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70E7" w14:textId="77777777" w:rsidR="00F934ED" w:rsidRPr="005D5DDE" w:rsidRDefault="00F934ED" w:rsidP="00F934ED">
      <w:pPr>
        <w:pStyle w:val="Heading1"/>
        <w:rPr>
          <w:rFonts w:ascii="Comic Sans MS" w:eastAsia="Batang" w:hAnsi="Comic Sans MS"/>
          <w:sz w:val="28"/>
          <w:szCs w:val="28"/>
        </w:rPr>
      </w:pPr>
      <w:r w:rsidRPr="005D5DDE">
        <w:rPr>
          <w:rFonts w:ascii="Comic Sans MS" w:eastAsia="Batang" w:hAnsi="Comic Sans MS"/>
          <w:sz w:val="28"/>
          <w:szCs w:val="28"/>
        </w:rPr>
        <w:t xml:space="preserve">THE </w:t>
      </w:r>
      <w:smartTag w:uri="urn:schemas-microsoft-com:office:smarttags" w:element="PlaceType">
        <w:r w:rsidRPr="005D5DDE">
          <w:rPr>
            <w:rFonts w:ascii="Comic Sans MS" w:eastAsia="Batang" w:hAnsi="Comic Sans MS"/>
            <w:sz w:val="28"/>
            <w:szCs w:val="28"/>
          </w:rPr>
          <w:t>UNIVERSITY</w:t>
        </w:r>
      </w:smartTag>
      <w:r w:rsidRPr="005D5DDE">
        <w:rPr>
          <w:rFonts w:ascii="Comic Sans MS" w:eastAsia="Batang" w:hAnsi="Comic Sans MS"/>
          <w:sz w:val="28"/>
          <w:szCs w:val="28"/>
        </w:rPr>
        <w:t xml:space="preserve"> OF </w:t>
      </w:r>
      <w:smartTag w:uri="urn:schemas-microsoft-com:office:smarttags" w:element="PlaceName">
        <w:r w:rsidRPr="005D5DDE">
          <w:rPr>
            <w:rFonts w:ascii="Comic Sans MS" w:eastAsia="Batang" w:hAnsi="Comic Sans MS"/>
            <w:sz w:val="28"/>
            <w:szCs w:val="28"/>
          </w:rPr>
          <w:t>TEXAS</w:t>
        </w:r>
      </w:smartTag>
      <w:r w:rsidRPr="005D5DDE">
        <w:rPr>
          <w:rFonts w:ascii="Comic Sans MS" w:eastAsia="Batang" w:hAnsi="Comic Sans MS"/>
          <w:sz w:val="28"/>
          <w:szCs w:val="28"/>
        </w:rPr>
        <w:t xml:space="preserve"> AT </w:t>
      </w:r>
      <w:smartTag w:uri="urn:schemas-microsoft-com:office:smarttags" w:element="City">
        <w:smartTag w:uri="urn:schemas-microsoft-com:office:smarttags" w:element="place">
          <w:r w:rsidRPr="005D5DDE">
            <w:rPr>
              <w:rFonts w:ascii="Comic Sans MS" w:eastAsia="Batang" w:hAnsi="Comic Sans MS"/>
              <w:sz w:val="28"/>
              <w:szCs w:val="28"/>
            </w:rPr>
            <w:t>TYLER</w:t>
          </w:r>
        </w:smartTag>
      </w:smartTag>
    </w:p>
    <w:p w14:paraId="01833180" w14:textId="77777777" w:rsidR="00F934ED" w:rsidRPr="005D5DDE" w:rsidRDefault="00DC1B95" w:rsidP="00F02778">
      <w:pPr>
        <w:tabs>
          <w:tab w:val="center" w:pos="4680"/>
        </w:tabs>
        <w:jc w:val="center"/>
        <w:rPr>
          <w:rFonts w:ascii="Comic Sans MS" w:hAnsi="Comic Sans MS"/>
          <w:b/>
          <w:bCs/>
          <w:sz w:val="24"/>
        </w:rPr>
      </w:pPr>
      <w:r>
        <w:rPr>
          <w:rFonts w:ascii="Comic Sans MS" w:hAnsi="Comic Sans MS"/>
          <w:b/>
          <w:bCs/>
          <w:sz w:val="24"/>
        </w:rPr>
        <w:t>SOULES COLLEGE OF BUSINESS</w:t>
      </w:r>
    </w:p>
    <w:p w14:paraId="210EBE57" w14:textId="13103CB1" w:rsidR="00F934ED" w:rsidRPr="005D5DDE" w:rsidRDefault="00F934ED" w:rsidP="00F934ED">
      <w:pPr>
        <w:tabs>
          <w:tab w:val="center" w:pos="4680"/>
        </w:tabs>
        <w:jc w:val="both"/>
        <w:rPr>
          <w:rFonts w:ascii="Comic Sans MS" w:hAnsi="Comic Sans MS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="003D7E04">
        <w:rPr>
          <w:rFonts w:ascii="Comic Sans MS" w:hAnsi="Comic Sans MS"/>
          <w:b/>
          <w:bCs/>
          <w:sz w:val="24"/>
        </w:rPr>
        <w:t>Summer</w:t>
      </w:r>
      <w:r w:rsidR="005744EA">
        <w:rPr>
          <w:rFonts w:ascii="Comic Sans MS" w:hAnsi="Comic Sans MS"/>
          <w:b/>
          <w:bCs/>
          <w:sz w:val="24"/>
        </w:rPr>
        <w:t>-7WK</w:t>
      </w:r>
      <w:r w:rsidR="00AF3CEB">
        <w:rPr>
          <w:rFonts w:ascii="Comic Sans MS" w:hAnsi="Comic Sans MS"/>
          <w:b/>
          <w:bCs/>
          <w:sz w:val="24"/>
        </w:rPr>
        <w:t>2</w:t>
      </w:r>
      <w:r w:rsidR="00567074">
        <w:rPr>
          <w:rFonts w:ascii="Comic Sans MS" w:hAnsi="Comic Sans MS"/>
          <w:b/>
          <w:bCs/>
          <w:sz w:val="24"/>
        </w:rPr>
        <w:t xml:space="preserve"> 202</w:t>
      </w:r>
      <w:r w:rsidR="003D7E04">
        <w:rPr>
          <w:rFonts w:ascii="Comic Sans MS" w:hAnsi="Comic Sans MS"/>
          <w:b/>
          <w:bCs/>
          <w:sz w:val="24"/>
        </w:rPr>
        <w:t>4</w:t>
      </w:r>
    </w:p>
    <w:p w14:paraId="4DA8C3FB" w14:textId="77777777" w:rsidR="00F934ED" w:rsidRDefault="00F934ED" w:rsidP="00F934ED">
      <w:pPr>
        <w:jc w:val="both"/>
        <w:rPr>
          <w:rFonts w:ascii="Times New Roman" w:hAnsi="Times New Roman"/>
          <w:b/>
          <w:bCs/>
          <w:sz w:val="24"/>
        </w:rPr>
      </w:pPr>
    </w:p>
    <w:p w14:paraId="5E735840" w14:textId="13704A67" w:rsidR="008010E7" w:rsidRDefault="008010E7" w:rsidP="00837A7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COURSE NUMBER:</w:t>
      </w:r>
      <w:r w:rsidR="00D448BE">
        <w:rPr>
          <w:rFonts w:ascii="Times New Roman" w:hAnsi="Times New Roman"/>
          <w:b/>
          <w:bCs/>
          <w:sz w:val="24"/>
        </w:rPr>
        <w:t xml:space="preserve">  </w:t>
      </w:r>
      <w:r w:rsidR="00D61C9B">
        <w:rPr>
          <w:rFonts w:ascii="Times New Roman" w:hAnsi="Times New Roman"/>
          <w:sz w:val="24"/>
        </w:rPr>
        <w:t>FINA 5320</w:t>
      </w:r>
      <w:r w:rsidR="000341B1">
        <w:rPr>
          <w:rFonts w:ascii="Times New Roman" w:hAnsi="Times New Roman"/>
          <w:sz w:val="24"/>
        </w:rPr>
        <w:t>.</w:t>
      </w:r>
      <w:r w:rsidR="00AF3CEB">
        <w:rPr>
          <w:rFonts w:ascii="Times New Roman" w:hAnsi="Times New Roman"/>
          <w:sz w:val="24"/>
        </w:rPr>
        <w:t>702</w:t>
      </w:r>
    </w:p>
    <w:p w14:paraId="0A0D6C2A" w14:textId="77777777" w:rsidR="008010E7" w:rsidRDefault="008010E7" w:rsidP="00837A71">
      <w:pPr>
        <w:rPr>
          <w:rFonts w:ascii="Times New Roman" w:hAnsi="Times New Roman"/>
          <w:sz w:val="24"/>
        </w:rPr>
      </w:pPr>
    </w:p>
    <w:p w14:paraId="3FFB43BA" w14:textId="77777777" w:rsidR="008010E7" w:rsidRDefault="008010E7" w:rsidP="00837A7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COURSE TITLE:</w:t>
      </w:r>
      <w:r w:rsidR="00D448BE">
        <w:rPr>
          <w:rFonts w:ascii="Times New Roman" w:hAnsi="Times New Roman"/>
          <w:sz w:val="24"/>
        </w:rPr>
        <w:tab/>
      </w:r>
      <w:r w:rsidR="007C0F3D">
        <w:rPr>
          <w:rFonts w:ascii="Times New Roman" w:hAnsi="Times New Roman"/>
          <w:sz w:val="24"/>
        </w:rPr>
        <w:t>Advanced Financial Management</w:t>
      </w:r>
    </w:p>
    <w:p w14:paraId="25620074" w14:textId="77777777" w:rsidR="008010E7" w:rsidRDefault="008010E7" w:rsidP="00837A71">
      <w:pPr>
        <w:rPr>
          <w:rFonts w:ascii="Times New Roman" w:hAnsi="Times New Roman"/>
          <w:sz w:val="24"/>
        </w:rPr>
      </w:pPr>
    </w:p>
    <w:p w14:paraId="3BB8195D" w14:textId="77777777" w:rsidR="008010E7" w:rsidRDefault="008010E7" w:rsidP="00837A7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INSTRUCTOR:</w:t>
      </w:r>
      <w:r w:rsidR="00D448BE">
        <w:rPr>
          <w:rFonts w:ascii="Times New Roman" w:hAnsi="Times New Roman"/>
          <w:sz w:val="24"/>
        </w:rPr>
        <w:tab/>
      </w:r>
      <w:r w:rsidR="00786A95">
        <w:rPr>
          <w:rFonts w:ascii="Times New Roman" w:hAnsi="Times New Roman"/>
          <w:sz w:val="24"/>
        </w:rPr>
        <w:t xml:space="preserve">Dr. </w:t>
      </w:r>
      <w:r w:rsidR="003A7DD0">
        <w:rPr>
          <w:rFonts w:ascii="Times New Roman" w:hAnsi="Times New Roman"/>
          <w:sz w:val="24"/>
        </w:rPr>
        <w:t>Vivek Pandey</w:t>
      </w:r>
    </w:p>
    <w:p w14:paraId="20B1D99B" w14:textId="77777777" w:rsidR="008010E7" w:rsidRDefault="008010E7" w:rsidP="00837A71">
      <w:pPr>
        <w:rPr>
          <w:rFonts w:ascii="Times New Roman" w:hAnsi="Times New Roman"/>
          <w:sz w:val="24"/>
        </w:rPr>
      </w:pPr>
    </w:p>
    <w:p w14:paraId="61F5DA76" w14:textId="77777777" w:rsidR="001C0B30" w:rsidRPr="001C0B30" w:rsidRDefault="008010E7" w:rsidP="00837A71">
      <w:pPr>
        <w:tabs>
          <w:tab w:val="left" w:pos="-1440"/>
        </w:tabs>
        <w:ind w:left="2160" w:hanging="2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>REQUIRED TEXT:</w:t>
      </w:r>
      <w:r>
        <w:rPr>
          <w:rFonts w:ascii="Times New Roman" w:hAnsi="Times New Roman"/>
          <w:sz w:val="24"/>
        </w:rPr>
        <w:tab/>
      </w:r>
      <w:r w:rsidR="001C0B30">
        <w:rPr>
          <w:rFonts w:ascii="Times New Roman" w:hAnsi="Times New Roman"/>
          <w:b/>
          <w:sz w:val="24"/>
        </w:rPr>
        <w:t>Cengage Unlimited (</w:t>
      </w:r>
      <w:r w:rsidR="00364D87">
        <w:rPr>
          <w:rFonts w:ascii="Times New Roman" w:hAnsi="Times New Roman"/>
          <w:b/>
          <w:sz w:val="24"/>
        </w:rPr>
        <w:t>1-semester s</w:t>
      </w:r>
      <w:r w:rsidR="001C0B30">
        <w:rPr>
          <w:rFonts w:ascii="Times New Roman" w:hAnsi="Times New Roman"/>
          <w:b/>
          <w:sz w:val="24"/>
        </w:rPr>
        <w:t xml:space="preserve">ubscription ISBN: </w:t>
      </w:r>
      <w:r w:rsidR="00364D87">
        <w:rPr>
          <w:rFonts w:ascii="Times New Roman" w:hAnsi="Times New Roman"/>
          <w:b/>
          <w:sz w:val="24"/>
        </w:rPr>
        <w:t>9780357700037</w:t>
      </w:r>
      <w:r w:rsidR="001C0B30">
        <w:rPr>
          <w:rFonts w:ascii="Times New Roman" w:hAnsi="Times New Roman"/>
          <w:b/>
          <w:sz w:val="24"/>
        </w:rPr>
        <w:t>)</w:t>
      </w:r>
    </w:p>
    <w:p w14:paraId="2FCAC1D3" w14:textId="77777777" w:rsidR="001C0B30" w:rsidRDefault="001C0B30" w:rsidP="00837A71">
      <w:pPr>
        <w:tabs>
          <w:tab w:val="left" w:pos="-1440"/>
        </w:tabs>
        <w:ind w:left="2160" w:hanging="216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Resources</w:t>
      </w:r>
      <w:r w:rsidRPr="001C0B30">
        <w:rPr>
          <w:rFonts w:ascii="Times New Roman" w:hAnsi="Times New Roman"/>
          <w:b/>
          <w:sz w:val="24"/>
        </w:rPr>
        <w:t xml:space="preserve"> to select</w:t>
      </w:r>
      <w:r>
        <w:rPr>
          <w:rFonts w:ascii="Times New Roman" w:hAnsi="Times New Roman"/>
          <w:sz w:val="24"/>
        </w:rPr>
        <w:t xml:space="preserve">:  </w:t>
      </w:r>
      <w:r w:rsidR="00365A68" w:rsidRPr="00E3503A">
        <w:rPr>
          <w:rFonts w:ascii="Times New Roman" w:hAnsi="Times New Roman"/>
          <w:i/>
          <w:iCs/>
          <w:sz w:val="22"/>
          <w:szCs w:val="22"/>
        </w:rPr>
        <w:t>Corporate Finance: A Focused Approach</w:t>
      </w:r>
      <w:r w:rsidR="00365A68" w:rsidRPr="00E3503A">
        <w:rPr>
          <w:rFonts w:ascii="Times New Roman" w:hAnsi="Times New Roman"/>
          <w:sz w:val="22"/>
          <w:szCs w:val="22"/>
        </w:rPr>
        <w:t xml:space="preserve">, </w:t>
      </w:r>
      <w:r w:rsidR="00C844DB">
        <w:rPr>
          <w:rFonts w:ascii="Times New Roman" w:hAnsi="Times New Roman"/>
          <w:sz w:val="22"/>
          <w:szCs w:val="22"/>
        </w:rPr>
        <w:t>7</w:t>
      </w:r>
      <w:r w:rsidR="00473872" w:rsidRPr="00473872">
        <w:rPr>
          <w:rFonts w:ascii="Times New Roman" w:hAnsi="Times New Roman"/>
          <w:sz w:val="22"/>
          <w:szCs w:val="22"/>
          <w:vertAlign w:val="superscript"/>
        </w:rPr>
        <w:t>th</w:t>
      </w:r>
      <w:r w:rsidR="00473872">
        <w:rPr>
          <w:rFonts w:ascii="Times New Roman" w:hAnsi="Times New Roman"/>
          <w:sz w:val="22"/>
          <w:szCs w:val="22"/>
        </w:rPr>
        <w:t xml:space="preserve"> </w:t>
      </w:r>
      <w:r w:rsidR="00365A68" w:rsidRPr="00E3503A">
        <w:rPr>
          <w:rFonts w:ascii="Times New Roman" w:hAnsi="Times New Roman"/>
          <w:sz w:val="22"/>
          <w:szCs w:val="22"/>
        </w:rPr>
        <w:t>E</w:t>
      </w:r>
      <w:r w:rsidR="0057240A">
        <w:rPr>
          <w:rFonts w:ascii="Times New Roman" w:hAnsi="Times New Roman"/>
          <w:sz w:val="22"/>
          <w:szCs w:val="22"/>
        </w:rPr>
        <w:t>dition, by Michael Ehrhardt and</w:t>
      </w:r>
      <w:r w:rsidR="003D4850">
        <w:rPr>
          <w:rFonts w:ascii="Times New Roman" w:hAnsi="Times New Roman"/>
          <w:sz w:val="22"/>
          <w:szCs w:val="22"/>
        </w:rPr>
        <w:t xml:space="preserve"> </w:t>
      </w:r>
      <w:r w:rsidR="00C844DB">
        <w:rPr>
          <w:rFonts w:ascii="Times New Roman" w:hAnsi="Times New Roman"/>
          <w:sz w:val="22"/>
          <w:szCs w:val="22"/>
        </w:rPr>
        <w:t>Eugene Brigham on MindLinks™</w:t>
      </w:r>
      <w:r w:rsidR="0005247F">
        <w:rPr>
          <w:rFonts w:ascii="Times New Roman" w:hAnsi="Times New Roman"/>
          <w:b/>
          <w:bCs/>
          <w:sz w:val="24"/>
        </w:rPr>
        <w:tab/>
      </w:r>
    </w:p>
    <w:p w14:paraId="107A9725" w14:textId="77777777" w:rsidR="0005247F" w:rsidRPr="00320AAF" w:rsidRDefault="001C0B30" w:rsidP="00837A71">
      <w:pPr>
        <w:tabs>
          <w:tab w:val="left" w:pos="-1440"/>
        </w:tabs>
        <w:ind w:left="2160" w:hanging="2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05247F">
        <w:rPr>
          <w:rFonts w:ascii="Times New Roman" w:hAnsi="Times New Roman"/>
          <w:b/>
          <w:bCs/>
          <w:sz w:val="24"/>
        </w:rPr>
        <w:t>Note: The above</w:t>
      </w:r>
      <w:r w:rsidR="00303A52">
        <w:rPr>
          <w:rFonts w:ascii="Times New Roman" w:hAnsi="Times New Roman"/>
          <w:b/>
          <w:bCs/>
          <w:sz w:val="24"/>
        </w:rPr>
        <w:t xml:space="preserve"> required resource</w:t>
      </w:r>
      <w:r w:rsidR="0005247F">
        <w:rPr>
          <w:rFonts w:ascii="Times New Roman" w:hAnsi="Times New Roman"/>
          <w:b/>
          <w:bCs/>
          <w:sz w:val="24"/>
        </w:rPr>
        <w:t xml:space="preserve"> is an electronic course management application which </w:t>
      </w:r>
      <w:r w:rsidR="00303A52">
        <w:rPr>
          <w:rFonts w:ascii="Times New Roman" w:hAnsi="Times New Roman"/>
          <w:b/>
          <w:bCs/>
          <w:sz w:val="24"/>
        </w:rPr>
        <w:t xml:space="preserve">also </w:t>
      </w:r>
      <w:r w:rsidR="0005247F">
        <w:rPr>
          <w:rFonts w:ascii="Times New Roman" w:hAnsi="Times New Roman"/>
          <w:b/>
          <w:bCs/>
          <w:sz w:val="24"/>
        </w:rPr>
        <w:t>includes acce</w:t>
      </w:r>
      <w:r w:rsidR="00303A52">
        <w:rPr>
          <w:rFonts w:ascii="Times New Roman" w:hAnsi="Times New Roman"/>
          <w:b/>
          <w:bCs/>
          <w:sz w:val="24"/>
        </w:rPr>
        <w:t>ss to the e-book</w:t>
      </w:r>
      <w:r w:rsidR="00320AAF">
        <w:rPr>
          <w:rFonts w:ascii="Times New Roman" w:hAnsi="Times New Roman"/>
          <w:b/>
          <w:bCs/>
          <w:sz w:val="24"/>
        </w:rPr>
        <w:t xml:space="preserve">.  </w:t>
      </w:r>
      <w:r w:rsidR="00D82FDD">
        <w:rPr>
          <w:rFonts w:ascii="Times New Roman" w:hAnsi="Times New Roman"/>
          <w:bCs/>
          <w:sz w:val="24"/>
        </w:rPr>
        <w:t xml:space="preserve">The required resources are included in </w:t>
      </w:r>
      <w:r>
        <w:rPr>
          <w:rFonts w:ascii="Times New Roman" w:hAnsi="Times New Roman"/>
          <w:bCs/>
          <w:sz w:val="24"/>
        </w:rPr>
        <w:t>Cengage Unlimited</w:t>
      </w:r>
      <w:r w:rsidR="00D82FDD">
        <w:rPr>
          <w:rFonts w:ascii="Times New Roman" w:hAnsi="Times New Roman"/>
          <w:bCs/>
          <w:sz w:val="24"/>
        </w:rPr>
        <w:t>, which</w:t>
      </w:r>
      <w:r>
        <w:rPr>
          <w:rFonts w:ascii="Times New Roman" w:hAnsi="Times New Roman"/>
          <w:bCs/>
          <w:sz w:val="24"/>
        </w:rPr>
        <w:t xml:space="preserve"> allows you to select multiple resources (electronic textbooks,</w:t>
      </w:r>
      <w:r w:rsidR="00364D87">
        <w:rPr>
          <w:rFonts w:ascii="Times New Roman" w:hAnsi="Times New Roman"/>
          <w:bCs/>
          <w:sz w:val="24"/>
        </w:rPr>
        <w:t xml:space="preserve"> Aplia, etc.) during the 1-semester</w:t>
      </w:r>
      <w:r>
        <w:rPr>
          <w:rFonts w:ascii="Times New Roman" w:hAnsi="Times New Roman"/>
          <w:bCs/>
          <w:sz w:val="24"/>
        </w:rPr>
        <w:t xml:space="preserve"> subscription period and </w:t>
      </w:r>
      <w:r w:rsidR="00D82FDD">
        <w:rPr>
          <w:rFonts w:ascii="Times New Roman" w:hAnsi="Times New Roman"/>
          <w:bCs/>
          <w:sz w:val="24"/>
        </w:rPr>
        <w:t>access</w:t>
      </w:r>
      <w:r>
        <w:rPr>
          <w:rFonts w:ascii="Times New Roman" w:hAnsi="Times New Roman"/>
          <w:bCs/>
          <w:sz w:val="24"/>
        </w:rPr>
        <w:t xml:space="preserve"> those resources for up to a year.  Longer subscription periods are also available, but a </w:t>
      </w:r>
      <w:r w:rsidR="00364D87">
        <w:rPr>
          <w:rFonts w:ascii="Times New Roman" w:hAnsi="Times New Roman"/>
          <w:bCs/>
          <w:sz w:val="24"/>
        </w:rPr>
        <w:t>1-semester</w:t>
      </w:r>
      <w:r>
        <w:rPr>
          <w:rFonts w:ascii="Times New Roman" w:hAnsi="Times New Roman"/>
          <w:bCs/>
          <w:sz w:val="24"/>
        </w:rPr>
        <w:t xml:space="preserve"> subscription will suffice for this class.</w:t>
      </w:r>
    </w:p>
    <w:p w14:paraId="4A05119A" w14:textId="77777777" w:rsidR="00473872" w:rsidRDefault="00473872" w:rsidP="00837A71">
      <w:pPr>
        <w:tabs>
          <w:tab w:val="left" w:pos="-1440"/>
        </w:tabs>
        <w:ind w:left="2160" w:hanging="216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RE</w:t>
      </w:r>
      <w:r w:rsidR="00AB4D96">
        <w:rPr>
          <w:rFonts w:ascii="Times New Roman" w:hAnsi="Times New Roman"/>
          <w:b/>
          <w:bCs/>
          <w:sz w:val="24"/>
        </w:rPr>
        <w:t>QUIRED</w:t>
      </w:r>
    </w:p>
    <w:p w14:paraId="3F810C66" w14:textId="213E2BA7" w:rsidR="00365A68" w:rsidRDefault="0046648D" w:rsidP="00837A71">
      <w:pPr>
        <w:tabs>
          <w:tab w:val="left" w:pos="-1440"/>
        </w:tabs>
        <w:ind w:left="2160" w:hanging="2160"/>
        <w:rPr>
          <w:rFonts w:ascii="Times New Roman" w:hAnsi="Times New Roman"/>
          <w:bCs/>
          <w:i/>
          <w:sz w:val="22"/>
          <w:szCs w:val="22"/>
        </w:rPr>
      </w:pPr>
      <w:r>
        <w:rPr>
          <w:rFonts w:ascii="Times New Roman" w:hAnsi="Times New Roman"/>
          <w:b/>
          <w:bCs/>
          <w:sz w:val="24"/>
        </w:rPr>
        <w:t>ACCESSORIES</w:t>
      </w:r>
      <w:r w:rsidR="00473872">
        <w:rPr>
          <w:rFonts w:ascii="Times New Roman" w:hAnsi="Times New Roman"/>
          <w:b/>
          <w:bCs/>
          <w:sz w:val="24"/>
        </w:rPr>
        <w:t>:</w:t>
      </w:r>
      <w:r w:rsidR="00473872">
        <w:rPr>
          <w:rFonts w:ascii="Times New Roman" w:hAnsi="Times New Roman"/>
          <w:b/>
          <w:bCs/>
          <w:sz w:val="24"/>
        </w:rPr>
        <w:tab/>
      </w:r>
      <w:r w:rsidRPr="00811C41">
        <w:rPr>
          <w:rFonts w:ascii="Times New Roman" w:hAnsi="Times New Roman"/>
          <w:bCs/>
          <w:iCs/>
          <w:sz w:val="24"/>
        </w:rPr>
        <w:t xml:space="preserve">Stocktrak™, </w:t>
      </w:r>
      <w:r w:rsidRPr="00811C41">
        <w:rPr>
          <w:rFonts w:ascii="Times New Roman" w:hAnsi="Times New Roman"/>
          <w:bCs/>
          <w:iCs/>
          <w:sz w:val="22"/>
          <w:szCs w:val="22"/>
        </w:rPr>
        <w:t>Financial calculator</w:t>
      </w:r>
      <w:r w:rsidR="005D53AF" w:rsidRPr="00811C41">
        <w:rPr>
          <w:rFonts w:ascii="Times New Roman" w:hAnsi="Times New Roman"/>
          <w:bCs/>
          <w:iCs/>
          <w:sz w:val="22"/>
          <w:szCs w:val="22"/>
        </w:rPr>
        <w:t>, ProctorU exam monitoring service</w:t>
      </w:r>
      <w:r w:rsidR="00B33BA0">
        <w:rPr>
          <w:rFonts w:ascii="Times New Roman" w:hAnsi="Times New Roman"/>
          <w:bCs/>
          <w:i/>
          <w:sz w:val="22"/>
          <w:szCs w:val="22"/>
        </w:rPr>
        <w:t xml:space="preserve"> </w:t>
      </w:r>
      <w:r w:rsidR="002852C2">
        <w:rPr>
          <w:rFonts w:ascii="Times New Roman" w:hAnsi="Times New Roman"/>
          <w:bCs/>
          <w:i/>
          <w:sz w:val="22"/>
          <w:szCs w:val="22"/>
        </w:rPr>
        <w:t>(Note: Stocktrak registration and ProctorU fees are paid for by the University, you will need to obtain your own financial calculator</w:t>
      </w:r>
      <w:r w:rsidR="006747A0">
        <w:rPr>
          <w:rFonts w:ascii="Times New Roman" w:hAnsi="Times New Roman"/>
          <w:bCs/>
          <w:i/>
          <w:sz w:val="22"/>
          <w:szCs w:val="22"/>
        </w:rPr>
        <w:t>. A highly recommended calculator is the TI BA II Plus</w:t>
      </w:r>
      <w:r w:rsidR="00811C41">
        <w:rPr>
          <w:rFonts w:ascii="Times New Roman" w:hAnsi="Times New Roman"/>
          <w:bCs/>
          <w:i/>
          <w:sz w:val="22"/>
          <w:szCs w:val="22"/>
        </w:rPr>
        <w:t>)</w:t>
      </w:r>
    </w:p>
    <w:p w14:paraId="54C57B85" w14:textId="77777777" w:rsidR="00473872" w:rsidRPr="003D4850" w:rsidRDefault="00473872" w:rsidP="00837A71">
      <w:pPr>
        <w:tabs>
          <w:tab w:val="left" w:pos="-1440"/>
        </w:tabs>
        <w:ind w:left="2160" w:hanging="2160"/>
        <w:rPr>
          <w:rFonts w:ascii="Times New Roman" w:hAnsi="Times New Roman"/>
          <w:sz w:val="22"/>
          <w:szCs w:val="22"/>
        </w:rPr>
      </w:pPr>
    </w:p>
    <w:p w14:paraId="37208EAF" w14:textId="77777777" w:rsidR="008010E7" w:rsidRDefault="008010E7" w:rsidP="00837A71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COURSE</w:t>
      </w:r>
    </w:p>
    <w:p w14:paraId="770EA297" w14:textId="77777777" w:rsidR="008010E7" w:rsidRDefault="008010E7" w:rsidP="00837A71">
      <w:pPr>
        <w:tabs>
          <w:tab w:val="left" w:pos="-1440"/>
        </w:tabs>
        <w:ind w:left="2160" w:hanging="21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DESCRIPTION:</w:t>
      </w:r>
      <w:r>
        <w:rPr>
          <w:rFonts w:ascii="Times New Roman" w:hAnsi="Times New Roman"/>
          <w:sz w:val="24"/>
        </w:rPr>
        <w:tab/>
      </w:r>
      <w:r w:rsidR="0088574B">
        <w:rPr>
          <w:rFonts w:ascii="Times New Roman" w:hAnsi="Times New Roman"/>
          <w:sz w:val="24"/>
        </w:rPr>
        <w:t>The</w:t>
      </w:r>
      <w:r w:rsidR="00B770BD">
        <w:rPr>
          <w:rFonts w:ascii="Times New Roman" w:hAnsi="Times New Roman"/>
          <w:sz w:val="24"/>
        </w:rPr>
        <w:t xml:space="preserve"> course </w:t>
      </w:r>
      <w:r w:rsidR="0088574B">
        <w:rPr>
          <w:rFonts w:ascii="Times New Roman" w:hAnsi="Times New Roman"/>
          <w:sz w:val="24"/>
        </w:rPr>
        <w:t xml:space="preserve">content </w:t>
      </w:r>
      <w:r w:rsidR="00B24517">
        <w:rPr>
          <w:rFonts w:ascii="Times New Roman" w:hAnsi="Times New Roman"/>
          <w:sz w:val="24"/>
        </w:rPr>
        <w:t xml:space="preserve">first </w:t>
      </w:r>
      <w:r w:rsidR="00B770BD">
        <w:rPr>
          <w:rFonts w:ascii="Times New Roman" w:hAnsi="Times New Roman"/>
          <w:sz w:val="24"/>
        </w:rPr>
        <w:t>introduces</w:t>
      </w:r>
      <w:r w:rsidR="00B24517">
        <w:rPr>
          <w:rFonts w:ascii="Times New Roman" w:hAnsi="Times New Roman"/>
          <w:sz w:val="24"/>
        </w:rPr>
        <w:t xml:space="preserve"> tools such as time value of money and </w:t>
      </w:r>
      <w:r w:rsidR="0088574B">
        <w:rPr>
          <w:rFonts w:ascii="Times New Roman" w:hAnsi="Times New Roman"/>
          <w:sz w:val="24"/>
        </w:rPr>
        <w:t>measurement and analysis</w:t>
      </w:r>
      <w:r w:rsidR="00B770BD">
        <w:rPr>
          <w:rFonts w:ascii="Times New Roman" w:hAnsi="Times New Roman"/>
          <w:sz w:val="24"/>
        </w:rPr>
        <w:t xml:space="preserve"> financial return and risk</w:t>
      </w:r>
      <w:r w:rsidR="00B24517">
        <w:rPr>
          <w:rFonts w:ascii="Times New Roman" w:hAnsi="Times New Roman"/>
          <w:sz w:val="24"/>
        </w:rPr>
        <w:t xml:space="preserve">. </w:t>
      </w:r>
      <w:r w:rsidR="00B770BD">
        <w:rPr>
          <w:rFonts w:ascii="Times New Roman" w:hAnsi="Times New Roman"/>
          <w:sz w:val="24"/>
        </w:rPr>
        <w:t xml:space="preserve"> </w:t>
      </w:r>
      <w:r w:rsidR="00B24517">
        <w:rPr>
          <w:rFonts w:ascii="Times New Roman" w:hAnsi="Times New Roman"/>
          <w:sz w:val="22"/>
        </w:rPr>
        <w:t>Then,</w:t>
      </w:r>
      <w:r w:rsidR="00365A68" w:rsidRPr="00365A68">
        <w:rPr>
          <w:rFonts w:ascii="Times New Roman" w:hAnsi="Times New Roman"/>
          <w:sz w:val="22"/>
        </w:rPr>
        <w:t xml:space="preserve"> </w:t>
      </w:r>
      <w:r w:rsidR="00B24517">
        <w:rPr>
          <w:rFonts w:ascii="Times New Roman" w:hAnsi="Times New Roman"/>
          <w:sz w:val="22"/>
        </w:rPr>
        <w:t xml:space="preserve">the </w:t>
      </w:r>
      <w:r w:rsidR="00365A68" w:rsidRPr="00365A68">
        <w:rPr>
          <w:rFonts w:ascii="Times New Roman" w:hAnsi="Times New Roman"/>
          <w:sz w:val="22"/>
        </w:rPr>
        <w:t xml:space="preserve">course </w:t>
      </w:r>
      <w:r w:rsidR="00B24517">
        <w:rPr>
          <w:rFonts w:ascii="Times New Roman" w:hAnsi="Times New Roman"/>
          <w:sz w:val="22"/>
        </w:rPr>
        <w:t>moves on to examine</w:t>
      </w:r>
      <w:r w:rsidR="00365A68" w:rsidRPr="00365A68">
        <w:rPr>
          <w:rFonts w:ascii="Times New Roman" w:hAnsi="Times New Roman"/>
          <w:sz w:val="22"/>
        </w:rPr>
        <w:t xml:space="preserve"> how companies decide to acquire and invest funds and the impact these decisions have on the firm's value in the market.</w:t>
      </w:r>
    </w:p>
    <w:p w14:paraId="078084F4" w14:textId="77777777" w:rsidR="00536C85" w:rsidRDefault="00536C85" w:rsidP="00837A71">
      <w:pPr>
        <w:tabs>
          <w:tab w:val="left" w:pos="-1440"/>
        </w:tabs>
        <w:ind w:left="2880" w:hanging="2880"/>
        <w:rPr>
          <w:rFonts w:ascii="Times New Roman" w:hAnsi="Times New Roman"/>
          <w:b/>
          <w:bCs/>
          <w:sz w:val="24"/>
        </w:rPr>
      </w:pPr>
    </w:p>
    <w:p w14:paraId="68792F1F" w14:textId="77777777" w:rsidR="008010E7" w:rsidRPr="00157A09" w:rsidRDefault="008010E7" w:rsidP="00837A71">
      <w:pPr>
        <w:tabs>
          <w:tab w:val="left" w:pos="-1440"/>
        </w:tabs>
        <w:ind w:left="2160" w:hanging="2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4"/>
        </w:rPr>
        <w:t>PREREQUISITE</w:t>
      </w:r>
      <w:r w:rsidR="00536C85">
        <w:rPr>
          <w:rFonts w:ascii="Times New Roman" w:hAnsi="Times New Roman"/>
          <w:b/>
          <w:bCs/>
          <w:sz w:val="24"/>
        </w:rPr>
        <w:t>S</w:t>
      </w:r>
      <w:r>
        <w:rPr>
          <w:rFonts w:ascii="Times New Roman" w:hAnsi="Times New Roman"/>
          <w:b/>
          <w:bCs/>
          <w:sz w:val="24"/>
        </w:rPr>
        <w:t>:</w:t>
      </w:r>
      <w:r w:rsidR="0057240A">
        <w:rPr>
          <w:rFonts w:ascii="Times New Roman" w:hAnsi="Times New Roman"/>
          <w:sz w:val="24"/>
        </w:rPr>
        <w:tab/>
      </w:r>
      <w:r w:rsidR="00DF2D3E" w:rsidRPr="00157A09">
        <w:rPr>
          <w:rFonts w:ascii="Times New Roman" w:hAnsi="Times New Roman"/>
          <w:sz w:val="22"/>
          <w:szCs w:val="22"/>
        </w:rPr>
        <w:t xml:space="preserve">The qualifications for MBA admissions require literacy in </w:t>
      </w:r>
      <w:r w:rsidR="00333A1D">
        <w:rPr>
          <w:rFonts w:ascii="Times New Roman" w:hAnsi="Times New Roman"/>
          <w:sz w:val="22"/>
          <w:szCs w:val="22"/>
        </w:rPr>
        <w:t>accounting, economics</w:t>
      </w:r>
      <w:r w:rsidR="00C63C10" w:rsidRPr="00157A09">
        <w:rPr>
          <w:rFonts w:ascii="Times New Roman" w:hAnsi="Times New Roman"/>
          <w:sz w:val="22"/>
          <w:szCs w:val="22"/>
        </w:rPr>
        <w:t>, statistics, and computer applications</w:t>
      </w:r>
      <w:r w:rsidR="00DF2D3E" w:rsidRPr="00157A09">
        <w:rPr>
          <w:rFonts w:ascii="Times New Roman" w:hAnsi="Times New Roman"/>
          <w:sz w:val="22"/>
          <w:szCs w:val="22"/>
        </w:rPr>
        <w:t>, among other things</w:t>
      </w:r>
      <w:r w:rsidR="00C63C10" w:rsidRPr="00157A09">
        <w:rPr>
          <w:rFonts w:ascii="Times New Roman" w:hAnsi="Times New Roman"/>
          <w:sz w:val="22"/>
          <w:szCs w:val="22"/>
        </w:rPr>
        <w:t xml:space="preserve">.  If you have not had any </w:t>
      </w:r>
      <w:r w:rsidR="001D1433">
        <w:rPr>
          <w:rFonts w:ascii="Times New Roman" w:hAnsi="Times New Roman"/>
          <w:sz w:val="22"/>
          <w:szCs w:val="22"/>
        </w:rPr>
        <w:t xml:space="preserve">courses in the </w:t>
      </w:r>
      <w:r w:rsidR="00C63C10" w:rsidRPr="00157A09">
        <w:rPr>
          <w:rFonts w:ascii="Times New Roman" w:hAnsi="Times New Roman"/>
          <w:sz w:val="22"/>
          <w:szCs w:val="22"/>
        </w:rPr>
        <w:t xml:space="preserve">above mentioned </w:t>
      </w:r>
      <w:r w:rsidR="001D1433">
        <w:rPr>
          <w:rFonts w:ascii="Times New Roman" w:hAnsi="Times New Roman"/>
          <w:sz w:val="22"/>
          <w:szCs w:val="22"/>
        </w:rPr>
        <w:t>areas</w:t>
      </w:r>
      <w:r w:rsidR="00C63C10" w:rsidRPr="00157A09">
        <w:rPr>
          <w:rFonts w:ascii="Times New Roman" w:hAnsi="Times New Roman"/>
          <w:sz w:val="22"/>
          <w:szCs w:val="22"/>
        </w:rPr>
        <w:t xml:space="preserve">, please take the appropriate undergraduate courses before beginning your MBA course program.  </w:t>
      </w:r>
      <w:r w:rsidR="00333A1D" w:rsidRPr="00742414">
        <w:rPr>
          <w:rFonts w:ascii="Times New Roman" w:hAnsi="Times New Roman"/>
          <w:b/>
          <w:sz w:val="22"/>
          <w:szCs w:val="22"/>
        </w:rPr>
        <w:t>Alternately, you may choose to</w:t>
      </w:r>
      <w:r w:rsidR="00536C85" w:rsidRPr="00742414">
        <w:rPr>
          <w:rFonts w:ascii="Times New Roman" w:hAnsi="Times New Roman"/>
          <w:b/>
          <w:sz w:val="22"/>
          <w:szCs w:val="22"/>
        </w:rPr>
        <w:t xml:space="preserve"> complete </w:t>
      </w:r>
      <w:r w:rsidR="00F02A78" w:rsidRPr="00742414">
        <w:rPr>
          <w:rFonts w:ascii="Times New Roman" w:hAnsi="Times New Roman"/>
          <w:b/>
          <w:sz w:val="22"/>
          <w:szCs w:val="22"/>
        </w:rPr>
        <w:t xml:space="preserve">the appropriate </w:t>
      </w:r>
      <w:r w:rsidR="00742414" w:rsidRPr="00742414">
        <w:rPr>
          <w:rFonts w:ascii="Times New Roman" w:hAnsi="Times New Roman"/>
          <w:b/>
          <w:sz w:val="22"/>
          <w:szCs w:val="22"/>
        </w:rPr>
        <w:t>tutorials</w:t>
      </w:r>
      <w:r w:rsidR="00F02A78" w:rsidRPr="00742414">
        <w:rPr>
          <w:rFonts w:ascii="Times New Roman" w:hAnsi="Times New Roman"/>
          <w:b/>
          <w:sz w:val="22"/>
          <w:szCs w:val="22"/>
        </w:rPr>
        <w:t xml:space="preserve"> provided i</w:t>
      </w:r>
      <w:r w:rsidR="00673837" w:rsidRPr="00742414">
        <w:rPr>
          <w:rFonts w:ascii="Times New Roman" w:hAnsi="Times New Roman"/>
          <w:b/>
          <w:sz w:val="22"/>
          <w:szCs w:val="22"/>
        </w:rPr>
        <w:t xml:space="preserve">n </w:t>
      </w:r>
      <w:r w:rsidR="00954265">
        <w:rPr>
          <w:rFonts w:ascii="Times New Roman" w:hAnsi="Times New Roman"/>
          <w:b/>
          <w:sz w:val="22"/>
          <w:szCs w:val="22"/>
        </w:rPr>
        <w:t>Cengage MindTap</w:t>
      </w:r>
      <w:r w:rsidR="00673837" w:rsidRPr="00742414">
        <w:rPr>
          <w:rFonts w:ascii="Times New Roman" w:hAnsi="Times New Roman"/>
          <w:b/>
          <w:sz w:val="22"/>
          <w:szCs w:val="22"/>
        </w:rPr>
        <w:t xml:space="preserve"> </w:t>
      </w:r>
      <w:r w:rsidR="00742414">
        <w:rPr>
          <w:rFonts w:ascii="Times New Roman" w:hAnsi="Times New Roman"/>
          <w:b/>
          <w:sz w:val="22"/>
          <w:szCs w:val="22"/>
        </w:rPr>
        <w:t xml:space="preserve">(accessible through </w:t>
      </w:r>
      <w:r w:rsidR="00421A3A">
        <w:rPr>
          <w:rFonts w:ascii="Times New Roman" w:hAnsi="Times New Roman"/>
          <w:b/>
          <w:sz w:val="22"/>
          <w:szCs w:val="22"/>
        </w:rPr>
        <w:t>Canvas</w:t>
      </w:r>
      <w:r w:rsidR="00742414">
        <w:rPr>
          <w:rFonts w:ascii="Times New Roman" w:hAnsi="Times New Roman"/>
          <w:b/>
          <w:sz w:val="22"/>
          <w:szCs w:val="22"/>
        </w:rPr>
        <w:t xml:space="preserve"> LMS) </w:t>
      </w:r>
      <w:r w:rsidR="00742414" w:rsidRPr="00742414">
        <w:rPr>
          <w:rFonts w:ascii="Times New Roman" w:hAnsi="Times New Roman"/>
          <w:b/>
          <w:sz w:val="22"/>
          <w:szCs w:val="22"/>
        </w:rPr>
        <w:t>which is made available to enrolled students before classes begin.</w:t>
      </w:r>
    </w:p>
    <w:p w14:paraId="0C11B818" w14:textId="77777777" w:rsidR="008010E7" w:rsidRDefault="008010E7" w:rsidP="00837A71">
      <w:pPr>
        <w:rPr>
          <w:rFonts w:ascii="Times New Roman" w:hAnsi="Times New Roman"/>
          <w:sz w:val="24"/>
        </w:rPr>
      </w:pPr>
    </w:p>
    <w:p w14:paraId="1ED01F8D" w14:textId="77777777" w:rsidR="008010E7" w:rsidRDefault="008010E7" w:rsidP="00837A7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COURSE OBJECTIVES:</w:t>
      </w:r>
    </w:p>
    <w:p w14:paraId="31572BDB" w14:textId="77777777" w:rsidR="008010E7" w:rsidRDefault="008010E7" w:rsidP="00837A7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KNOWLEDGE OBJECTIVES OF THIS COURSE INCLUDE:</w:t>
      </w:r>
    </w:p>
    <w:p w14:paraId="783A3CE8" w14:textId="77777777" w:rsidR="00365A68" w:rsidRPr="00F934ED" w:rsidRDefault="008010E7" w:rsidP="00837A71">
      <w:pPr>
        <w:tabs>
          <w:tab w:val="left" w:pos="-1440"/>
        </w:tabs>
        <w:ind w:left="720" w:hanging="360"/>
        <w:rPr>
          <w:rFonts w:ascii="Times New Roman" w:hAnsi="Times New Roman"/>
          <w:sz w:val="22"/>
          <w:szCs w:val="22"/>
        </w:rPr>
      </w:pPr>
      <w:r w:rsidRPr="00F934ED">
        <w:rPr>
          <w:rFonts w:ascii="Times New Roman" w:hAnsi="Times New Roman"/>
          <w:sz w:val="22"/>
          <w:szCs w:val="22"/>
        </w:rPr>
        <w:t>1</w:t>
      </w:r>
      <w:r w:rsidR="00166EE5">
        <w:rPr>
          <w:rFonts w:ascii="Times New Roman" w:hAnsi="Times New Roman"/>
          <w:sz w:val="22"/>
          <w:szCs w:val="22"/>
        </w:rPr>
        <w:t>.</w:t>
      </w:r>
      <w:r w:rsidR="00166EE5">
        <w:rPr>
          <w:rFonts w:ascii="Times New Roman" w:hAnsi="Times New Roman"/>
          <w:sz w:val="22"/>
          <w:szCs w:val="22"/>
        </w:rPr>
        <w:tab/>
      </w:r>
      <w:r w:rsidR="00365A68" w:rsidRPr="00F934ED">
        <w:rPr>
          <w:rFonts w:ascii="Times New Roman" w:hAnsi="Times New Roman"/>
          <w:sz w:val="22"/>
          <w:szCs w:val="22"/>
        </w:rPr>
        <w:t>To understand corporate goals and the tax environment within which the finance function is performed.</w:t>
      </w:r>
    </w:p>
    <w:p w14:paraId="6D3F9401" w14:textId="77777777" w:rsidR="00F934ED" w:rsidRPr="00F934ED" w:rsidRDefault="008010E7" w:rsidP="00837A71">
      <w:pPr>
        <w:pStyle w:val="BodyTextIndent2"/>
        <w:widowControl/>
        <w:tabs>
          <w:tab w:val="left" w:pos="540"/>
        </w:tabs>
        <w:autoSpaceDE/>
        <w:autoSpaceDN/>
        <w:adjustRightInd/>
        <w:spacing w:after="0" w:line="240" w:lineRule="auto"/>
        <w:ind w:left="720" w:hanging="360"/>
        <w:rPr>
          <w:rFonts w:ascii="Times New Roman" w:hAnsi="Times New Roman"/>
          <w:sz w:val="22"/>
          <w:szCs w:val="22"/>
        </w:rPr>
      </w:pPr>
      <w:r w:rsidRPr="00F934ED">
        <w:rPr>
          <w:rFonts w:ascii="Times New Roman" w:hAnsi="Times New Roman"/>
          <w:sz w:val="22"/>
          <w:szCs w:val="22"/>
        </w:rPr>
        <w:t>2.</w:t>
      </w:r>
      <w:r w:rsidR="00365A68" w:rsidRPr="00F934ED">
        <w:rPr>
          <w:rFonts w:ascii="Times New Roman" w:hAnsi="Times New Roman"/>
          <w:sz w:val="22"/>
          <w:szCs w:val="22"/>
        </w:rPr>
        <w:t xml:space="preserve"> </w:t>
      </w:r>
      <w:r w:rsidR="00F934ED" w:rsidRPr="00F934ED">
        <w:rPr>
          <w:rFonts w:ascii="Times New Roman" w:hAnsi="Times New Roman"/>
          <w:sz w:val="22"/>
          <w:szCs w:val="22"/>
        </w:rPr>
        <w:t xml:space="preserve">  </w:t>
      </w:r>
      <w:r w:rsidR="00365A68" w:rsidRPr="00F934ED">
        <w:rPr>
          <w:rFonts w:ascii="Times New Roman" w:hAnsi="Times New Roman"/>
          <w:sz w:val="22"/>
          <w:szCs w:val="22"/>
        </w:rPr>
        <w:t>To understand the nature of capital markets, determination of interest rates, and market valuation of the firm.</w:t>
      </w:r>
    </w:p>
    <w:p w14:paraId="3B1DD0CA" w14:textId="77777777" w:rsidR="00365A68" w:rsidRPr="00F934ED" w:rsidRDefault="00F934ED" w:rsidP="00837A71">
      <w:pPr>
        <w:pStyle w:val="BodyTextIndent2"/>
        <w:widowControl/>
        <w:tabs>
          <w:tab w:val="left" w:pos="540"/>
        </w:tabs>
        <w:autoSpaceDE/>
        <w:autoSpaceDN/>
        <w:adjustRightInd/>
        <w:spacing w:after="0" w:line="240" w:lineRule="auto"/>
        <w:ind w:left="720" w:hanging="360"/>
        <w:rPr>
          <w:rFonts w:ascii="Times New Roman" w:hAnsi="Times New Roman"/>
          <w:sz w:val="22"/>
          <w:szCs w:val="22"/>
        </w:rPr>
      </w:pPr>
      <w:r w:rsidRPr="00F934ED">
        <w:rPr>
          <w:rFonts w:ascii="Times New Roman" w:hAnsi="Times New Roman"/>
          <w:sz w:val="22"/>
          <w:szCs w:val="22"/>
        </w:rPr>
        <w:t xml:space="preserve">3. </w:t>
      </w:r>
      <w:r>
        <w:rPr>
          <w:rFonts w:ascii="Times New Roman" w:hAnsi="Times New Roman"/>
          <w:sz w:val="22"/>
          <w:szCs w:val="22"/>
        </w:rPr>
        <w:t xml:space="preserve"> </w:t>
      </w:r>
      <w:r w:rsidRPr="00F934ED">
        <w:rPr>
          <w:rFonts w:ascii="Times New Roman" w:hAnsi="Times New Roman"/>
          <w:sz w:val="22"/>
          <w:szCs w:val="22"/>
        </w:rPr>
        <w:t xml:space="preserve"> </w:t>
      </w:r>
      <w:r w:rsidR="00365A68" w:rsidRPr="00F934ED">
        <w:rPr>
          <w:rFonts w:ascii="Times New Roman" w:hAnsi="Times New Roman"/>
          <w:sz w:val="22"/>
          <w:szCs w:val="22"/>
        </w:rPr>
        <w:t>To comprehend the basics of security valuation.</w:t>
      </w:r>
    </w:p>
    <w:p w14:paraId="01DFBAEA" w14:textId="77777777" w:rsidR="00365A68" w:rsidRPr="00F934ED" w:rsidRDefault="00F934ED" w:rsidP="00837A71">
      <w:pPr>
        <w:pStyle w:val="BodyTextIndent2"/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365A68" w:rsidRPr="00F934ED">
        <w:rPr>
          <w:rFonts w:ascii="Times New Roman" w:hAnsi="Times New Roman"/>
          <w:sz w:val="22"/>
          <w:szCs w:val="22"/>
        </w:rPr>
        <w:t>To understand the basic determinants of cost of capital.</w:t>
      </w:r>
    </w:p>
    <w:p w14:paraId="7F125B33" w14:textId="77777777" w:rsidR="00365A68" w:rsidRPr="00F934ED" w:rsidRDefault="00F934ED" w:rsidP="00837A71">
      <w:pPr>
        <w:pStyle w:val="BodyTextIndent2"/>
        <w:widowControl/>
        <w:numPr>
          <w:ilvl w:val="0"/>
          <w:numId w:val="16"/>
        </w:numPr>
        <w:tabs>
          <w:tab w:val="left" w:pos="540"/>
        </w:tabs>
        <w:autoSpaceDE/>
        <w:autoSpaceDN/>
        <w:adjustRightInd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365A68" w:rsidRPr="00F934ED">
        <w:rPr>
          <w:rFonts w:ascii="Times New Roman" w:hAnsi="Times New Roman"/>
          <w:sz w:val="22"/>
          <w:szCs w:val="22"/>
        </w:rPr>
        <w:t>To develop approaches to capital budgeting.</w:t>
      </w:r>
    </w:p>
    <w:p w14:paraId="7E41BC92" w14:textId="77777777" w:rsidR="008010E7" w:rsidRDefault="00365A68" w:rsidP="00837A71">
      <w:pPr>
        <w:tabs>
          <w:tab w:val="left" w:pos="-1440"/>
        </w:tabs>
        <w:ind w:left="720" w:hanging="360"/>
        <w:rPr>
          <w:rFonts w:ascii="Times New Roman" w:hAnsi="Times New Roman"/>
          <w:sz w:val="22"/>
          <w:szCs w:val="22"/>
        </w:rPr>
      </w:pPr>
      <w:r w:rsidRPr="00F934ED">
        <w:rPr>
          <w:rFonts w:ascii="Times New Roman" w:hAnsi="Times New Roman"/>
          <w:sz w:val="22"/>
          <w:szCs w:val="22"/>
        </w:rPr>
        <w:lastRenderedPageBreak/>
        <w:t xml:space="preserve">6. </w:t>
      </w:r>
      <w:r w:rsidR="00F934ED">
        <w:rPr>
          <w:rFonts w:ascii="Times New Roman" w:hAnsi="Times New Roman"/>
          <w:sz w:val="22"/>
          <w:szCs w:val="22"/>
        </w:rPr>
        <w:t xml:space="preserve"> </w:t>
      </w:r>
      <w:r w:rsidRPr="00F934ED">
        <w:rPr>
          <w:rFonts w:ascii="Times New Roman" w:hAnsi="Times New Roman"/>
          <w:sz w:val="22"/>
          <w:szCs w:val="22"/>
        </w:rPr>
        <w:t>To establish</w:t>
      </w:r>
      <w:r w:rsidR="004E6530">
        <w:rPr>
          <w:rFonts w:ascii="Times New Roman" w:hAnsi="Times New Roman"/>
          <w:sz w:val="22"/>
          <w:szCs w:val="22"/>
        </w:rPr>
        <w:t xml:space="preserve"> an optimal capital structure</w:t>
      </w:r>
    </w:p>
    <w:p w14:paraId="3AEC2659" w14:textId="77777777" w:rsidR="00F934ED" w:rsidRPr="00C67E9C" w:rsidRDefault="00F934ED" w:rsidP="00837A71">
      <w:pPr>
        <w:tabs>
          <w:tab w:val="left" w:pos="-1440"/>
        </w:tabs>
        <w:ind w:left="720" w:hanging="360"/>
        <w:rPr>
          <w:rFonts w:ascii="Times New Roman" w:hAnsi="Times New Roman"/>
          <w:sz w:val="22"/>
          <w:szCs w:val="22"/>
        </w:rPr>
      </w:pPr>
      <w:r w:rsidRPr="00C67E9C">
        <w:rPr>
          <w:rFonts w:ascii="Times New Roman" w:hAnsi="Times New Roman"/>
          <w:sz w:val="22"/>
        </w:rPr>
        <w:t xml:space="preserve">7. </w:t>
      </w:r>
      <w:r w:rsidR="00C67E9C">
        <w:rPr>
          <w:rFonts w:ascii="Times New Roman" w:hAnsi="Times New Roman"/>
          <w:sz w:val="22"/>
        </w:rPr>
        <w:t xml:space="preserve"> </w:t>
      </w:r>
      <w:r w:rsidRPr="00C67E9C">
        <w:rPr>
          <w:rFonts w:ascii="Times New Roman" w:hAnsi="Times New Roman"/>
          <w:sz w:val="22"/>
        </w:rPr>
        <w:t xml:space="preserve">To </w:t>
      </w:r>
      <w:r w:rsidR="004E6530">
        <w:rPr>
          <w:rFonts w:ascii="Times New Roman" w:hAnsi="Times New Roman"/>
          <w:sz w:val="22"/>
        </w:rPr>
        <w:t>evaluate and manage risk in capital budgeting analysis</w:t>
      </w:r>
    </w:p>
    <w:p w14:paraId="1088012C" w14:textId="77777777" w:rsidR="00365A68" w:rsidRDefault="00365A68" w:rsidP="00837A71">
      <w:pPr>
        <w:rPr>
          <w:rFonts w:ascii="Times New Roman" w:hAnsi="Times New Roman"/>
          <w:sz w:val="24"/>
        </w:rPr>
      </w:pPr>
    </w:p>
    <w:p w14:paraId="4CA1AA7C" w14:textId="77777777" w:rsidR="00F934ED" w:rsidRPr="00184C9F" w:rsidRDefault="00F934ED" w:rsidP="00837A71">
      <w:pPr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>2. COMPETENCIES TO BE DEMONSTRATED IN THIS COURSE INCLUDE:</w:t>
      </w:r>
    </w:p>
    <w:p w14:paraId="7116250B" w14:textId="77777777" w:rsidR="00F934ED" w:rsidRPr="00184C9F" w:rsidRDefault="00F934ED" w:rsidP="00837A71">
      <w:pPr>
        <w:tabs>
          <w:tab w:val="left" w:pos="-1440"/>
        </w:tabs>
        <w:ind w:left="720" w:right="-1350" w:hanging="72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>1.</w:t>
      </w:r>
      <w:r w:rsidRPr="00184C9F">
        <w:rPr>
          <w:rFonts w:ascii="Times New Roman" w:hAnsi="Times New Roman"/>
          <w:sz w:val="22"/>
          <w:szCs w:val="22"/>
        </w:rPr>
        <w:tab/>
        <w:t>COMPUTER-BASED SKILLS:</w:t>
      </w:r>
    </w:p>
    <w:p w14:paraId="79981A91" w14:textId="77777777" w:rsidR="00F934ED" w:rsidRPr="00184C9F" w:rsidRDefault="00F934ED" w:rsidP="00837A71">
      <w:pPr>
        <w:numPr>
          <w:ilvl w:val="0"/>
          <w:numId w:val="3"/>
        </w:numPr>
        <w:tabs>
          <w:tab w:val="clear" w:pos="1710"/>
          <w:tab w:val="left" w:pos="-1440"/>
        </w:tabs>
        <w:ind w:left="108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 xml:space="preserve">WORD PROCESSING: </w:t>
      </w:r>
      <w:r w:rsidR="004E6530">
        <w:rPr>
          <w:rFonts w:ascii="Times New Roman" w:hAnsi="Times New Roman"/>
          <w:sz w:val="22"/>
          <w:szCs w:val="22"/>
        </w:rPr>
        <w:t xml:space="preserve"> Required for producing </w:t>
      </w:r>
      <w:r w:rsidRPr="00184C9F">
        <w:rPr>
          <w:rFonts w:ascii="Times New Roman" w:hAnsi="Times New Roman"/>
          <w:sz w:val="22"/>
          <w:szCs w:val="22"/>
        </w:rPr>
        <w:t>reports.</w:t>
      </w:r>
    </w:p>
    <w:p w14:paraId="5B402B61" w14:textId="77777777" w:rsidR="00F934ED" w:rsidRPr="00184C9F" w:rsidRDefault="00F934ED" w:rsidP="00837A71">
      <w:pPr>
        <w:numPr>
          <w:ilvl w:val="0"/>
          <w:numId w:val="3"/>
        </w:numPr>
        <w:tabs>
          <w:tab w:val="clear" w:pos="1710"/>
          <w:tab w:val="left" w:pos="-1440"/>
        </w:tabs>
        <w:ind w:left="108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>SPREADSHEET:  Required for data entry and partial data analysis.</w:t>
      </w:r>
    </w:p>
    <w:p w14:paraId="47CD0812" w14:textId="77777777" w:rsidR="00F934ED" w:rsidRPr="00184C9F" w:rsidRDefault="00F934ED" w:rsidP="00837A71">
      <w:pPr>
        <w:numPr>
          <w:ilvl w:val="0"/>
          <w:numId w:val="3"/>
        </w:numPr>
        <w:tabs>
          <w:tab w:val="clear" w:pos="1710"/>
          <w:tab w:val="left" w:pos="-1440"/>
        </w:tabs>
        <w:ind w:left="108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>PRESENTATION SOFTWARE</w:t>
      </w:r>
      <w:r>
        <w:rPr>
          <w:rFonts w:ascii="Times New Roman" w:hAnsi="Times New Roman"/>
          <w:sz w:val="22"/>
          <w:szCs w:val="22"/>
        </w:rPr>
        <w:t xml:space="preserve">:  </w:t>
      </w:r>
      <w:r w:rsidR="004E6530">
        <w:rPr>
          <w:rFonts w:ascii="Times New Roman" w:hAnsi="Times New Roman"/>
          <w:sz w:val="22"/>
          <w:szCs w:val="22"/>
        </w:rPr>
        <w:t>Not assessed.</w:t>
      </w:r>
    </w:p>
    <w:p w14:paraId="1FBB8098" w14:textId="77777777" w:rsidR="00F934ED" w:rsidRPr="00184C9F" w:rsidRDefault="00F934ED" w:rsidP="00837A71">
      <w:pPr>
        <w:numPr>
          <w:ilvl w:val="0"/>
          <w:numId w:val="3"/>
        </w:numPr>
        <w:tabs>
          <w:tab w:val="clear" w:pos="1710"/>
          <w:tab w:val="left" w:pos="-1440"/>
        </w:tabs>
        <w:ind w:left="108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 xml:space="preserve">DATABASE MANIPULATION:  </w:t>
      </w:r>
      <w:r w:rsidR="004E6530">
        <w:rPr>
          <w:rFonts w:ascii="Times New Roman" w:hAnsi="Times New Roman"/>
          <w:sz w:val="22"/>
          <w:szCs w:val="22"/>
        </w:rPr>
        <w:t>Not assessed</w:t>
      </w:r>
    </w:p>
    <w:p w14:paraId="774109D4" w14:textId="77777777" w:rsidR="00F934ED" w:rsidRPr="00184C9F" w:rsidRDefault="00F934ED" w:rsidP="00837A71">
      <w:pPr>
        <w:numPr>
          <w:ilvl w:val="0"/>
          <w:numId w:val="3"/>
        </w:numPr>
        <w:tabs>
          <w:tab w:val="clear" w:pos="1710"/>
          <w:tab w:val="left" w:pos="-1440"/>
        </w:tabs>
        <w:ind w:left="108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 xml:space="preserve">INTERNET SEARCH SKILLS:  Required for </w:t>
      </w:r>
      <w:r w:rsidR="004E6530">
        <w:rPr>
          <w:rFonts w:ascii="Times New Roman" w:hAnsi="Times New Roman"/>
          <w:sz w:val="22"/>
          <w:szCs w:val="22"/>
        </w:rPr>
        <w:t>financial markets</w:t>
      </w:r>
      <w:r>
        <w:rPr>
          <w:rFonts w:ascii="Times New Roman" w:hAnsi="Times New Roman"/>
          <w:sz w:val="22"/>
          <w:szCs w:val="22"/>
        </w:rPr>
        <w:t xml:space="preserve"> simulation</w:t>
      </w:r>
      <w:r w:rsidRPr="00184C9F">
        <w:rPr>
          <w:rFonts w:ascii="Times New Roman" w:hAnsi="Times New Roman"/>
          <w:sz w:val="22"/>
          <w:szCs w:val="22"/>
        </w:rPr>
        <w:t xml:space="preserve"> research.</w:t>
      </w:r>
    </w:p>
    <w:p w14:paraId="1522F637" w14:textId="77777777" w:rsidR="00F934ED" w:rsidRPr="00184C9F" w:rsidRDefault="00F934ED" w:rsidP="00837A71">
      <w:pPr>
        <w:tabs>
          <w:tab w:val="left" w:pos="-1440"/>
        </w:tabs>
        <w:ind w:left="720" w:hanging="72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>2.</w:t>
      </w:r>
      <w:r w:rsidRPr="00184C9F">
        <w:rPr>
          <w:rFonts w:ascii="Times New Roman" w:hAnsi="Times New Roman"/>
          <w:sz w:val="22"/>
          <w:szCs w:val="22"/>
        </w:rPr>
        <w:tab/>
        <w:t xml:space="preserve">COMMUNICATION SKILLS: </w:t>
      </w:r>
    </w:p>
    <w:p w14:paraId="794C5A8B" w14:textId="77777777" w:rsidR="00F934ED" w:rsidRPr="00184C9F" w:rsidRDefault="00F934ED" w:rsidP="00837A71">
      <w:pPr>
        <w:numPr>
          <w:ilvl w:val="0"/>
          <w:numId w:val="4"/>
        </w:numPr>
        <w:tabs>
          <w:tab w:val="clear" w:pos="1800"/>
          <w:tab w:val="left" w:pos="-1440"/>
        </w:tabs>
        <w:ind w:left="108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>WRITTEN</w:t>
      </w:r>
    </w:p>
    <w:p w14:paraId="013A7A0A" w14:textId="77777777" w:rsidR="00F934ED" w:rsidRPr="00184C9F" w:rsidRDefault="00F934ED" w:rsidP="00837A71">
      <w:pPr>
        <w:numPr>
          <w:ilvl w:val="1"/>
          <w:numId w:val="4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>REPORT ORGANIZATION</w:t>
      </w:r>
      <w:r>
        <w:rPr>
          <w:rFonts w:ascii="Times New Roman" w:hAnsi="Times New Roman"/>
          <w:sz w:val="22"/>
          <w:szCs w:val="22"/>
        </w:rPr>
        <w:t xml:space="preserve">: </w:t>
      </w:r>
      <w:r w:rsidR="004E6530">
        <w:rPr>
          <w:rFonts w:ascii="Times New Roman" w:hAnsi="Times New Roman"/>
          <w:sz w:val="22"/>
          <w:szCs w:val="22"/>
        </w:rPr>
        <w:t>Demonstrated in discussion boards</w:t>
      </w:r>
    </w:p>
    <w:p w14:paraId="3B6888B5" w14:textId="77777777" w:rsidR="00F934ED" w:rsidRPr="00184C9F" w:rsidRDefault="00F934ED" w:rsidP="00837A71">
      <w:pPr>
        <w:numPr>
          <w:ilvl w:val="1"/>
          <w:numId w:val="4"/>
        </w:numPr>
        <w:tabs>
          <w:tab w:val="left" w:pos="-1440"/>
        </w:tabs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 xml:space="preserve">REFERENCING:   </w:t>
      </w:r>
      <w:r w:rsidR="004E6530">
        <w:rPr>
          <w:rFonts w:ascii="Times New Roman" w:hAnsi="Times New Roman"/>
          <w:sz w:val="22"/>
          <w:szCs w:val="22"/>
        </w:rPr>
        <w:t>Not assessed.</w:t>
      </w:r>
    </w:p>
    <w:p w14:paraId="34514EA3" w14:textId="77777777" w:rsidR="00F934ED" w:rsidRPr="00184C9F" w:rsidRDefault="00F934ED" w:rsidP="00837A71">
      <w:pPr>
        <w:numPr>
          <w:ilvl w:val="0"/>
          <w:numId w:val="4"/>
        </w:numPr>
        <w:tabs>
          <w:tab w:val="clear" w:pos="1800"/>
          <w:tab w:val="left" w:pos="-1440"/>
        </w:tabs>
        <w:ind w:left="108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 xml:space="preserve">ORAL:  </w:t>
      </w:r>
      <w:r w:rsidR="004E6530">
        <w:rPr>
          <w:rFonts w:ascii="Times New Roman" w:hAnsi="Times New Roman"/>
          <w:sz w:val="22"/>
          <w:szCs w:val="22"/>
        </w:rPr>
        <w:t>Not assessed.</w:t>
      </w:r>
    </w:p>
    <w:p w14:paraId="2E42A213" w14:textId="77777777" w:rsidR="00F934ED" w:rsidRPr="00184C9F" w:rsidRDefault="00F934ED" w:rsidP="00837A71">
      <w:pPr>
        <w:numPr>
          <w:ilvl w:val="0"/>
          <w:numId w:val="1"/>
        </w:numPr>
        <w:tabs>
          <w:tab w:val="clear" w:pos="1440"/>
          <w:tab w:val="left" w:pos="-1440"/>
        </w:tabs>
        <w:ind w:left="72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 xml:space="preserve">INTERPERSONAL SKILLS: </w:t>
      </w:r>
    </w:p>
    <w:p w14:paraId="4D508B18" w14:textId="77777777" w:rsidR="00F934ED" w:rsidRPr="00184C9F" w:rsidRDefault="00F934ED" w:rsidP="00837A71">
      <w:pPr>
        <w:numPr>
          <w:ilvl w:val="1"/>
          <w:numId w:val="1"/>
        </w:numPr>
        <w:tabs>
          <w:tab w:val="clear" w:pos="1890"/>
          <w:tab w:val="left" w:pos="-1440"/>
        </w:tabs>
        <w:ind w:left="1440" w:hanging="72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 xml:space="preserve">TEAM-BASED ABILITIES – INTRA-GROUP AND INTER-GROUP COOPERATION:  </w:t>
      </w:r>
      <w:r w:rsidR="004E6530">
        <w:rPr>
          <w:rFonts w:ascii="Times New Roman" w:hAnsi="Times New Roman"/>
          <w:sz w:val="22"/>
          <w:szCs w:val="22"/>
        </w:rPr>
        <w:t>Demonstrated in discussion boards.</w:t>
      </w:r>
    </w:p>
    <w:p w14:paraId="25F4E98B" w14:textId="77777777" w:rsidR="00F934ED" w:rsidRPr="00184C9F" w:rsidRDefault="00F934ED" w:rsidP="00837A71">
      <w:pPr>
        <w:numPr>
          <w:ilvl w:val="1"/>
          <w:numId w:val="1"/>
        </w:numPr>
        <w:tabs>
          <w:tab w:val="clear" w:pos="1890"/>
          <w:tab w:val="left" w:pos="-1440"/>
        </w:tabs>
        <w:ind w:left="117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 xml:space="preserve">LEADERSHIP:  </w:t>
      </w:r>
      <w:r w:rsidR="004E6530">
        <w:rPr>
          <w:rFonts w:ascii="Times New Roman" w:hAnsi="Times New Roman"/>
          <w:sz w:val="22"/>
          <w:szCs w:val="22"/>
        </w:rPr>
        <w:t>Not assessed</w:t>
      </w:r>
      <w:r w:rsidRPr="00184C9F">
        <w:rPr>
          <w:rFonts w:ascii="Times New Roman" w:hAnsi="Times New Roman"/>
          <w:sz w:val="22"/>
          <w:szCs w:val="22"/>
        </w:rPr>
        <w:t>.</w:t>
      </w:r>
    </w:p>
    <w:p w14:paraId="3FB03A76" w14:textId="77777777" w:rsidR="00F934ED" w:rsidRPr="00184C9F" w:rsidRDefault="00F934ED" w:rsidP="00837A71">
      <w:pPr>
        <w:numPr>
          <w:ilvl w:val="1"/>
          <w:numId w:val="1"/>
        </w:numPr>
        <w:tabs>
          <w:tab w:val="clear" w:pos="1890"/>
          <w:tab w:val="left" w:pos="-1440"/>
        </w:tabs>
        <w:ind w:left="117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 xml:space="preserve">CONFLICT RESOLUTION:  Demonstrated in </w:t>
      </w:r>
      <w:r w:rsidR="004E6530">
        <w:rPr>
          <w:rFonts w:ascii="Times New Roman" w:hAnsi="Times New Roman"/>
          <w:sz w:val="22"/>
          <w:szCs w:val="22"/>
        </w:rPr>
        <w:t>discussion board</w:t>
      </w:r>
      <w:r w:rsidRPr="00184C9F">
        <w:rPr>
          <w:rFonts w:ascii="Times New Roman" w:hAnsi="Times New Roman"/>
          <w:sz w:val="22"/>
          <w:szCs w:val="22"/>
        </w:rPr>
        <w:t xml:space="preserve"> dynamics.</w:t>
      </w:r>
    </w:p>
    <w:p w14:paraId="66BF86D9" w14:textId="77777777" w:rsidR="00F934ED" w:rsidRPr="00184C9F" w:rsidRDefault="00F934ED" w:rsidP="00837A71">
      <w:pPr>
        <w:numPr>
          <w:ilvl w:val="0"/>
          <w:numId w:val="1"/>
        </w:numPr>
        <w:tabs>
          <w:tab w:val="clear" w:pos="1440"/>
          <w:tab w:val="left" w:pos="-1440"/>
        </w:tabs>
        <w:ind w:left="72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 xml:space="preserve">PROBLEM SOLVING (CRITICAL THINKING): </w:t>
      </w:r>
    </w:p>
    <w:p w14:paraId="5CA525B2" w14:textId="77777777" w:rsidR="00F934ED" w:rsidRPr="00184C9F" w:rsidRDefault="00F934ED" w:rsidP="00837A71">
      <w:pPr>
        <w:numPr>
          <w:ilvl w:val="1"/>
          <w:numId w:val="1"/>
        </w:numPr>
        <w:tabs>
          <w:tab w:val="clear" w:pos="1890"/>
          <w:tab w:val="left" w:pos="-1440"/>
        </w:tabs>
        <w:ind w:left="117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>CONCEPTUAL THINKING:  Required in class discussion dynamics.</w:t>
      </w:r>
    </w:p>
    <w:p w14:paraId="46A408F6" w14:textId="77777777" w:rsidR="00F934ED" w:rsidRPr="00184C9F" w:rsidRDefault="00F934ED" w:rsidP="00837A71">
      <w:pPr>
        <w:numPr>
          <w:ilvl w:val="1"/>
          <w:numId w:val="1"/>
        </w:numPr>
        <w:tabs>
          <w:tab w:val="clear" w:pos="1890"/>
          <w:tab w:val="left" w:pos="-1440"/>
        </w:tabs>
        <w:ind w:left="117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>GATHERING AND ANALYZING DATA:  Required for cases and projects.</w:t>
      </w:r>
    </w:p>
    <w:p w14:paraId="1DF8A368" w14:textId="77777777" w:rsidR="00F934ED" w:rsidRPr="00184C9F" w:rsidRDefault="00F934ED" w:rsidP="00837A71">
      <w:pPr>
        <w:numPr>
          <w:ilvl w:val="1"/>
          <w:numId w:val="1"/>
        </w:numPr>
        <w:tabs>
          <w:tab w:val="clear" w:pos="1890"/>
          <w:tab w:val="left" w:pos="-1440"/>
        </w:tabs>
        <w:ind w:left="117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 xml:space="preserve">QUANTITATIVE/STATISTICAL SKILLS:  Demonstrated in </w:t>
      </w:r>
      <w:r w:rsidR="004E6530">
        <w:rPr>
          <w:rFonts w:ascii="Times New Roman" w:hAnsi="Times New Roman"/>
          <w:sz w:val="22"/>
          <w:szCs w:val="22"/>
        </w:rPr>
        <w:t>market simulation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184C9F">
        <w:rPr>
          <w:rFonts w:ascii="Times New Roman" w:hAnsi="Times New Roman"/>
          <w:sz w:val="22"/>
          <w:szCs w:val="22"/>
        </w:rPr>
        <w:t>analysis.</w:t>
      </w:r>
    </w:p>
    <w:p w14:paraId="66A17EAE" w14:textId="77777777" w:rsidR="00F934ED" w:rsidRPr="00184C9F" w:rsidRDefault="00F934ED" w:rsidP="00837A71">
      <w:pPr>
        <w:numPr>
          <w:ilvl w:val="1"/>
          <w:numId w:val="1"/>
        </w:numPr>
        <w:tabs>
          <w:tab w:val="clear" w:pos="1890"/>
          <w:tab w:val="left" w:pos="-1440"/>
        </w:tabs>
        <w:ind w:left="1440" w:hanging="72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 xml:space="preserve">CREATIVITY AND INNOVATION:  Demonstrated in </w:t>
      </w:r>
      <w:r>
        <w:rPr>
          <w:rFonts w:ascii="Times New Roman" w:hAnsi="Times New Roman"/>
          <w:sz w:val="22"/>
          <w:szCs w:val="22"/>
        </w:rPr>
        <w:t>simulation</w:t>
      </w:r>
      <w:r w:rsidRPr="00184C9F">
        <w:rPr>
          <w:rFonts w:ascii="Times New Roman" w:hAnsi="Times New Roman"/>
          <w:sz w:val="22"/>
          <w:szCs w:val="22"/>
        </w:rPr>
        <w:t>.</w:t>
      </w:r>
    </w:p>
    <w:p w14:paraId="5C85D85D" w14:textId="77777777" w:rsidR="00F934ED" w:rsidRPr="00184C9F" w:rsidRDefault="00F934ED" w:rsidP="00837A71">
      <w:pPr>
        <w:numPr>
          <w:ilvl w:val="0"/>
          <w:numId w:val="1"/>
        </w:numPr>
        <w:tabs>
          <w:tab w:val="clear" w:pos="1440"/>
          <w:tab w:val="left" w:pos="-1440"/>
        </w:tabs>
        <w:ind w:hanging="144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>ETHICAL ISSUES IN DECISION MAKING AND BEHAVIORS: Demonstrated in class discussions regarding ethical issues.</w:t>
      </w:r>
    </w:p>
    <w:p w14:paraId="15CA4AFE" w14:textId="77777777" w:rsidR="00F934ED" w:rsidRPr="00184C9F" w:rsidRDefault="00F934ED" w:rsidP="00837A71">
      <w:pPr>
        <w:numPr>
          <w:ilvl w:val="0"/>
          <w:numId w:val="1"/>
        </w:numPr>
        <w:tabs>
          <w:tab w:val="clear" w:pos="1440"/>
          <w:tab w:val="left" w:pos="-1440"/>
        </w:tabs>
        <w:ind w:left="72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 xml:space="preserve">PERSONAL ACCOUNTABILITY FOR ACHIEVEMENT: </w:t>
      </w:r>
    </w:p>
    <w:p w14:paraId="0CABB8A2" w14:textId="77777777" w:rsidR="00F934ED" w:rsidRPr="00184C9F" w:rsidRDefault="00F934ED" w:rsidP="00837A71">
      <w:pPr>
        <w:numPr>
          <w:ilvl w:val="1"/>
          <w:numId w:val="1"/>
        </w:numPr>
        <w:tabs>
          <w:tab w:val="clear" w:pos="1890"/>
          <w:tab w:val="left" w:pos="-1440"/>
        </w:tabs>
        <w:ind w:left="108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 xml:space="preserve">MEETING DEADLINES:  Evaluated </w:t>
      </w:r>
      <w:r w:rsidR="004E6530">
        <w:rPr>
          <w:rFonts w:ascii="Times New Roman" w:hAnsi="Times New Roman"/>
          <w:sz w:val="22"/>
          <w:szCs w:val="22"/>
        </w:rPr>
        <w:t>by meeting numerous assignment deadlines throughout the course</w:t>
      </w:r>
      <w:r w:rsidRPr="00184C9F">
        <w:rPr>
          <w:rFonts w:ascii="Times New Roman" w:hAnsi="Times New Roman"/>
          <w:sz w:val="22"/>
          <w:szCs w:val="22"/>
        </w:rPr>
        <w:t>.</w:t>
      </w:r>
    </w:p>
    <w:p w14:paraId="32D6E7D5" w14:textId="77777777" w:rsidR="00F934ED" w:rsidRPr="00184C9F" w:rsidRDefault="00F934ED" w:rsidP="00837A71">
      <w:pPr>
        <w:numPr>
          <w:ilvl w:val="1"/>
          <w:numId w:val="1"/>
        </w:numPr>
        <w:tabs>
          <w:tab w:val="clear" w:pos="1890"/>
          <w:tab w:val="left" w:pos="-1440"/>
        </w:tabs>
        <w:ind w:left="1440" w:hanging="81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>QUALITY OF WORK PERFORMED:  Evaluated via graded outcomes of student work and exam scores.</w:t>
      </w:r>
    </w:p>
    <w:p w14:paraId="7988AD11" w14:textId="77777777" w:rsidR="00F934ED" w:rsidRPr="00184C9F" w:rsidRDefault="00F934ED" w:rsidP="00837A71">
      <w:pPr>
        <w:numPr>
          <w:ilvl w:val="0"/>
          <w:numId w:val="1"/>
        </w:numPr>
        <w:tabs>
          <w:tab w:val="clear" w:pos="1440"/>
          <w:tab w:val="left" w:pos="-1440"/>
        </w:tabs>
        <w:ind w:left="72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>COMPETENCE IN BASIC BUSINESS PRINCIPLES:</w:t>
      </w:r>
    </w:p>
    <w:p w14:paraId="0B646B73" w14:textId="77777777" w:rsidR="00F934ED" w:rsidRPr="00184C9F" w:rsidRDefault="00F934ED" w:rsidP="00837A71">
      <w:pPr>
        <w:numPr>
          <w:ilvl w:val="1"/>
          <w:numId w:val="1"/>
        </w:numPr>
        <w:tabs>
          <w:tab w:val="clear" w:pos="1890"/>
          <w:tab w:val="left" w:pos="-1440"/>
        </w:tabs>
        <w:ind w:left="1440" w:hanging="81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caps/>
          <w:sz w:val="22"/>
          <w:szCs w:val="22"/>
        </w:rPr>
        <w:t xml:space="preserve">competence in major field and grounding in other major core areas: </w:t>
      </w:r>
      <w:r w:rsidRPr="00184C9F">
        <w:rPr>
          <w:rFonts w:ascii="Times New Roman" w:hAnsi="Times New Roman"/>
          <w:sz w:val="22"/>
          <w:szCs w:val="22"/>
        </w:rPr>
        <w:t xml:space="preserve">Course content integrates </w:t>
      </w:r>
      <w:r w:rsidR="00A85C43">
        <w:rPr>
          <w:rFonts w:ascii="Times New Roman" w:hAnsi="Times New Roman"/>
          <w:sz w:val="22"/>
          <w:szCs w:val="22"/>
        </w:rPr>
        <w:t>f</w:t>
      </w:r>
      <w:r>
        <w:rPr>
          <w:rFonts w:ascii="Times New Roman" w:hAnsi="Times New Roman"/>
          <w:sz w:val="22"/>
          <w:szCs w:val="22"/>
        </w:rPr>
        <w:t>inancial functions</w:t>
      </w:r>
      <w:r w:rsidRPr="00184C9F">
        <w:rPr>
          <w:rFonts w:ascii="Times New Roman" w:hAnsi="Times New Roman"/>
          <w:sz w:val="22"/>
          <w:szCs w:val="22"/>
        </w:rPr>
        <w:t xml:space="preserve"> into managerial decision making</w:t>
      </w:r>
      <w:r w:rsidRPr="00184C9F">
        <w:rPr>
          <w:rFonts w:ascii="Times New Roman" w:hAnsi="Times New Roman"/>
          <w:caps/>
          <w:sz w:val="22"/>
          <w:szCs w:val="22"/>
        </w:rPr>
        <w:t>.</w:t>
      </w:r>
    </w:p>
    <w:p w14:paraId="267AE170" w14:textId="77777777" w:rsidR="00F934ED" w:rsidRPr="00184C9F" w:rsidRDefault="00F934ED" w:rsidP="00837A71">
      <w:pPr>
        <w:numPr>
          <w:ilvl w:val="1"/>
          <w:numId w:val="1"/>
        </w:numPr>
        <w:tabs>
          <w:tab w:val="clear" w:pos="1890"/>
          <w:tab w:val="left" w:pos="-1440"/>
        </w:tabs>
        <w:ind w:left="1440" w:hanging="810"/>
        <w:rPr>
          <w:rFonts w:ascii="Times New Roman" w:hAnsi="Times New Roman"/>
          <w:caps/>
          <w:sz w:val="22"/>
          <w:szCs w:val="22"/>
        </w:rPr>
      </w:pPr>
      <w:r w:rsidRPr="00184C9F">
        <w:rPr>
          <w:rFonts w:ascii="Times New Roman" w:hAnsi="Times New Roman"/>
          <w:caps/>
          <w:sz w:val="22"/>
          <w:szCs w:val="22"/>
        </w:rPr>
        <w:t xml:space="preserve">Awareness of international as well as domestic implications of business decisions:  </w:t>
      </w:r>
      <w:r w:rsidRPr="00184C9F">
        <w:rPr>
          <w:rFonts w:ascii="Times New Roman" w:hAnsi="Times New Roman"/>
          <w:sz w:val="22"/>
          <w:szCs w:val="22"/>
        </w:rPr>
        <w:t xml:space="preserve">Course content </w:t>
      </w:r>
      <w:r w:rsidR="00A85C43">
        <w:rPr>
          <w:rFonts w:ascii="Times New Roman" w:hAnsi="Times New Roman"/>
          <w:sz w:val="22"/>
          <w:szCs w:val="22"/>
        </w:rPr>
        <w:t>exa</w:t>
      </w:r>
      <w:r>
        <w:rPr>
          <w:rFonts w:ascii="Times New Roman" w:hAnsi="Times New Roman"/>
          <w:sz w:val="22"/>
          <w:szCs w:val="22"/>
        </w:rPr>
        <w:t>mines</w:t>
      </w:r>
      <w:r w:rsidRPr="00184C9F">
        <w:rPr>
          <w:rFonts w:ascii="Times New Roman" w:hAnsi="Times New Roman"/>
          <w:sz w:val="22"/>
          <w:szCs w:val="22"/>
        </w:rPr>
        <w:t xml:space="preserve"> international </w:t>
      </w:r>
      <w:r>
        <w:rPr>
          <w:rFonts w:ascii="Times New Roman" w:hAnsi="Times New Roman"/>
          <w:sz w:val="22"/>
          <w:szCs w:val="22"/>
        </w:rPr>
        <w:t xml:space="preserve">investments and foreign exchange </w:t>
      </w:r>
      <w:r w:rsidR="00FD10AA">
        <w:rPr>
          <w:rFonts w:ascii="Times New Roman" w:hAnsi="Times New Roman"/>
          <w:sz w:val="22"/>
          <w:szCs w:val="22"/>
        </w:rPr>
        <w:t xml:space="preserve">rate </w:t>
      </w:r>
      <w:r>
        <w:rPr>
          <w:rFonts w:ascii="Times New Roman" w:hAnsi="Times New Roman"/>
          <w:sz w:val="22"/>
          <w:szCs w:val="22"/>
        </w:rPr>
        <w:t xml:space="preserve">risk in context of managerial decision making. </w:t>
      </w:r>
    </w:p>
    <w:p w14:paraId="5327442D" w14:textId="77777777" w:rsidR="00F934ED" w:rsidRPr="00184C9F" w:rsidRDefault="00F934ED" w:rsidP="00837A71">
      <w:pPr>
        <w:numPr>
          <w:ilvl w:val="1"/>
          <w:numId w:val="1"/>
        </w:numPr>
        <w:tabs>
          <w:tab w:val="clear" w:pos="1890"/>
          <w:tab w:val="left" w:pos="-1440"/>
        </w:tabs>
        <w:ind w:left="1440" w:hanging="810"/>
        <w:rPr>
          <w:rFonts w:ascii="Times New Roman" w:hAnsi="Times New Roman"/>
          <w:caps/>
          <w:sz w:val="22"/>
          <w:szCs w:val="22"/>
        </w:rPr>
      </w:pPr>
      <w:r w:rsidRPr="00184C9F">
        <w:rPr>
          <w:rFonts w:ascii="Times New Roman" w:hAnsi="Times New Roman"/>
          <w:caps/>
          <w:sz w:val="22"/>
          <w:szCs w:val="22"/>
        </w:rPr>
        <w:t xml:space="preserve">Understanding and appreciation of strategic impact of business decisions:  </w:t>
      </w:r>
      <w:r w:rsidRPr="00184C9F">
        <w:rPr>
          <w:rFonts w:ascii="Times New Roman" w:hAnsi="Times New Roman"/>
          <w:sz w:val="22"/>
          <w:szCs w:val="22"/>
        </w:rPr>
        <w:t xml:space="preserve">Course caps content discussion with </w:t>
      </w:r>
      <w:r>
        <w:rPr>
          <w:rFonts w:ascii="Times New Roman" w:hAnsi="Times New Roman"/>
          <w:sz w:val="22"/>
          <w:szCs w:val="22"/>
        </w:rPr>
        <w:t>capital budgeting and capital structure decisions as strategic influences in managerial decisions</w:t>
      </w:r>
      <w:r w:rsidRPr="00184C9F">
        <w:rPr>
          <w:rFonts w:ascii="Times New Roman" w:hAnsi="Times New Roman"/>
          <w:sz w:val="22"/>
          <w:szCs w:val="22"/>
        </w:rPr>
        <w:t>.</w:t>
      </w:r>
    </w:p>
    <w:p w14:paraId="246F5EEC" w14:textId="77777777" w:rsidR="008010E7" w:rsidRDefault="008010E7" w:rsidP="00837A71">
      <w:pPr>
        <w:rPr>
          <w:rFonts w:ascii="Times New Roman" w:hAnsi="Times New Roman"/>
          <w:sz w:val="24"/>
        </w:rPr>
      </w:pPr>
    </w:p>
    <w:p w14:paraId="5F993EC7" w14:textId="77777777" w:rsidR="008010E7" w:rsidRDefault="008010E7" w:rsidP="00837A7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OUTCOMES FOR STUDENTS TO SUCCESSFULLY COMPLETE THIS COURSE INCLUDE:</w:t>
      </w:r>
    </w:p>
    <w:p w14:paraId="150A373B" w14:textId="77777777" w:rsidR="005824D7" w:rsidRPr="005824D7" w:rsidRDefault="005824D7" w:rsidP="00837A71">
      <w:pPr>
        <w:pStyle w:val="BodyTextIndent2"/>
        <w:widowControl/>
        <w:numPr>
          <w:ilvl w:val="2"/>
          <w:numId w:val="1"/>
        </w:numPr>
        <w:tabs>
          <w:tab w:val="clear" w:pos="2700"/>
          <w:tab w:val="left" w:pos="540"/>
        </w:tabs>
        <w:autoSpaceDE/>
        <w:autoSpaceDN/>
        <w:adjustRightInd/>
        <w:spacing w:after="0" w:line="240" w:lineRule="auto"/>
        <w:ind w:left="900"/>
        <w:rPr>
          <w:rFonts w:ascii="Times New Roman" w:hAnsi="Times New Roman"/>
          <w:sz w:val="22"/>
        </w:rPr>
      </w:pPr>
      <w:r w:rsidRPr="005824D7">
        <w:rPr>
          <w:rFonts w:ascii="Times New Roman" w:hAnsi="Times New Roman"/>
          <w:sz w:val="22"/>
        </w:rPr>
        <w:t>Understand corporate goals and the regulatory environment within which the finance function is performed.</w:t>
      </w:r>
    </w:p>
    <w:p w14:paraId="43F58B3B" w14:textId="77777777" w:rsidR="005824D7" w:rsidRPr="005824D7" w:rsidRDefault="005824D7" w:rsidP="00837A71">
      <w:pPr>
        <w:pStyle w:val="BodyTextIndent2"/>
        <w:widowControl/>
        <w:numPr>
          <w:ilvl w:val="2"/>
          <w:numId w:val="1"/>
        </w:numPr>
        <w:tabs>
          <w:tab w:val="clear" w:pos="2700"/>
          <w:tab w:val="left" w:pos="540"/>
        </w:tabs>
        <w:autoSpaceDE/>
        <w:autoSpaceDN/>
        <w:adjustRightInd/>
        <w:spacing w:after="0" w:line="240" w:lineRule="auto"/>
        <w:ind w:left="900"/>
        <w:rPr>
          <w:rFonts w:ascii="Times New Roman" w:hAnsi="Times New Roman"/>
          <w:sz w:val="22"/>
        </w:rPr>
      </w:pPr>
      <w:r w:rsidRPr="005824D7">
        <w:rPr>
          <w:rFonts w:ascii="Times New Roman" w:hAnsi="Times New Roman"/>
          <w:sz w:val="22"/>
        </w:rPr>
        <w:t>Understand the nature of capital markets and the mechanics of security valuation.</w:t>
      </w:r>
    </w:p>
    <w:p w14:paraId="3DEB2422" w14:textId="77777777" w:rsidR="005824D7" w:rsidRPr="005824D7" w:rsidRDefault="005824D7" w:rsidP="00837A71">
      <w:pPr>
        <w:pStyle w:val="BodyTextIndent2"/>
        <w:widowControl/>
        <w:numPr>
          <w:ilvl w:val="2"/>
          <w:numId w:val="1"/>
        </w:numPr>
        <w:tabs>
          <w:tab w:val="clear" w:pos="2700"/>
          <w:tab w:val="left" w:pos="540"/>
        </w:tabs>
        <w:autoSpaceDE/>
        <w:autoSpaceDN/>
        <w:adjustRightInd/>
        <w:spacing w:after="0" w:line="240" w:lineRule="auto"/>
        <w:ind w:left="900"/>
        <w:rPr>
          <w:rFonts w:ascii="Times New Roman" w:hAnsi="Times New Roman"/>
          <w:sz w:val="22"/>
        </w:rPr>
      </w:pPr>
      <w:r w:rsidRPr="005824D7">
        <w:rPr>
          <w:rFonts w:ascii="Times New Roman" w:hAnsi="Times New Roman"/>
          <w:sz w:val="22"/>
        </w:rPr>
        <w:t>Apply the concepts of ‘time value of money’ and ‘risk analysis’ to the evaluation of investment alternatives faced by business organizations.</w:t>
      </w:r>
    </w:p>
    <w:p w14:paraId="00D6140E" w14:textId="77777777" w:rsidR="005824D7" w:rsidRPr="005824D7" w:rsidRDefault="005824D7" w:rsidP="00837A71">
      <w:pPr>
        <w:pStyle w:val="BodyTextIndent2"/>
        <w:widowControl/>
        <w:numPr>
          <w:ilvl w:val="2"/>
          <w:numId w:val="1"/>
        </w:numPr>
        <w:tabs>
          <w:tab w:val="clear" w:pos="2700"/>
          <w:tab w:val="left" w:pos="540"/>
        </w:tabs>
        <w:autoSpaceDE/>
        <w:autoSpaceDN/>
        <w:adjustRightInd/>
        <w:spacing w:after="0" w:line="240" w:lineRule="auto"/>
        <w:ind w:left="900"/>
        <w:rPr>
          <w:rFonts w:ascii="Times New Roman" w:hAnsi="Times New Roman"/>
          <w:sz w:val="22"/>
        </w:rPr>
      </w:pPr>
      <w:r w:rsidRPr="005824D7">
        <w:rPr>
          <w:rFonts w:ascii="Times New Roman" w:hAnsi="Times New Roman"/>
          <w:sz w:val="22"/>
        </w:rPr>
        <w:t>Understand the mechanics of financing capital projects in the context of maximizing firm value.</w:t>
      </w:r>
    </w:p>
    <w:p w14:paraId="2FCC1F8C" w14:textId="77777777" w:rsidR="008010E7" w:rsidRDefault="008010E7" w:rsidP="00837A71">
      <w:pPr>
        <w:rPr>
          <w:rFonts w:ascii="Times New Roman" w:hAnsi="Times New Roman"/>
          <w:sz w:val="24"/>
        </w:rPr>
      </w:pPr>
    </w:p>
    <w:p w14:paraId="44E31C1F" w14:textId="77777777" w:rsidR="00155139" w:rsidRPr="00184C9F" w:rsidRDefault="00155139" w:rsidP="00837A71">
      <w:pPr>
        <w:tabs>
          <w:tab w:val="left" w:pos="-1440"/>
        </w:tabs>
        <w:ind w:left="2160" w:hanging="216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b/>
          <w:bCs/>
          <w:sz w:val="22"/>
          <w:szCs w:val="22"/>
        </w:rPr>
        <w:t>CLASS MEETING:</w:t>
      </w:r>
      <w:r w:rsidRPr="00184C9F">
        <w:rPr>
          <w:rFonts w:ascii="Times New Roman" w:hAnsi="Times New Roman"/>
          <w:sz w:val="22"/>
          <w:szCs w:val="22"/>
        </w:rPr>
        <w:tab/>
      </w:r>
      <w:r w:rsidR="00F67B85">
        <w:rPr>
          <w:rFonts w:ascii="Times New Roman" w:hAnsi="Times New Roman"/>
          <w:sz w:val="22"/>
          <w:szCs w:val="22"/>
        </w:rPr>
        <w:t>Online</w:t>
      </w:r>
    </w:p>
    <w:p w14:paraId="57BAA392" w14:textId="77777777" w:rsidR="00155139" w:rsidRPr="00184C9F" w:rsidRDefault="00155139" w:rsidP="00837A71">
      <w:pPr>
        <w:rPr>
          <w:rFonts w:ascii="Times New Roman" w:hAnsi="Times New Roman"/>
          <w:sz w:val="22"/>
          <w:szCs w:val="22"/>
        </w:rPr>
      </w:pPr>
    </w:p>
    <w:p w14:paraId="2E21F327" w14:textId="77777777" w:rsidR="00155139" w:rsidRPr="00184C9F" w:rsidRDefault="00155139" w:rsidP="00050859">
      <w:pPr>
        <w:tabs>
          <w:tab w:val="left" w:pos="-1440"/>
        </w:tabs>
        <w:ind w:left="2520" w:hanging="252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b/>
          <w:bCs/>
          <w:sz w:val="22"/>
          <w:szCs w:val="22"/>
        </w:rPr>
        <w:t>TEACHING METHOD:</w:t>
      </w:r>
      <w:r>
        <w:rPr>
          <w:rFonts w:ascii="Times New Roman" w:hAnsi="Times New Roman"/>
          <w:sz w:val="22"/>
          <w:szCs w:val="22"/>
        </w:rPr>
        <w:t xml:space="preserve">  </w:t>
      </w:r>
      <w:r w:rsidR="00F67B85">
        <w:rPr>
          <w:rFonts w:ascii="Times New Roman" w:hAnsi="Times New Roman"/>
          <w:sz w:val="22"/>
          <w:szCs w:val="22"/>
        </w:rPr>
        <w:t xml:space="preserve">Online presentations, </w:t>
      </w:r>
      <w:r w:rsidR="00930B99">
        <w:rPr>
          <w:rFonts w:ascii="Times New Roman" w:hAnsi="Times New Roman"/>
          <w:sz w:val="22"/>
          <w:szCs w:val="22"/>
        </w:rPr>
        <w:t xml:space="preserve">help sessions, </w:t>
      </w:r>
      <w:r w:rsidR="00F67B85">
        <w:rPr>
          <w:rFonts w:ascii="Times New Roman" w:hAnsi="Times New Roman"/>
          <w:sz w:val="22"/>
          <w:szCs w:val="22"/>
        </w:rPr>
        <w:t xml:space="preserve">discussions </w:t>
      </w:r>
      <w:r w:rsidR="000825E1">
        <w:rPr>
          <w:rFonts w:ascii="Times New Roman" w:hAnsi="Times New Roman"/>
          <w:sz w:val="22"/>
          <w:szCs w:val="22"/>
        </w:rPr>
        <w:t>boards, interactive</w:t>
      </w:r>
      <w:r w:rsidR="003C1B06">
        <w:rPr>
          <w:rFonts w:ascii="Times New Roman" w:hAnsi="Times New Roman"/>
          <w:sz w:val="22"/>
          <w:szCs w:val="22"/>
        </w:rPr>
        <w:t xml:space="preserve"> problem solving</w:t>
      </w:r>
      <w:r w:rsidR="000825E1">
        <w:rPr>
          <w:rFonts w:ascii="Times New Roman" w:hAnsi="Times New Roman"/>
          <w:sz w:val="22"/>
          <w:szCs w:val="22"/>
        </w:rPr>
        <w:t xml:space="preserve"> exercises and</w:t>
      </w:r>
      <w:r w:rsidR="00F67B85">
        <w:rPr>
          <w:rFonts w:ascii="Times New Roman" w:hAnsi="Times New Roman"/>
          <w:sz w:val="22"/>
          <w:szCs w:val="22"/>
        </w:rPr>
        <w:t xml:space="preserve"> </w:t>
      </w:r>
      <w:r w:rsidR="005824D7">
        <w:rPr>
          <w:rFonts w:ascii="Times New Roman" w:hAnsi="Times New Roman"/>
          <w:sz w:val="22"/>
          <w:szCs w:val="22"/>
        </w:rPr>
        <w:t>stock market simulation</w:t>
      </w:r>
      <w:r w:rsidR="000825E1">
        <w:rPr>
          <w:rFonts w:ascii="Times New Roman" w:hAnsi="Times New Roman"/>
          <w:sz w:val="22"/>
          <w:szCs w:val="22"/>
        </w:rPr>
        <w:t>.</w:t>
      </w:r>
    </w:p>
    <w:p w14:paraId="6779F436" w14:textId="77777777" w:rsidR="00155139" w:rsidRPr="00184C9F" w:rsidRDefault="00155139" w:rsidP="00837A71">
      <w:pPr>
        <w:rPr>
          <w:rFonts w:ascii="Times New Roman" w:hAnsi="Times New Roman"/>
          <w:sz w:val="22"/>
          <w:szCs w:val="22"/>
        </w:rPr>
      </w:pPr>
    </w:p>
    <w:p w14:paraId="4C9A9BAD" w14:textId="77777777" w:rsidR="00155139" w:rsidRPr="00184C9F" w:rsidRDefault="00155139" w:rsidP="00837A71">
      <w:pPr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b/>
          <w:bCs/>
          <w:sz w:val="22"/>
          <w:szCs w:val="22"/>
        </w:rPr>
        <w:t xml:space="preserve">OFFICE &amp; </w:t>
      </w:r>
      <w:r w:rsidR="00F53396">
        <w:rPr>
          <w:rFonts w:ascii="Times New Roman" w:hAnsi="Times New Roman"/>
          <w:b/>
          <w:bCs/>
          <w:sz w:val="22"/>
          <w:szCs w:val="22"/>
        </w:rPr>
        <w:t>E-MAIL</w:t>
      </w:r>
      <w:r w:rsidRPr="00184C9F">
        <w:rPr>
          <w:rFonts w:ascii="Times New Roman" w:hAnsi="Times New Roman"/>
          <w:b/>
          <w:bCs/>
          <w:sz w:val="22"/>
          <w:szCs w:val="22"/>
        </w:rPr>
        <w:t>:</w:t>
      </w:r>
      <w:r w:rsidRPr="00184C9F">
        <w:rPr>
          <w:rFonts w:ascii="Times New Roman" w:hAnsi="Times New Roman"/>
          <w:sz w:val="22"/>
          <w:szCs w:val="22"/>
        </w:rPr>
        <w:t xml:space="preserve">     </w:t>
      </w:r>
      <w:r w:rsidR="00050859">
        <w:rPr>
          <w:rFonts w:ascii="Times New Roman" w:hAnsi="Times New Roman"/>
          <w:sz w:val="22"/>
          <w:szCs w:val="22"/>
        </w:rPr>
        <w:t xml:space="preserve">Location: </w:t>
      </w:r>
      <w:r w:rsidR="00353B5F">
        <w:rPr>
          <w:rFonts w:ascii="Times New Roman" w:hAnsi="Times New Roman"/>
          <w:sz w:val="22"/>
          <w:szCs w:val="22"/>
        </w:rPr>
        <w:t>COB 350.01</w:t>
      </w:r>
      <w:r w:rsidR="00050859">
        <w:rPr>
          <w:rFonts w:ascii="Times New Roman" w:hAnsi="Times New Roman"/>
          <w:sz w:val="22"/>
          <w:szCs w:val="22"/>
        </w:rPr>
        <w:t xml:space="preserve">; </w:t>
      </w:r>
      <w:r w:rsidR="00431CD4">
        <w:rPr>
          <w:rFonts w:ascii="Times New Roman" w:hAnsi="Times New Roman"/>
          <w:sz w:val="22"/>
          <w:szCs w:val="22"/>
        </w:rPr>
        <w:t xml:space="preserve">Phone: (903) 566-7224; </w:t>
      </w:r>
      <w:r w:rsidR="00050859">
        <w:rPr>
          <w:rFonts w:ascii="Times New Roman" w:hAnsi="Times New Roman"/>
          <w:sz w:val="22"/>
          <w:szCs w:val="22"/>
        </w:rPr>
        <w:t>Email</w:t>
      </w:r>
      <w:r w:rsidR="003A7DD0">
        <w:rPr>
          <w:rFonts w:ascii="Times New Roman" w:hAnsi="Times New Roman"/>
          <w:sz w:val="22"/>
          <w:szCs w:val="22"/>
        </w:rPr>
        <w:t xml:space="preserve">: </w:t>
      </w:r>
      <w:hyperlink r:id="rId11" w:history="1">
        <w:r w:rsidR="003A7DD0" w:rsidRPr="002F0F5B">
          <w:rPr>
            <w:rStyle w:val="Hyperlink"/>
            <w:rFonts w:ascii="Times New Roman" w:hAnsi="Times New Roman"/>
            <w:sz w:val="22"/>
            <w:szCs w:val="22"/>
          </w:rPr>
          <w:t>vpandey@uttyler.edu</w:t>
        </w:r>
      </w:hyperlink>
      <w:r w:rsidR="003A7DD0">
        <w:rPr>
          <w:rFonts w:ascii="Times New Roman" w:hAnsi="Times New Roman"/>
          <w:sz w:val="22"/>
          <w:szCs w:val="22"/>
        </w:rPr>
        <w:t xml:space="preserve"> </w:t>
      </w:r>
    </w:p>
    <w:p w14:paraId="62531071" w14:textId="77777777" w:rsidR="00155139" w:rsidRPr="00184C9F" w:rsidRDefault="00155139" w:rsidP="00837A71">
      <w:pPr>
        <w:rPr>
          <w:rFonts w:ascii="Times New Roman" w:hAnsi="Times New Roman"/>
          <w:sz w:val="22"/>
          <w:szCs w:val="22"/>
        </w:rPr>
      </w:pPr>
    </w:p>
    <w:p w14:paraId="27AA9BAA" w14:textId="277F8ADB" w:rsidR="001D4036" w:rsidRDefault="00155139" w:rsidP="001D4036">
      <w:pPr>
        <w:ind w:left="2160" w:hanging="216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b/>
          <w:bCs/>
          <w:sz w:val="22"/>
          <w:szCs w:val="22"/>
        </w:rPr>
        <w:t>OFFICE HOURS:</w:t>
      </w:r>
      <w:r w:rsidRPr="00184C9F">
        <w:rPr>
          <w:rFonts w:ascii="Times New Roman" w:hAnsi="Times New Roman"/>
          <w:sz w:val="22"/>
          <w:szCs w:val="22"/>
        </w:rPr>
        <w:t xml:space="preserve"> </w:t>
      </w:r>
      <w:r w:rsidRPr="00184C9F">
        <w:rPr>
          <w:rFonts w:ascii="Times New Roman" w:hAnsi="Times New Roman"/>
          <w:sz w:val="22"/>
          <w:szCs w:val="22"/>
        </w:rPr>
        <w:tab/>
      </w:r>
      <w:r w:rsidR="00A54915">
        <w:rPr>
          <w:rFonts w:ascii="Times New Roman" w:hAnsi="Times New Roman"/>
          <w:sz w:val="22"/>
          <w:szCs w:val="22"/>
        </w:rPr>
        <w:t>This is an online class.  Primary contact with the instructor should be via e-mail.  Bar</w:t>
      </w:r>
      <w:r w:rsidR="00B6345F">
        <w:rPr>
          <w:rFonts w:ascii="Times New Roman" w:hAnsi="Times New Roman"/>
          <w:sz w:val="22"/>
          <w:szCs w:val="22"/>
        </w:rPr>
        <w:t>ring unforeseen circumstances, the instructor</w:t>
      </w:r>
      <w:r w:rsidR="00A54915">
        <w:rPr>
          <w:rFonts w:ascii="Times New Roman" w:hAnsi="Times New Roman"/>
          <w:sz w:val="22"/>
          <w:szCs w:val="22"/>
        </w:rPr>
        <w:t xml:space="preserve"> will get back to you within 24 hours of any </w:t>
      </w:r>
      <w:r w:rsidR="001D4036">
        <w:rPr>
          <w:rFonts w:ascii="Times New Roman" w:hAnsi="Times New Roman"/>
          <w:sz w:val="22"/>
          <w:szCs w:val="22"/>
        </w:rPr>
        <w:t xml:space="preserve">e-mail or telephone </w:t>
      </w:r>
      <w:r w:rsidR="00A54915">
        <w:rPr>
          <w:rFonts w:ascii="Times New Roman" w:hAnsi="Times New Roman"/>
          <w:sz w:val="22"/>
          <w:szCs w:val="22"/>
        </w:rPr>
        <w:t>query.</w:t>
      </w:r>
      <w:r w:rsidR="001D4036">
        <w:rPr>
          <w:rFonts w:ascii="Times New Roman" w:hAnsi="Times New Roman"/>
          <w:sz w:val="22"/>
          <w:szCs w:val="22"/>
        </w:rPr>
        <w:t xml:space="preserve">  </w:t>
      </w:r>
      <w:r w:rsidR="001B4B77">
        <w:rPr>
          <w:rFonts w:ascii="Times New Roman" w:hAnsi="Times New Roman"/>
          <w:sz w:val="22"/>
          <w:szCs w:val="22"/>
        </w:rPr>
        <w:t xml:space="preserve">The instructor will </w:t>
      </w:r>
      <w:r w:rsidR="00871240">
        <w:rPr>
          <w:rFonts w:ascii="Times New Roman" w:hAnsi="Times New Roman"/>
          <w:sz w:val="22"/>
          <w:szCs w:val="22"/>
        </w:rPr>
        <w:t xml:space="preserve">also </w:t>
      </w:r>
      <w:r w:rsidR="001B4B77">
        <w:rPr>
          <w:rFonts w:ascii="Times New Roman" w:hAnsi="Times New Roman"/>
          <w:sz w:val="22"/>
          <w:szCs w:val="22"/>
        </w:rPr>
        <w:t>conduct regular Zoom meeting</w:t>
      </w:r>
      <w:r w:rsidR="00871240">
        <w:rPr>
          <w:rFonts w:ascii="Times New Roman" w:hAnsi="Times New Roman"/>
          <w:sz w:val="22"/>
          <w:szCs w:val="22"/>
        </w:rPr>
        <w:t>s</w:t>
      </w:r>
      <w:r w:rsidR="001B4B77">
        <w:rPr>
          <w:rFonts w:ascii="Times New Roman" w:hAnsi="Times New Roman"/>
          <w:sz w:val="22"/>
          <w:szCs w:val="22"/>
        </w:rPr>
        <w:t xml:space="preserve">, and a personal </w:t>
      </w:r>
      <w:r w:rsidR="007A1965">
        <w:rPr>
          <w:rFonts w:ascii="Times New Roman" w:hAnsi="Times New Roman"/>
          <w:sz w:val="22"/>
          <w:szCs w:val="22"/>
        </w:rPr>
        <w:t xml:space="preserve">Zoom </w:t>
      </w:r>
      <w:r w:rsidR="001B4B77">
        <w:rPr>
          <w:rFonts w:ascii="Times New Roman" w:hAnsi="Times New Roman"/>
          <w:sz w:val="22"/>
          <w:szCs w:val="22"/>
        </w:rPr>
        <w:t xml:space="preserve">meeting </w:t>
      </w:r>
      <w:r w:rsidR="007A1965">
        <w:rPr>
          <w:rFonts w:ascii="Times New Roman" w:hAnsi="Times New Roman"/>
          <w:sz w:val="22"/>
          <w:szCs w:val="22"/>
        </w:rPr>
        <w:t>may be scheduled by appointment.</w:t>
      </w:r>
      <w:r w:rsidR="001B4B77">
        <w:rPr>
          <w:rFonts w:ascii="Times New Roman" w:hAnsi="Times New Roman"/>
          <w:sz w:val="22"/>
          <w:szCs w:val="22"/>
        </w:rPr>
        <w:t xml:space="preserve"> </w:t>
      </w:r>
    </w:p>
    <w:p w14:paraId="57228FB7" w14:textId="77777777" w:rsidR="000402F2" w:rsidRDefault="001D4036" w:rsidP="001D4036">
      <w:pPr>
        <w:ind w:left="2160" w:hanging="216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63F039D8" w14:textId="77777777" w:rsidR="008010E7" w:rsidRDefault="008010E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TOPICS COVERED:     </w:t>
      </w:r>
    </w:p>
    <w:tbl>
      <w:tblPr>
        <w:tblW w:w="873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2790"/>
      </w:tblGrid>
      <w:tr w:rsidR="00155139" w14:paraId="24529BA0" w14:textId="77777777">
        <w:trPr>
          <w:trHeight w:val="195"/>
        </w:trPr>
        <w:tc>
          <w:tcPr>
            <w:tcW w:w="594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1E7EF8F" w14:textId="77777777" w:rsidR="00155139" w:rsidRPr="00155139" w:rsidRDefault="00155139" w:rsidP="00155139">
            <w:pPr>
              <w:tabs>
                <w:tab w:val="left" w:pos="540"/>
              </w:tabs>
              <w:ind w:left="-8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139">
              <w:rPr>
                <w:rFonts w:ascii="Times New Roman" w:hAnsi="Times New Roman"/>
                <w:sz w:val="22"/>
                <w:szCs w:val="22"/>
              </w:rPr>
              <w:t>TOPICS</w:t>
            </w:r>
          </w:p>
        </w:tc>
        <w:tc>
          <w:tcPr>
            <w:tcW w:w="279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9DDFD7F" w14:textId="77777777" w:rsidR="00155139" w:rsidRPr="00155139" w:rsidRDefault="00155139" w:rsidP="00155139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139">
              <w:rPr>
                <w:rFonts w:ascii="Times New Roman" w:hAnsi="Times New Roman"/>
                <w:sz w:val="22"/>
                <w:szCs w:val="22"/>
              </w:rPr>
              <w:t>CONTACT HOURS</w:t>
            </w:r>
          </w:p>
        </w:tc>
      </w:tr>
      <w:tr w:rsidR="00155139" w14:paraId="1A068256" w14:textId="77777777">
        <w:trPr>
          <w:trHeight w:val="330"/>
        </w:trPr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8FC3B" w14:textId="77777777" w:rsidR="00155139" w:rsidRPr="00155139" w:rsidRDefault="00155139" w:rsidP="00155139">
            <w:pPr>
              <w:tabs>
                <w:tab w:val="left" w:pos="540"/>
              </w:tabs>
              <w:ind w:left="-81"/>
              <w:rPr>
                <w:rFonts w:ascii="Times New Roman" w:hAnsi="Times New Roman"/>
                <w:sz w:val="22"/>
                <w:szCs w:val="22"/>
              </w:rPr>
            </w:pPr>
            <w:r w:rsidRPr="00155139">
              <w:rPr>
                <w:rFonts w:ascii="Times New Roman" w:hAnsi="Times New Roman"/>
                <w:sz w:val="22"/>
                <w:szCs w:val="22"/>
              </w:rPr>
              <w:t>Global Financial Environment and Legal Structure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11244" w14:textId="77777777" w:rsidR="00155139" w:rsidRPr="00155139" w:rsidRDefault="00155139" w:rsidP="00155139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513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155139" w14:paraId="4D7B990B" w14:textId="77777777">
        <w:trPr>
          <w:trHeight w:val="33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06C2E999" w14:textId="77777777" w:rsidR="00155139" w:rsidRPr="00155139" w:rsidRDefault="00155139" w:rsidP="00155139">
            <w:pPr>
              <w:tabs>
                <w:tab w:val="left" w:pos="540"/>
              </w:tabs>
              <w:ind w:left="-81"/>
              <w:rPr>
                <w:rFonts w:ascii="Times New Roman" w:hAnsi="Times New Roman"/>
                <w:sz w:val="22"/>
                <w:szCs w:val="22"/>
              </w:rPr>
            </w:pPr>
            <w:r w:rsidRPr="00155139">
              <w:rPr>
                <w:rFonts w:ascii="Times New Roman" w:hAnsi="Times New Roman"/>
                <w:sz w:val="22"/>
                <w:szCs w:val="22"/>
              </w:rPr>
              <w:t>Financial Analysis Techniques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E884993" w14:textId="77777777" w:rsidR="00155139" w:rsidRPr="00155139" w:rsidRDefault="001D5832" w:rsidP="00155139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155139" w14:paraId="18F37E2E" w14:textId="77777777">
        <w:trPr>
          <w:trHeight w:val="33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19AB1297" w14:textId="77777777" w:rsidR="00155139" w:rsidRPr="00155139" w:rsidRDefault="00155139" w:rsidP="00155139">
            <w:pPr>
              <w:tabs>
                <w:tab w:val="left" w:pos="540"/>
              </w:tabs>
              <w:ind w:left="-81"/>
              <w:rPr>
                <w:rFonts w:ascii="Times New Roman" w:hAnsi="Times New Roman"/>
                <w:sz w:val="22"/>
                <w:szCs w:val="22"/>
              </w:rPr>
            </w:pPr>
            <w:r w:rsidRPr="00155139">
              <w:rPr>
                <w:rFonts w:ascii="Times New Roman" w:hAnsi="Times New Roman"/>
                <w:sz w:val="22"/>
                <w:szCs w:val="22"/>
              </w:rPr>
              <w:t>Financial Investment Analysis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2F4EB4B" w14:textId="77777777" w:rsidR="00155139" w:rsidRPr="00155139" w:rsidRDefault="001D5832" w:rsidP="00155139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155139" w14:paraId="47838FEE" w14:textId="77777777">
        <w:trPr>
          <w:trHeight w:val="330"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C6DB2" w14:textId="77777777" w:rsidR="00155139" w:rsidRPr="00155139" w:rsidRDefault="00155139" w:rsidP="00155139">
            <w:pPr>
              <w:tabs>
                <w:tab w:val="left" w:pos="540"/>
              </w:tabs>
              <w:ind w:left="-81"/>
              <w:rPr>
                <w:rFonts w:ascii="Times New Roman" w:hAnsi="Times New Roman"/>
                <w:sz w:val="22"/>
                <w:szCs w:val="22"/>
              </w:rPr>
            </w:pPr>
            <w:r w:rsidRPr="00155139">
              <w:rPr>
                <w:rFonts w:ascii="Times New Roman" w:hAnsi="Times New Roman"/>
                <w:sz w:val="22"/>
                <w:szCs w:val="22"/>
              </w:rPr>
              <w:t>Capital Structure &amp; Budgeting Decisions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92E57" w14:textId="77777777" w:rsidR="00155139" w:rsidRPr="00155139" w:rsidRDefault="00155139" w:rsidP="00155139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155139" w14:paraId="39BA8113" w14:textId="77777777">
        <w:trPr>
          <w:trHeight w:val="330"/>
        </w:trPr>
        <w:tc>
          <w:tcPr>
            <w:tcW w:w="59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1D356C83" w14:textId="77777777" w:rsidR="00155139" w:rsidRPr="00155139" w:rsidRDefault="00155139" w:rsidP="00155139">
            <w:pPr>
              <w:tabs>
                <w:tab w:val="left" w:pos="540"/>
              </w:tabs>
              <w:ind w:left="-81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Contact Hours</w:t>
            </w:r>
            <w:r w:rsidR="001D583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590A945" w14:textId="77777777" w:rsidR="00155139" w:rsidRPr="00155139" w:rsidRDefault="00155139" w:rsidP="00155139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1D583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14:paraId="42F69AE8" w14:textId="77777777" w:rsidR="008010E7" w:rsidRDefault="008010E7">
      <w:pPr>
        <w:tabs>
          <w:tab w:val="left" w:pos="-1440"/>
        </w:tabs>
        <w:ind w:left="2160" w:hanging="2160"/>
        <w:jc w:val="both"/>
        <w:rPr>
          <w:rFonts w:ascii="Times New Roman" w:hAnsi="Times New Roman"/>
          <w:sz w:val="24"/>
        </w:rPr>
      </w:pPr>
    </w:p>
    <w:p w14:paraId="09A18A6E" w14:textId="77777777" w:rsidR="00B25096" w:rsidRDefault="008010E7" w:rsidP="00050859">
      <w:pPr>
        <w:tabs>
          <w:tab w:val="left" w:pos="-1440"/>
        </w:tabs>
        <w:ind w:left="720" w:hanging="720"/>
        <w:rPr>
          <w:rFonts w:ascii="Times New Roman" w:hAnsi="Times New Roman"/>
          <w:b/>
          <w:bCs/>
          <w:iCs/>
          <w:sz w:val="22"/>
        </w:rPr>
      </w:pPr>
      <w:r>
        <w:rPr>
          <w:rFonts w:ascii="Times New Roman" w:hAnsi="Times New Roman"/>
          <w:b/>
          <w:bCs/>
          <w:sz w:val="24"/>
        </w:rPr>
        <w:tab/>
      </w:r>
    </w:p>
    <w:p w14:paraId="154850C4" w14:textId="77777777" w:rsidR="00155139" w:rsidRPr="00155139" w:rsidRDefault="00155139" w:rsidP="00155139">
      <w:pPr>
        <w:tabs>
          <w:tab w:val="left" w:pos="540"/>
        </w:tabs>
        <w:rPr>
          <w:rFonts w:ascii="Times New Roman" w:hAnsi="Times New Roman"/>
          <w:b/>
          <w:bCs/>
          <w:iCs/>
          <w:sz w:val="22"/>
        </w:rPr>
      </w:pPr>
      <w:r w:rsidRPr="00155139">
        <w:rPr>
          <w:rFonts w:ascii="Times New Roman" w:hAnsi="Times New Roman"/>
          <w:b/>
          <w:bCs/>
          <w:iCs/>
          <w:sz w:val="22"/>
        </w:rPr>
        <w:t>CONTENT OUTLINE: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080"/>
        <w:gridCol w:w="6930"/>
      </w:tblGrid>
      <w:tr w:rsidR="00FB7AA3" w14:paraId="2E863C05" w14:textId="77777777" w:rsidTr="004C7962">
        <w:trPr>
          <w:trHeight w:val="368"/>
        </w:trPr>
        <w:tc>
          <w:tcPr>
            <w:tcW w:w="189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39D1589" w14:textId="77777777" w:rsidR="00FB7AA3" w:rsidRPr="00FE38BF" w:rsidRDefault="00FB7AA3" w:rsidP="004C7962">
            <w:pPr>
              <w:pStyle w:val="Heading3"/>
              <w:tabs>
                <w:tab w:val="center" w:pos="513"/>
              </w:tabs>
              <w:ind w:left="-648"/>
            </w:pPr>
            <w:r w:rsidRPr="00FE38BF">
              <w:t xml:space="preserve">Date    </w:t>
            </w:r>
            <w:r>
              <w:t>Week / Date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C500BC1" w14:textId="77777777" w:rsidR="00FB7AA3" w:rsidRPr="00FE38BF" w:rsidRDefault="00FB7AA3" w:rsidP="004C7962">
            <w:pPr>
              <w:pStyle w:val="Heading3"/>
            </w:pPr>
            <w:smartTag w:uri="urn:schemas-microsoft-com:office:smarttags" w:element="country-region">
              <w:smartTag w:uri="urn:schemas-microsoft-com:office:smarttags" w:element="place">
                <w:r w:rsidRPr="00FE38BF">
                  <w:t>Ch.</w:t>
                </w:r>
              </w:smartTag>
            </w:smartTag>
          </w:p>
        </w:tc>
        <w:tc>
          <w:tcPr>
            <w:tcW w:w="693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5DF9C91" w14:textId="77777777" w:rsidR="00FB7AA3" w:rsidRPr="00FE38BF" w:rsidRDefault="00FB7AA3" w:rsidP="004C7962">
            <w:pPr>
              <w:pStyle w:val="Heading3"/>
            </w:pPr>
            <w:r w:rsidRPr="00FE38BF">
              <w:t>Topic</w:t>
            </w:r>
          </w:p>
        </w:tc>
      </w:tr>
      <w:tr w:rsidR="00FB7AA3" w14:paraId="381CD217" w14:textId="77777777" w:rsidTr="004C7962">
        <w:trPr>
          <w:cantSplit/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EB96162" w14:textId="77777777" w:rsidR="00FB7AA3" w:rsidRPr="00A21F25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  <w:u w:val="single"/>
              </w:rPr>
            </w:pPr>
            <w:r w:rsidRPr="00A21F25">
              <w:rPr>
                <w:rFonts w:ascii="Times New Roman" w:hAnsi="Times New Roman"/>
                <w:sz w:val="22"/>
                <w:u w:val="single"/>
              </w:rPr>
              <w:t>Week 1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9D713" w14:textId="77777777" w:rsidR="00FB7AA3" w:rsidRPr="00B25096" w:rsidRDefault="00FB7AA3" w:rsidP="004C7962">
            <w:pPr>
              <w:pStyle w:val="Heading3"/>
              <w:ind w:left="1062"/>
              <w:jc w:val="left"/>
              <w:rPr>
                <w:b w:val="0"/>
                <w:bCs/>
                <w:i/>
              </w:rPr>
            </w:pPr>
            <w:r>
              <w:rPr>
                <w:b w:val="0"/>
                <w:bCs/>
                <w:i/>
              </w:rPr>
              <w:t>Students must c</w:t>
            </w:r>
            <w:r w:rsidRPr="00946DB9">
              <w:rPr>
                <w:b w:val="0"/>
                <w:bCs/>
                <w:i/>
              </w:rPr>
              <w:t xml:space="preserve">omplete </w:t>
            </w:r>
            <w:r>
              <w:rPr>
                <w:b w:val="0"/>
                <w:bCs/>
                <w:i/>
              </w:rPr>
              <w:t>regist</w:t>
            </w:r>
            <w:r w:rsidRPr="00946DB9">
              <w:rPr>
                <w:b w:val="0"/>
                <w:bCs/>
                <w:i/>
              </w:rPr>
              <w:t xml:space="preserve">ration for </w:t>
            </w:r>
            <w:r>
              <w:rPr>
                <w:b w:val="0"/>
                <w:bCs/>
                <w:i/>
              </w:rPr>
              <w:t>Cengage MindLinks</w:t>
            </w:r>
            <w:r w:rsidRPr="00946DB9">
              <w:rPr>
                <w:b w:val="0"/>
                <w:bCs/>
                <w:i/>
              </w:rPr>
              <w:t>™</w:t>
            </w:r>
          </w:p>
        </w:tc>
      </w:tr>
      <w:tr w:rsidR="00FB7AA3" w14:paraId="6DD08437" w14:textId="77777777" w:rsidTr="004C7962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4B47C32" w14:textId="2EF8A157" w:rsidR="00FB7AA3" w:rsidRPr="00D36D70" w:rsidRDefault="00C371F8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Jul</w:t>
            </w:r>
            <w:r w:rsidR="003F2185">
              <w:rPr>
                <w:rFonts w:ascii="Times New Roman" w:hAnsi="Times New Roman"/>
                <w:sz w:val="22"/>
              </w:rPr>
              <w:t xml:space="preserve"> 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B0D5AB6" w14:textId="77777777" w:rsidR="00FB7AA3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2A5DDC13" w14:textId="77777777" w:rsidR="00FB7AA3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</w:rPr>
              <w:t>Stocktrak simulation begins</w:t>
            </w:r>
          </w:p>
        </w:tc>
      </w:tr>
      <w:tr w:rsidR="00CD763B" w14:paraId="7B5ED1E2" w14:textId="77777777" w:rsidTr="004C7962">
        <w:trPr>
          <w:trHeight w:val="37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1F1111A" w14:textId="77777777" w:rsidR="00CD763B" w:rsidRDefault="00CD763B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2A005E" w14:textId="77777777" w:rsidR="00CD763B" w:rsidRDefault="00CD763B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6E5CDB88" w14:textId="6B28ED54" w:rsidR="00CD763B" w:rsidRDefault="00CD763B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Introduction to Stocktrak</w:t>
            </w:r>
          </w:p>
        </w:tc>
      </w:tr>
      <w:tr w:rsidR="00FB7AA3" w14:paraId="13DD6910" w14:textId="77777777" w:rsidTr="004C7962">
        <w:trPr>
          <w:trHeight w:val="37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36D1E79" w14:textId="77777777" w:rsidR="00FB7AA3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C3708C2" w14:textId="77777777" w:rsidR="00FB7AA3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2657DD9C" w14:textId="77777777" w:rsidR="00FB7AA3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Overview of Financial Management and Financial Environment</w:t>
            </w:r>
          </w:p>
        </w:tc>
      </w:tr>
      <w:tr w:rsidR="00FB7AA3" w14:paraId="44FD8D95" w14:textId="77777777" w:rsidTr="004C7962">
        <w:trPr>
          <w:cantSplit/>
          <w:trHeight w:val="34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01457EA" w14:textId="40DB77B5" w:rsidR="00FB7AA3" w:rsidRPr="00FE38BF" w:rsidRDefault="00DA4CC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Jul 7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D8254" w14:textId="77777777" w:rsidR="00FB7AA3" w:rsidRPr="00537BB0" w:rsidRDefault="00FB7AA3" w:rsidP="004C7962">
            <w:pPr>
              <w:pStyle w:val="Heading3"/>
              <w:ind w:left="1062"/>
              <w:jc w:val="left"/>
              <w:rPr>
                <w:b w:val="0"/>
                <w:bCs/>
                <w:i/>
              </w:rPr>
            </w:pPr>
            <w:r w:rsidRPr="00537BB0">
              <w:rPr>
                <w:b w:val="0"/>
                <w:bCs/>
                <w:i/>
                <w:sz w:val="22"/>
                <w:szCs w:val="22"/>
              </w:rPr>
              <w:t>Deadline to complete mandatory (graded) self-introduct</w:t>
            </w:r>
            <w:r>
              <w:rPr>
                <w:b w:val="0"/>
                <w:bCs/>
                <w:i/>
                <w:sz w:val="22"/>
                <w:szCs w:val="22"/>
              </w:rPr>
              <w:t>ion &amp; syllabus quiz</w:t>
            </w:r>
          </w:p>
        </w:tc>
      </w:tr>
      <w:tr w:rsidR="00FB7AA3" w14:paraId="1293F24D" w14:textId="77777777" w:rsidTr="004C7962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E2D6864" w14:textId="256FA3AA" w:rsidR="00FB7AA3" w:rsidRDefault="00DA4CC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Jul </w:t>
            </w:r>
            <w:r w:rsidR="00303747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F0AA74F" w14:textId="77777777" w:rsidR="00FB7AA3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16C15985" w14:textId="77777777" w:rsidR="00FB7AA3" w:rsidRPr="00604A46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i/>
                <w:sz w:val="22"/>
              </w:rPr>
            </w:pPr>
            <w:r w:rsidRPr="00604A46">
              <w:rPr>
                <w:rFonts w:ascii="Times New Roman" w:hAnsi="Times New Roman"/>
                <w:i/>
                <w:sz w:val="22"/>
              </w:rPr>
              <w:t>Assignment due – Introduction to Aplia™</w:t>
            </w:r>
          </w:p>
        </w:tc>
      </w:tr>
      <w:tr w:rsidR="00FB7AA3" w14:paraId="0C99FD4B" w14:textId="77777777" w:rsidTr="004C7962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0C3232D" w14:textId="32F20905" w:rsidR="00FB7AA3" w:rsidRDefault="00303747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Jul 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9295FD2" w14:textId="77777777" w:rsidR="00FB7AA3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734DD965" w14:textId="77777777" w:rsidR="00FB7AA3" w:rsidRPr="00604A46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Chapter 1 assignment due</w:t>
            </w:r>
          </w:p>
        </w:tc>
      </w:tr>
      <w:tr w:rsidR="00FB7AA3" w14:paraId="52D631CF" w14:textId="77777777" w:rsidTr="004C7962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FFC48A5" w14:textId="0B816855" w:rsidR="00FB7AA3" w:rsidRPr="00D36D70" w:rsidRDefault="00D56CD8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 w:rsidRPr="00A21F25">
              <w:rPr>
                <w:rFonts w:ascii="Times New Roman" w:hAnsi="Times New Roman"/>
                <w:sz w:val="22"/>
                <w:u w:val="single"/>
              </w:rPr>
              <w:t>Week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</w:t>
            </w:r>
            <w:r w:rsidRPr="00A21F25">
              <w:rPr>
                <w:rFonts w:ascii="Times New Roman" w:hAnsi="Times New Roman"/>
                <w:sz w:val="22"/>
                <w:u w:val="single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C7B9BA3" w14:textId="77777777" w:rsidR="00FB7AA3" w:rsidRPr="00FE38BF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1D0E90D0" w14:textId="77777777" w:rsidR="00FB7AA3" w:rsidRPr="00011A5D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Financial Statements, </w:t>
            </w:r>
            <w:r w:rsidRPr="00011A5D">
              <w:rPr>
                <w:rFonts w:ascii="Times New Roman" w:hAnsi="Times New Roman"/>
                <w:sz w:val="22"/>
              </w:rPr>
              <w:t>Cash Flows</w:t>
            </w:r>
            <w:r>
              <w:rPr>
                <w:rFonts w:ascii="Times New Roman" w:hAnsi="Times New Roman"/>
                <w:sz w:val="22"/>
              </w:rPr>
              <w:t xml:space="preserve"> &amp; Taxes</w:t>
            </w:r>
          </w:p>
        </w:tc>
      </w:tr>
      <w:tr w:rsidR="00FB7AA3" w14:paraId="39A29C42" w14:textId="77777777" w:rsidTr="004C7962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E41BF84" w14:textId="09CA04DA" w:rsidR="00FB7AA3" w:rsidRDefault="003D5D16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Jul 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B5D2BAE" w14:textId="77777777" w:rsidR="00FB7AA3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00618E74" w14:textId="77777777" w:rsidR="00FB7AA3" w:rsidRPr="00604A46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i/>
                <w:sz w:val="22"/>
              </w:rPr>
            </w:pPr>
            <w:r w:rsidRPr="00604A46">
              <w:rPr>
                <w:rFonts w:ascii="Times New Roman" w:hAnsi="Times New Roman"/>
                <w:i/>
                <w:sz w:val="22"/>
              </w:rPr>
              <w:t xml:space="preserve">Chapter </w:t>
            </w:r>
            <w:r>
              <w:rPr>
                <w:rFonts w:ascii="Times New Roman" w:hAnsi="Times New Roman"/>
                <w:i/>
                <w:sz w:val="22"/>
              </w:rPr>
              <w:t>2 assignment due</w:t>
            </w:r>
          </w:p>
        </w:tc>
      </w:tr>
      <w:tr w:rsidR="00FB7AA3" w14:paraId="19F1F10F" w14:textId="77777777" w:rsidTr="004C7962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E515896" w14:textId="77777777" w:rsidR="00FB7AA3" w:rsidRPr="00A21F25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C034BC" w14:textId="77777777" w:rsidR="00FB7AA3" w:rsidRPr="00FE38BF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45B3B34A" w14:textId="77777777" w:rsidR="00FB7AA3" w:rsidRPr="00011A5D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Analysis of Financial Statements</w:t>
            </w:r>
          </w:p>
        </w:tc>
      </w:tr>
      <w:tr w:rsidR="00FB7AA3" w14:paraId="7BC72A15" w14:textId="77777777" w:rsidTr="004C7962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1B98864" w14:textId="3303C9BD" w:rsidR="00FB7AA3" w:rsidRDefault="003D5D16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Jul 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5B24A27" w14:textId="77777777" w:rsidR="00FB7AA3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53D3B4AD" w14:textId="77777777" w:rsidR="00FB7AA3" w:rsidRPr="00604A46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i/>
                <w:sz w:val="22"/>
              </w:rPr>
            </w:pPr>
            <w:r w:rsidRPr="00604A46">
              <w:rPr>
                <w:rFonts w:ascii="Times New Roman" w:hAnsi="Times New Roman"/>
                <w:i/>
                <w:sz w:val="22"/>
              </w:rPr>
              <w:t xml:space="preserve">Chapter </w:t>
            </w:r>
            <w:r>
              <w:rPr>
                <w:rFonts w:ascii="Times New Roman" w:hAnsi="Times New Roman"/>
                <w:i/>
                <w:sz w:val="22"/>
              </w:rPr>
              <w:t>3 assignment due</w:t>
            </w:r>
          </w:p>
        </w:tc>
      </w:tr>
      <w:tr w:rsidR="00FB7AA3" w14:paraId="25A11137" w14:textId="77777777" w:rsidTr="004C7962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2A674A5" w14:textId="77777777" w:rsidR="00FB7AA3" w:rsidRPr="00A21F25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>Week 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6D5B215" w14:textId="77777777" w:rsidR="00FB7AA3" w:rsidRPr="00FE38BF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2F1DCF29" w14:textId="77777777" w:rsidR="00FB7AA3" w:rsidRPr="00FE38BF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Time Value of Money</w:t>
            </w:r>
          </w:p>
        </w:tc>
      </w:tr>
      <w:tr w:rsidR="00FB7AA3" w14:paraId="2CC36F0A" w14:textId="77777777" w:rsidTr="004C7962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F1E4319" w14:textId="1A1FDE99" w:rsidR="00FB7AA3" w:rsidRDefault="00B742B6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Jul 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700E0F0" w14:textId="77777777" w:rsidR="00FB7AA3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37C21C46" w14:textId="77777777" w:rsidR="00FB7AA3" w:rsidRPr="00604A46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i/>
                <w:sz w:val="22"/>
              </w:rPr>
            </w:pPr>
            <w:r w:rsidRPr="00604A46">
              <w:rPr>
                <w:rFonts w:ascii="Times New Roman" w:hAnsi="Times New Roman"/>
                <w:i/>
                <w:sz w:val="22"/>
              </w:rPr>
              <w:t xml:space="preserve">Chapter </w:t>
            </w:r>
            <w:r>
              <w:rPr>
                <w:rFonts w:ascii="Times New Roman" w:hAnsi="Times New Roman"/>
                <w:i/>
                <w:sz w:val="22"/>
              </w:rPr>
              <w:t>4 assignment due</w:t>
            </w:r>
          </w:p>
        </w:tc>
      </w:tr>
      <w:tr w:rsidR="00FB7AA3" w14:paraId="67EF1D33" w14:textId="77777777" w:rsidTr="004C7962">
        <w:trPr>
          <w:cantSplit/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087A2A8" w14:textId="469273F1" w:rsidR="00FB7AA3" w:rsidRPr="00FE38BF" w:rsidRDefault="00B742B6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Jul </w:t>
            </w:r>
            <w:r w:rsidR="00C652E7">
              <w:rPr>
                <w:rFonts w:ascii="Times New Roman" w:hAnsi="Times New Roman"/>
                <w:sz w:val="22"/>
              </w:rPr>
              <w:t>19</w:t>
            </w:r>
            <w:r w:rsidR="00045983">
              <w:rPr>
                <w:rFonts w:ascii="Times New Roman" w:hAnsi="Times New Roman"/>
                <w:sz w:val="22"/>
              </w:rPr>
              <w:t xml:space="preserve"> – </w:t>
            </w:r>
            <w:r w:rsidR="00C652E7">
              <w:rPr>
                <w:rFonts w:ascii="Times New Roman" w:hAnsi="Times New Roman"/>
                <w:sz w:val="22"/>
              </w:rPr>
              <w:t>21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7E092" w14:textId="7471E673" w:rsidR="00FB7AA3" w:rsidRPr="00031715" w:rsidRDefault="00FB7AA3" w:rsidP="004C7962">
            <w:pPr>
              <w:pStyle w:val="Heading3"/>
              <w:ind w:left="612"/>
              <w:jc w:val="left"/>
              <w:rPr>
                <w:b w:val="0"/>
                <w:bCs/>
              </w:rPr>
            </w:pPr>
            <w:r w:rsidRPr="00FE38BF">
              <w:rPr>
                <w:bCs/>
              </w:rPr>
              <w:t>Exam 1</w:t>
            </w:r>
            <w:r>
              <w:rPr>
                <w:bCs/>
              </w:rPr>
              <w:t xml:space="preserve"> (Proctored exam monitored by </w:t>
            </w:r>
            <w:r w:rsidR="00944F0B">
              <w:rPr>
                <w:bCs/>
              </w:rPr>
              <w:t xml:space="preserve">ProctorU </w:t>
            </w:r>
            <w:r w:rsidR="00DE4234">
              <w:rPr>
                <w:bCs/>
              </w:rPr>
              <w:t>Guardian</w:t>
            </w:r>
            <w:r>
              <w:rPr>
                <w:bCs/>
              </w:rPr>
              <w:t>)</w:t>
            </w:r>
          </w:p>
        </w:tc>
      </w:tr>
      <w:tr w:rsidR="00FB7AA3" w14:paraId="6073DBD4" w14:textId="77777777" w:rsidTr="004C7962">
        <w:trPr>
          <w:trHeight w:val="40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B401766" w14:textId="77777777" w:rsidR="00FB7AA3" w:rsidRPr="00D36D70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>Week 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CE9725" w14:textId="77777777" w:rsidR="00FB7AA3" w:rsidRPr="00FE38BF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44894048" w14:textId="77777777" w:rsidR="00FB7AA3" w:rsidRPr="00FE38BF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Bonds, their Valuation, and Interest Rates</w:t>
            </w:r>
          </w:p>
        </w:tc>
      </w:tr>
      <w:tr w:rsidR="00FB7AA3" w14:paraId="149157AA" w14:textId="77777777" w:rsidTr="004C7962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7C52D67" w14:textId="48377F4E" w:rsidR="00FB7AA3" w:rsidRDefault="00FC1BE9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Ju</w:t>
            </w:r>
            <w:r w:rsidR="00C652E7">
              <w:rPr>
                <w:rFonts w:ascii="Times New Roman" w:hAnsi="Times New Roman"/>
                <w:sz w:val="22"/>
              </w:rPr>
              <w:t>l 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26BBD02" w14:textId="77777777" w:rsidR="00FB7AA3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3A3EC17B" w14:textId="77777777" w:rsidR="00FB7AA3" w:rsidRPr="00604A46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i/>
                <w:sz w:val="22"/>
              </w:rPr>
            </w:pPr>
            <w:r w:rsidRPr="00604A46">
              <w:rPr>
                <w:rFonts w:ascii="Times New Roman" w:hAnsi="Times New Roman"/>
                <w:i/>
                <w:sz w:val="22"/>
              </w:rPr>
              <w:t xml:space="preserve">Chapter </w:t>
            </w:r>
            <w:r>
              <w:rPr>
                <w:rFonts w:ascii="Times New Roman" w:hAnsi="Times New Roman"/>
                <w:i/>
                <w:sz w:val="22"/>
              </w:rPr>
              <w:t>5</w:t>
            </w:r>
            <w:r w:rsidRPr="00604A46">
              <w:rPr>
                <w:rFonts w:ascii="Times New Roman" w:hAnsi="Times New Roman"/>
                <w:i/>
                <w:sz w:val="22"/>
              </w:rPr>
              <w:t xml:space="preserve"> assignment due in Aplia™</w:t>
            </w:r>
          </w:p>
        </w:tc>
      </w:tr>
      <w:tr w:rsidR="00FB7AA3" w14:paraId="246577D6" w14:textId="77777777" w:rsidTr="004C7962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6DCCF47" w14:textId="77777777" w:rsidR="00FB7AA3" w:rsidRPr="00D36D70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008AB51" w14:textId="77777777" w:rsidR="00FB7AA3" w:rsidRPr="00FE38BF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67A0F1B4" w14:textId="77777777" w:rsidR="00FB7AA3" w:rsidRPr="00FE38BF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Risk, Return and the Capital Asset Pricing Model</w:t>
            </w:r>
          </w:p>
        </w:tc>
      </w:tr>
      <w:tr w:rsidR="00FB7AA3" w14:paraId="4BF4C3DA" w14:textId="77777777" w:rsidTr="004C7962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128D050" w14:textId="735F2E78" w:rsidR="00FB7AA3" w:rsidRDefault="00FC1BE9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Ju</w:t>
            </w:r>
            <w:r w:rsidR="00E86A78">
              <w:rPr>
                <w:rFonts w:ascii="Times New Roman" w:hAnsi="Times New Roman"/>
                <w:sz w:val="22"/>
              </w:rPr>
              <w:t>l 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CC5FA3" w14:textId="77777777" w:rsidR="00FB7AA3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0C7DAA23" w14:textId="77777777" w:rsidR="00FB7AA3" w:rsidRPr="00604A46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i/>
                <w:sz w:val="22"/>
              </w:rPr>
            </w:pPr>
            <w:r w:rsidRPr="00604A46">
              <w:rPr>
                <w:rFonts w:ascii="Times New Roman" w:hAnsi="Times New Roman"/>
                <w:i/>
                <w:sz w:val="22"/>
              </w:rPr>
              <w:t xml:space="preserve">Chapter </w:t>
            </w:r>
            <w:r>
              <w:rPr>
                <w:rFonts w:ascii="Times New Roman" w:hAnsi="Times New Roman"/>
                <w:i/>
                <w:sz w:val="22"/>
              </w:rPr>
              <w:t>6 assignment due</w:t>
            </w:r>
          </w:p>
        </w:tc>
      </w:tr>
      <w:tr w:rsidR="00FB7AA3" w14:paraId="378AF5D3" w14:textId="77777777" w:rsidTr="004C7962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80A5272" w14:textId="77777777" w:rsidR="00FB7AA3" w:rsidRPr="00D36D70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 w:rsidRPr="00A21F25">
              <w:rPr>
                <w:rFonts w:ascii="Times New Roman" w:hAnsi="Times New Roman"/>
                <w:sz w:val="22"/>
                <w:u w:val="single"/>
              </w:rPr>
              <w:t>Week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F09A780" w14:textId="77777777" w:rsidR="00FB7AA3" w:rsidRPr="00FE38BF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006B82F1" w14:textId="77777777" w:rsidR="00FB7AA3" w:rsidRPr="00FE38BF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Stocks and their Valuation</w:t>
            </w:r>
          </w:p>
        </w:tc>
      </w:tr>
      <w:tr w:rsidR="00FB7AA3" w14:paraId="0AEF5443" w14:textId="77777777" w:rsidTr="004C7962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90561D0" w14:textId="76678F72" w:rsidR="00FB7AA3" w:rsidRDefault="008D31F2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Ju</w:t>
            </w:r>
            <w:r w:rsidR="00E86A78">
              <w:rPr>
                <w:rFonts w:ascii="Times New Roman" w:hAnsi="Times New Roman"/>
                <w:sz w:val="22"/>
              </w:rPr>
              <w:t>l 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E865CC8" w14:textId="77777777" w:rsidR="00FB7AA3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53A20D91" w14:textId="77777777" w:rsidR="00FB7AA3" w:rsidRPr="00604A46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i/>
                <w:sz w:val="22"/>
              </w:rPr>
            </w:pPr>
            <w:r w:rsidRPr="00604A46">
              <w:rPr>
                <w:rFonts w:ascii="Times New Roman" w:hAnsi="Times New Roman"/>
                <w:i/>
                <w:sz w:val="22"/>
              </w:rPr>
              <w:t xml:space="preserve">Chapter </w:t>
            </w:r>
            <w:r>
              <w:rPr>
                <w:rFonts w:ascii="Times New Roman" w:hAnsi="Times New Roman"/>
                <w:i/>
                <w:sz w:val="22"/>
              </w:rPr>
              <w:t>7 assignment due</w:t>
            </w:r>
          </w:p>
        </w:tc>
      </w:tr>
      <w:tr w:rsidR="008E758E" w14:paraId="46215B2F" w14:textId="77777777" w:rsidTr="003A01D2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5E6EE72" w14:textId="2A315D92" w:rsidR="008E758E" w:rsidRDefault="00E355E0" w:rsidP="003A01D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Aug 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655AA" w14:textId="77777777" w:rsidR="008E758E" w:rsidRPr="00604A46" w:rsidRDefault="008E758E" w:rsidP="003A01D2">
            <w:pPr>
              <w:tabs>
                <w:tab w:val="left" w:pos="540"/>
              </w:tabs>
              <w:ind w:left="540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</w:rPr>
              <w:t xml:space="preserve"> </w:t>
            </w:r>
            <w:r w:rsidRPr="004D312A">
              <w:rPr>
                <w:rFonts w:ascii="Times New Roman" w:hAnsi="Times New Roman"/>
                <w:b/>
                <w:bCs/>
                <w:i/>
                <w:sz w:val="22"/>
              </w:rPr>
              <w:t>Last day to withdraw from the course</w:t>
            </w:r>
          </w:p>
        </w:tc>
      </w:tr>
      <w:tr w:rsidR="00FB7AA3" w:rsidRPr="00031715" w14:paraId="670C6809" w14:textId="77777777" w:rsidTr="004C7962">
        <w:trPr>
          <w:cantSplit/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CEE6AAB" w14:textId="628846FB" w:rsidR="00FB7AA3" w:rsidRPr="00FE38BF" w:rsidRDefault="00B240C1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Aug 2-4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F2DC9" w14:textId="3A3AE578" w:rsidR="00FB7AA3" w:rsidRPr="00031715" w:rsidRDefault="00FB7AA3" w:rsidP="004C7962">
            <w:pPr>
              <w:pStyle w:val="Heading3"/>
              <w:ind w:left="612"/>
              <w:jc w:val="left"/>
              <w:rPr>
                <w:b w:val="0"/>
                <w:bCs/>
              </w:rPr>
            </w:pPr>
            <w:r w:rsidRPr="00FE38BF">
              <w:rPr>
                <w:bCs/>
              </w:rPr>
              <w:t xml:space="preserve">Exam </w:t>
            </w:r>
            <w:r>
              <w:rPr>
                <w:bCs/>
              </w:rPr>
              <w:t xml:space="preserve">2 (Proctored exam monitored by </w:t>
            </w:r>
            <w:r w:rsidR="00944F0B">
              <w:rPr>
                <w:bCs/>
              </w:rPr>
              <w:t xml:space="preserve">ProctorU </w:t>
            </w:r>
            <w:r w:rsidR="00DE4234">
              <w:rPr>
                <w:bCs/>
              </w:rPr>
              <w:t>Guardian</w:t>
            </w:r>
            <w:r>
              <w:rPr>
                <w:bCs/>
              </w:rPr>
              <w:t>)</w:t>
            </w:r>
          </w:p>
        </w:tc>
      </w:tr>
      <w:tr w:rsidR="00FB7AA3" w14:paraId="29CBAC88" w14:textId="77777777" w:rsidTr="004C7962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2001050" w14:textId="77777777" w:rsidR="00FB7AA3" w:rsidRPr="00B7139C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  <w:u w:val="single"/>
              </w:rPr>
            </w:pPr>
            <w:r w:rsidRPr="00B7139C">
              <w:rPr>
                <w:rFonts w:ascii="Times New Roman" w:hAnsi="Times New Roman"/>
                <w:sz w:val="22"/>
                <w:u w:val="single"/>
              </w:rPr>
              <w:t>Week 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77EAE3F" w14:textId="77777777" w:rsidR="00FB7AA3" w:rsidRPr="00FE38BF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 w:rsidRPr="00FE38BF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11EF70EB" w14:textId="77777777" w:rsidR="00FB7AA3" w:rsidRPr="00FE38BF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Cost of Capital</w:t>
            </w:r>
          </w:p>
        </w:tc>
      </w:tr>
      <w:tr w:rsidR="00FB7AA3" w14:paraId="66C193F0" w14:textId="77777777" w:rsidTr="004C7962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5A6A9FD" w14:textId="191FB41D" w:rsidR="00FB7AA3" w:rsidRDefault="00B7197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Aug 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5D3F472" w14:textId="77777777" w:rsidR="00FB7AA3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0F55B9B2" w14:textId="77777777" w:rsidR="00FB7AA3" w:rsidRPr="00890211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b/>
                <w:i/>
                <w:sz w:val="22"/>
              </w:rPr>
            </w:pPr>
            <w:r w:rsidRPr="00604A46">
              <w:rPr>
                <w:rFonts w:ascii="Times New Roman" w:hAnsi="Times New Roman"/>
                <w:i/>
                <w:sz w:val="22"/>
              </w:rPr>
              <w:t xml:space="preserve">Chapter </w:t>
            </w:r>
            <w:r>
              <w:rPr>
                <w:rFonts w:ascii="Times New Roman" w:hAnsi="Times New Roman"/>
                <w:i/>
                <w:sz w:val="22"/>
              </w:rPr>
              <w:t>9 assignment due</w:t>
            </w:r>
          </w:p>
        </w:tc>
      </w:tr>
      <w:tr w:rsidR="00FB7AA3" w14:paraId="13D31730" w14:textId="77777777" w:rsidTr="004C7962">
        <w:trPr>
          <w:trHeight w:val="42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B5559D2" w14:textId="77777777" w:rsidR="00FB7AA3" w:rsidRPr="00CC25B0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4639BE5" w14:textId="77777777" w:rsidR="00FB7AA3" w:rsidRPr="00FE38BF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 w:rsidRPr="00FE38BF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7C60420E" w14:textId="77777777" w:rsidR="00FB7AA3" w:rsidRPr="00FE38BF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Basics of Capital Budgeting</w:t>
            </w:r>
            <w:r w:rsidRPr="00FE38BF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FB7AA3" w14:paraId="59C4C8D5" w14:textId="77777777" w:rsidTr="004C7962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6A1E395" w14:textId="3C552304" w:rsidR="00FB7AA3" w:rsidRDefault="00B7197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Aug 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BA476E3" w14:textId="77777777" w:rsidR="00FB7AA3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4F71BF4D" w14:textId="77777777" w:rsidR="00FB7AA3" w:rsidRPr="00604A46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i/>
                <w:sz w:val="22"/>
              </w:rPr>
            </w:pPr>
            <w:r w:rsidRPr="00604A46">
              <w:rPr>
                <w:rFonts w:ascii="Times New Roman" w:hAnsi="Times New Roman"/>
                <w:i/>
                <w:sz w:val="22"/>
              </w:rPr>
              <w:t xml:space="preserve">Chapter </w:t>
            </w:r>
            <w:r>
              <w:rPr>
                <w:rFonts w:ascii="Times New Roman" w:hAnsi="Times New Roman"/>
                <w:i/>
                <w:sz w:val="22"/>
              </w:rPr>
              <w:t>10 assignment due</w:t>
            </w:r>
          </w:p>
        </w:tc>
      </w:tr>
      <w:tr w:rsidR="00FB7AA3" w14:paraId="0AEF057A" w14:textId="77777777" w:rsidTr="004C7962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D5987BD" w14:textId="77777777" w:rsidR="00FB7AA3" w:rsidRPr="00CC25B0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 w:rsidRPr="00A21F25">
              <w:rPr>
                <w:rFonts w:ascii="Times New Roman" w:hAnsi="Times New Roman"/>
                <w:sz w:val="22"/>
                <w:u w:val="single"/>
              </w:rPr>
              <w:t xml:space="preserve">Week </w:t>
            </w:r>
            <w:r>
              <w:rPr>
                <w:rFonts w:ascii="Times New Roman" w:hAnsi="Times New Roman"/>
                <w:sz w:val="22"/>
                <w:u w:val="single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B9613D" w14:textId="77777777" w:rsidR="00FB7AA3" w:rsidRPr="00FE38BF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48D41323" w14:textId="77777777" w:rsidR="00FB7AA3" w:rsidRPr="00FE38BF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Cash Flow Estimation &amp; Risk Analysis</w:t>
            </w:r>
          </w:p>
        </w:tc>
      </w:tr>
      <w:tr w:rsidR="00FB7AA3" w14:paraId="4AA789C7" w14:textId="77777777" w:rsidTr="004C7962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EB1D20B" w14:textId="37CDEB90" w:rsidR="00FB7AA3" w:rsidRDefault="00C8548F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Aug 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6D3B6BA" w14:textId="77777777" w:rsidR="00FB7AA3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1315E965" w14:textId="77777777" w:rsidR="00FB7AA3" w:rsidRPr="00604A46" w:rsidRDefault="00FB7AA3" w:rsidP="004C7962">
            <w:pPr>
              <w:tabs>
                <w:tab w:val="left" w:pos="540"/>
              </w:tabs>
              <w:rPr>
                <w:rFonts w:ascii="Times New Roman" w:hAnsi="Times New Roman"/>
                <w:i/>
                <w:sz w:val="22"/>
              </w:rPr>
            </w:pPr>
            <w:r w:rsidRPr="00604A46">
              <w:rPr>
                <w:rFonts w:ascii="Times New Roman" w:hAnsi="Times New Roman"/>
                <w:i/>
                <w:sz w:val="22"/>
              </w:rPr>
              <w:t xml:space="preserve">Chapter </w:t>
            </w:r>
            <w:r>
              <w:rPr>
                <w:rFonts w:ascii="Times New Roman" w:hAnsi="Times New Roman"/>
                <w:i/>
                <w:sz w:val="22"/>
              </w:rPr>
              <w:t>11 assignment due</w:t>
            </w:r>
          </w:p>
        </w:tc>
      </w:tr>
      <w:tr w:rsidR="00BD3D80" w14:paraId="2B052CF3" w14:textId="77777777" w:rsidTr="00FA411E">
        <w:trPr>
          <w:cantSplit/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1D0F8EE" w14:textId="2EE02945" w:rsidR="00BD3D80" w:rsidRDefault="00C8548F" w:rsidP="00FA411E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Aug 15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A993B" w14:textId="1CC2A16E" w:rsidR="00BD3D80" w:rsidRPr="007C6990" w:rsidRDefault="00BD3D80" w:rsidP="00FA411E">
            <w:pPr>
              <w:ind w:left="1062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</w:rPr>
              <w:t>Stocktrak™ simulation ends</w:t>
            </w:r>
            <w:r w:rsidR="00472DF2">
              <w:rPr>
                <w:rFonts w:ascii="Times New Roman" w:hAnsi="Times New Roman"/>
                <w:b/>
                <w:bCs/>
                <w:i/>
                <w:iCs/>
                <w:sz w:val="22"/>
              </w:rPr>
              <w:t xml:space="preserve"> at 3 pm CDT</w:t>
            </w:r>
          </w:p>
        </w:tc>
      </w:tr>
      <w:tr w:rsidR="00FB7AA3" w14:paraId="2F3E52FB" w14:textId="77777777" w:rsidTr="004C7962">
        <w:trPr>
          <w:cantSplit/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85D7914" w14:textId="73A1F463" w:rsidR="00FB7AA3" w:rsidRPr="00FE38BF" w:rsidRDefault="00C8548F" w:rsidP="004C7962">
            <w:pPr>
              <w:tabs>
                <w:tab w:val="left" w:pos="54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Aug </w:t>
            </w:r>
            <w:r w:rsidR="00944F0B">
              <w:rPr>
                <w:rFonts w:ascii="Times New Roman" w:hAnsi="Times New Roman"/>
                <w:sz w:val="22"/>
              </w:rPr>
              <w:t>16-18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AA950" w14:textId="1979FAAD" w:rsidR="00FB7AA3" w:rsidRPr="00031715" w:rsidRDefault="00FB7AA3" w:rsidP="004C7962">
            <w:pPr>
              <w:pStyle w:val="Heading3"/>
              <w:ind w:left="612"/>
              <w:jc w:val="left"/>
              <w:rPr>
                <w:b w:val="0"/>
                <w:bCs/>
              </w:rPr>
            </w:pPr>
            <w:r w:rsidRPr="00FE38BF">
              <w:rPr>
                <w:bCs/>
              </w:rPr>
              <w:t xml:space="preserve">Exam </w:t>
            </w:r>
            <w:r>
              <w:rPr>
                <w:bCs/>
              </w:rPr>
              <w:t>3 (</w:t>
            </w:r>
            <w:r w:rsidR="009275F0">
              <w:rPr>
                <w:bCs/>
              </w:rPr>
              <w:t xml:space="preserve">Proctored exam monitored by </w:t>
            </w:r>
            <w:r w:rsidR="00944F0B">
              <w:rPr>
                <w:bCs/>
              </w:rPr>
              <w:t xml:space="preserve">ProctorU </w:t>
            </w:r>
            <w:r w:rsidR="00DE4234">
              <w:rPr>
                <w:bCs/>
              </w:rPr>
              <w:t>Guardian</w:t>
            </w:r>
            <w:r>
              <w:rPr>
                <w:bCs/>
              </w:rPr>
              <w:t>)</w:t>
            </w:r>
          </w:p>
        </w:tc>
      </w:tr>
      <w:tr w:rsidR="00FB7AA3" w14:paraId="0C665D91" w14:textId="77777777" w:rsidTr="004C7962">
        <w:trPr>
          <w:trHeight w:val="360"/>
        </w:trPr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236C3" w14:textId="70E63461" w:rsidR="00FB7AA3" w:rsidRPr="001B6818" w:rsidRDefault="00FB7AA3" w:rsidP="004C7962">
            <w:pPr>
              <w:pStyle w:val="Heading6"/>
              <w:ind w:left="702" w:hanging="702"/>
              <w:rPr>
                <w:i/>
              </w:rPr>
            </w:pPr>
            <w:r>
              <w:rPr>
                <w:i/>
              </w:rPr>
              <w:t xml:space="preserve">NOTE:  </w:t>
            </w:r>
            <w:r w:rsidRPr="001B6818">
              <w:rPr>
                <w:i/>
              </w:rPr>
              <w:t xml:space="preserve">Please note that all homework assignments are administered via </w:t>
            </w:r>
            <w:r>
              <w:rPr>
                <w:i/>
              </w:rPr>
              <w:t>Cengage MindTap/</w:t>
            </w:r>
            <w:r w:rsidRPr="001B6818">
              <w:rPr>
                <w:i/>
              </w:rPr>
              <w:t>Aplia, accessible through Canvas, and is due by 11:</w:t>
            </w:r>
            <w:r>
              <w:rPr>
                <w:i/>
              </w:rPr>
              <w:t>59</w:t>
            </w:r>
            <w:r w:rsidRPr="001B6818">
              <w:rPr>
                <w:i/>
              </w:rPr>
              <w:t xml:space="preserve"> pm on a Wednesday or a Sunday. Each of the</w:t>
            </w:r>
            <w:r>
              <w:rPr>
                <w:i/>
              </w:rPr>
              <w:t xml:space="preserve"> online exams (exams 1 through 3</w:t>
            </w:r>
            <w:r w:rsidRPr="001B6818">
              <w:rPr>
                <w:i/>
              </w:rPr>
              <w:t>) will be available from 10 am on the first day of the stated window until 1</w:t>
            </w:r>
            <w:r w:rsidR="00E77FC7">
              <w:rPr>
                <w:i/>
              </w:rPr>
              <w:t>0</w:t>
            </w:r>
            <w:r w:rsidRPr="001B6818">
              <w:rPr>
                <w:i/>
              </w:rPr>
              <w:t xml:space="preserve"> pm on the last day of the window. Each exam will be timed to 2 hours which you may start at any time during the given window. This class schedule is subject to revisions by the instructor if it is deemed necessary as a responsive action to class progress and time constraints.</w:t>
            </w:r>
          </w:p>
          <w:p w14:paraId="40FB8692" w14:textId="77777777" w:rsidR="00FB7AA3" w:rsidRPr="001B6818" w:rsidRDefault="00FB7AA3" w:rsidP="004C7962">
            <w:pPr>
              <w:ind w:left="702"/>
              <w:rPr>
                <w:b/>
                <w:i/>
              </w:rPr>
            </w:pPr>
          </w:p>
        </w:tc>
      </w:tr>
    </w:tbl>
    <w:p w14:paraId="301ED436" w14:textId="77777777" w:rsidR="008010E7" w:rsidRDefault="008010E7">
      <w:pPr>
        <w:tabs>
          <w:tab w:val="left" w:pos="-1440"/>
        </w:tabs>
        <w:ind w:left="2160" w:hanging="2160"/>
        <w:jc w:val="both"/>
        <w:rPr>
          <w:rFonts w:ascii="Times New Roman" w:hAnsi="Times New Roman"/>
          <w:sz w:val="24"/>
        </w:rPr>
      </w:pPr>
    </w:p>
    <w:p w14:paraId="29BFE7BF" w14:textId="77777777" w:rsidR="001B6818" w:rsidRDefault="001B6818" w:rsidP="00837A71">
      <w:pPr>
        <w:tabs>
          <w:tab w:val="left" w:pos="-1440"/>
        </w:tabs>
        <w:ind w:left="2160" w:hanging="21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STOCKTRAK ASSIGNMENT</w:t>
      </w:r>
    </w:p>
    <w:p w14:paraId="422A52D8" w14:textId="77777777" w:rsidR="001B6818" w:rsidRPr="00184C9F" w:rsidRDefault="001B6818" w:rsidP="001B6818">
      <w:pPr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Soules College of Business has obtained a site license for Stockt</w:t>
      </w:r>
      <w:r w:rsidR="0058430C">
        <w:rPr>
          <w:rFonts w:ascii="Times New Roman" w:hAnsi="Times New Roman"/>
          <w:sz w:val="22"/>
          <w:szCs w:val="22"/>
        </w:rPr>
        <w:t>rak Global Market Simulation which allows</w:t>
      </w:r>
      <w:r>
        <w:rPr>
          <w:rFonts w:ascii="Times New Roman" w:hAnsi="Times New Roman"/>
          <w:sz w:val="22"/>
          <w:szCs w:val="22"/>
        </w:rPr>
        <w:t xml:space="preserve"> you to participate in the </w:t>
      </w:r>
      <w:r w:rsidR="0058430C">
        <w:rPr>
          <w:rFonts w:ascii="Times New Roman" w:hAnsi="Times New Roman"/>
          <w:sz w:val="22"/>
          <w:szCs w:val="22"/>
        </w:rPr>
        <w:t>simulation exercise for free.  Look at the instructions within Module 1 on Canvas in order to find out how to register for the class simulation and proceed with it.  Stocktrak assignment is a required and graded component of this class.  Your score on Stocktrak assignment will be based on your completion percentage of the simulation.  Simply completing the required tasks will give you a 100 percent in Stocktrak simulation.  Everyone can and should complete this assignment as it has the potential to favorably impact your grade.</w:t>
      </w:r>
    </w:p>
    <w:p w14:paraId="6CB8F4BE" w14:textId="77777777" w:rsidR="001B6818" w:rsidRDefault="001B6818" w:rsidP="00837A71">
      <w:pPr>
        <w:tabs>
          <w:tab w:val="left" w:pos="-1440"/>
        </w:tabs>
        <w:ind w:left="2160" w:hanging="2160"/>
        <w:rPr>
          <w:rFonts w:ascii="Times New Roman" w:hAnsi="Times New Roman"/>
          <w:b/>
          <w:bCs/>
          <w:sz w:val="22"/>
          <w:szCs w:val="22"/>
        </w:rPr>
      </w:pPr>
    </w:p>
    <w:p w14:paraId="0E9219C8" w14:textId="77777777" w:rsidR="0058430C" w:rsidRDefault="0058430C" w:rsidP="0058430C">
      <w:pPr>
        <w:tabs>
          <w:tab w:val="left" w:pos="-1440"/>
        </w:tabs>
        <w:ind w:left="2160" w:hanging="216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EXAM ADMINISTRATION</w:t>
      </w:r>
    </w:p>
    <w:p w14:paraId="15F3D1C5" w14:textId="4BABEFDF" w:rsidR="00E81E25" w:rsidRPr="00E81E25" w:rsidRDefault="0058430C" w:rsidP="00E81E25">
      <w:pPr>
        <w:ind w:left="70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5F6F5C">
        <w:rPr>
          <w:rFonts w:ascii="Times New Roman" w:hAnsi="Times New Roman"/>
          <w:sz w:val="22"/>
          <w:szCs w:val="22"/>
        </w:rPr>
        <w:t>lease note that Exams 1</w:t>
      </w:r>
      <w:r w:rsidR="00EE61B9">
        <w:rPr>
          <w:rFonts w:ascii="Times New Roman" w:hAnsi="Times New Roman"/>
          <w:sz w:val="22"/>
          <w:szCs w:val="22"/>
        </w:rPr>
        <w:t xml:space="preserve">, </w:t>
      </w:r>
      <w:r w:rsidR="005F6F5C">
        <w:rPr>
          <w:rFonts w:ascii="Times New Roman" w:hAnsi="Times New Roman"/>
          <w:sz w:val="22"/>
          <w:szCs w:val="22"/>
        </w:rPr>
        <w:t>2</w:t>
      </w:r>
      <w:r w:rsidR="00903348">
        <w:rPr>
          <w:rFonts w:ascii="Times New Roman" w:hAnsi="Times New Roman"/>
          <w:sz w:val="22"/>
          <w:szCs w:val="22"/>
        </w:rPr>
        <w:t xml:space="preserve"> &amp; 3</w:t>
      </w:r>
      <w:r w:rsidRPr="0058430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in this class </w:t>
      </w:r>
      <w:r w:rsidRPr="0058430C">
        <w:rPr>
          <w:rFonts w:ascii="Times New Roman" w:hAnsi="Times New Roman"/>
          <w:sz w:val="22"/>
          <w:szCs w:val="22"/>
        </w:rPr>
        <w:t>will be administered using ProctorU</w:t>
      </w:r>
      <w:r w:rsidR="00903348">
        <w:rPr>
          <w:rFonts w:ascii="Times New Roman" w:hAnsi="Times New Roman"/>
          <w:sz w:val="22"/>
          <w:szCs w:val="22"/>
        </w:rPr>
        <w:t xml:space="preserve"> </w:t>
      </w:r>
      <w:r w:rsidR="00CA4857">
        <w:rPr>
          <w:rFonts w:ascii="Times New Roman" w:hAnsi="Times New Roman"/>
          <w:sz w:val="22"/>
          <w:szCs w:val="22"/>
        </w:rPr>
        <w:t>Guardian</w:t>
      </w:r>
      <w:r w:rsidRPr="0058430C">
        <w:rPr>
          <w:rFonts w:ascii="Times New Roman" w:hAnsi="Times New Roman"/>
          <w:sz w:val="22"/>
          <w:szCs w:val="22"/>
        </w:rPr>
        <w:t xml:space="preserve">.  The </w:t>
      </w:r>
      <w:r w:rsidR="007F4755">
        <w:rPr>
          <w:rFonts w:ascii="Times New Roman" w:hAnsi="Times New Roman"/>
          <w:sz w:val="22"/>
          <w:szCs w:val="22"/>
        </w:rPr>
        <w:t>University</w:t>
      </w:r>
      <w:r w:rsidRPr="0058430C">
        <w:rPr>
          <w:rFonts w:ascii="Times New Roman" w:hAnsi="Times New Roman"/>
          <w:sz w:val="22"/>
          <w:szCs w:val="22"/>
        </w:rPr>
        <w:t xml:space="preserve"> pays the proctoring fees</w:t>
      </w:r>
      <w:r w:rsidR="00D17050">
        <w:rPr>
          <w:rFonts w:ascii="Times New Roman" w:hAnsi="Times New Roman"/>
          <w:sz w:val="22"/>
          <w:szCs w:val="22"/>
        </w:rPr>
        <w:t>.</w:t>
      </w:r>
      <w:r w:rsidRPr="0058430C">
        <w:rPr>
          <w:rFonts w:ascii="Times New Roman" w:hAnsi="Times New Roman"/>
          <w:sz w:val="22"/>
          <w:szCs w:val="22"/>
        </w:rPr>
        <w:t xml:space="preserve"> To find out more about the ProctorU exam monitoring process, go to </w:t>
      </w:r>
      <w:hyperlink r:id="rId12" w:history="1">
        <w:r w:rsidRPr="0058430C">
          <w:rPr>
            <w:rStyle w:val="Hyperlink"/>
            <w:rFonts w:ascii="Times New Roman" w:hAnsi="Times New Roman"/>
            <w:sz w:val="22"/>
            <w:szCs w:val="22"/>
          </w:rPr>
          <w:t>www.proctoru.com</w:t>
        </w:r>
      </w:hyperlink>
      <w:r w:rsidRPr="0058430C">
        <w:rPr>
          <w:rFonts w:ascii="Times New Roman" w:hAnsi="Times New Roman"/>
          <w:sz w:val="22"/>
          <w:szCs w:val="22"/>
        </w:rPr>
        <w:t xml:space="preserve"> and review thei</w:t>
      </w:r>
      <w:r w:rsidR="005F6F5C">
        <w:rPr>
          <w:rFonts w:ascii="Times New Roman" w:hAnsi="Times New Roman"/>
          <w:sz w:val="22"/>
          <w:szCs w:val="22"/>
        </w:rPr>
        <w:t xml:space="preserve">r training videos. </w:t>
      </w:r>
      <w:r w:rsidR="00D17050">
        <w:rPr>
          <w:rFonts w:ascii="Times New Roman" w:hAnsi="Times New Roman"/>
          <w:sz w:val="22"/>
          <w:szCs w:val="22"/>
        </w:rPr>
        <w:t>Pract</w:t>
      </w:r>
      <w:r w:rsidR="00FA4C8A">
        <w:rPr>
          <w:rFonts w:ascii="Times New Roman" w:hAnsi="Times New Roman"/>
          <w:sz w:val="22"/>
          <w:szCs w:val="22"/>
        </w:rPr>
        <w:t>ice quizzes will be made available to you using Respondus Lockdown Browser</w:t>
      </w:r>
      <w:r w:rsidRPr="0058430C">
        <w:rPr>
          <w:rFonts w:ascii="Times New Roman" w:hAnsi="Times New Roman"/>
          <w:sz w:val="22"/>
          <w:szCs w:val="22"/>
        </w:rPr>
        <w:t>.</w:t>
      </w:r>
      <w:r w:rsidR="00E81E25">
        <w:rPr>
          <w:rFonts w:ascii="Times New Roman" w:hAnsi="Times New Roman"/>
          <w:sz w:val="22"/>
          <w:szCs w:val="22"/>
        </w:rPr>
        <w:t xml:space="preserve">  If you do not have the Lockdown browser installed on your computer, you will need to</w:t>
      </w:r>
      <w:r w:rsidR="005F6F5C">
        <w:rPr>
          <w:rFonts w:ascii="Times New Roman" w:hAnsi="Times New Roman"/>
          <w:sz w:val="22"/>
          <w:szCs w:val="22"/>
        </w:rPr>
        <w:t xml:space="preserve"> install it before taking any of the practice quizzes made available to you via Canvas</w:t>
      </w:r>
      <w:r w:rsidR="00E81E25">
        <w:rPr>
          <w:rFonts w:ascii="Times New Roman" w:hAnsi="Times New Roman"/>
          <w:sz w:val="22"/>
          <w:szCs w:val="22"/>
        </w:rPr>
        <w:t xml:space="preserve">.  You can obtain it from </w:t>
      </w:r>
      <w:hyperlink r:id="rId13" w:history="1">
        <w:r w:rsidR="00E81E25" w:rsidRPr="009D0B5B">
          <w:rPr>
            <w:rStyle w:val="Hyperlink"/>
            <w:rFonts w:ascii="Times New Roman" w:hAnsi="Times New Roman"/>
            <w:sz w:val="22"/>
            <w:szCs w:val="22"/>
          </w:rPr>
          <w:t>http://www.respondus.com/lockdown/download.php?id=593832943</w:t>
        </w:r>
      </w:hyperlink>
      <w:r w:rsidR="00E81E25">
        <w:rPr>
          <w:rFonts w:ascii="Times New Roman" w:hAnsi="Times New Roman"/>
          <w:sz w:val="22"/>
          <w:szCs w:val="22"/>
        </w:rPr>
        <w:t xml:space="preserve"> </w:t>
      </w:r>
    </w:p>
    <w:p w14:paraId="45C32A50" w14:textId="77777777" w:rsidR="0058430C" w:rsidRPr="0058430C" w:rsidRDefault="0058430C" w:rsidP="0058430C">
      <w:pPr>
        <w:ind w:left="702"/>
        <w:rPr>
          <w:rFonts w:ascii="Times New Roman" w:hAnsi="Times New Roman"/>
          <w:sz w:val="22"/>
          <w:szCs w:val="22"/>
        </w:rPr>
      </w:pPr>
    </w:p>
    <w:p w14:paraId="6B3B1E4B" w14:textId="77777777" w:rsidR="0058430C" w:rsidRDefault="0058430C" w:rsidP="00837A71">
      <w:pPr>
        <w:tabs>
          <w:tab w:val="left" w:pos="-1440"/>
        </w:tabs>
        <w:ind w:left="2160" w:hanging="2160"/>
        <w:rPr>
          <w:rFonts w:ascii="Times New Roman" w:hAnsi="Times New Roman"/>
          <w:b/>
          <w:bCs/>
          <w:sz w:val="22"/>
          <w:szCs w:val="22"/>
        </w:rPr>
      </w:pPr>
    </w:p>
    <w:p w14:paraId="257783E0" w14:textId="77777777" w:rsidR="00E354F5" w:rsidRDefault="00E354F5" w:rsidP="00837A71">
      <w:pPr>
        <w:tabs>
          <w:tab w:val="left" w:pos="-1440"/>
        </w:tabs>
        <w:ind w:left="2160" w:hanging="2160"/>
        <w:rPr>
          <w:rFonts w:ascii="Times New Roman" w:hAnsi="Times New Roman"/>
          <w:b/>
          <w:bCs/>
          <w:sz w:val="22"/>
          <w:szCs w:val="22"/>
        </w:rPr>
      </w:pPr>
    </w:p>
    <w:p w14:paraId="56061E47" w14:textId="3B50CA8E" w:rsidR="00155139" w:rsidRPr="00184C9F" w:rsidRDefault="00155139" w:rsidP="00837A71">
      <w:pPr>
        <w:tabs>
          <w:tab w:val="left" w:pos="-1440"/>
        </w:tabs>
        <w:ind w:left="2160" w:hanging="2160"/>
        <w:rPr>
          <w:rFonts w:ascii="Times New Roman" w:hAnsi="Times New Roman"/>
          <w:b/>
          <w:bCs/>
          <w:sz w:val="22"/>
          <w:szCs w:val="22"/>
        </w:rPr>
      </w:pPr>
      <w:r w:rsidRPr="00184C9F">
        <w:rPr>
          <w:rFonts w:ascii="Times New Roman" w:hAnsi="Times New Roman"/>
          <w:b/>
          <w:bCs/>
          <w:sz w:val="22"/>
          <w:szCs w:val="22"/>
        </w:rPr>
        <w:t>EVALUATION:</w:t>
      </w:r>
    </w:p>
    <w:p w14:paraId="43C46D86" w14:textId="77777777" w:rsidR="001D2CD6" w:rsidRPr="00184C9F" w:rsidRDefault="001D2CD6" w:rsidP="001D2CD6">
      <w:pPr>
        <w:ind w:left="540"/>
        <w:rPr>
          <w:rFonts w:ascii="Times New Roman" w:hAnsi="Times New Roman"/>
          <w:sz w:val="22"/>
          <w:szCs w:val="22"/>
        </w:rPr>
      </w:pPr>
      <w:r w:rsidRPr="00184C9F">
        <w:rPr>
          <w:rFonts w:ascii="Times New Roman" w:hAnsi="Times New Roman"/>
          <w:sz w:val="22"/>
          <w:szCs w:val="22"/>
        </w:rPr>
        <w:t xml:space="preserve">A student’s grade for the class will be based on performance in exams, project assignments, and the </w:t>
      </w:r>
      <w:r>
        <w:rPr>
          <w:rFonts w:ascii="Times New Roman" w:hAnsi="Times New Roman"/>
          <w:sz w:val="22"/>
          <w:szCs w:val="22"/>
        </w:rPr>
        <w:t>level of participation in class</w:t>
      </w:r>
      <w:r w:rsidRPr="00184C9F">
        <w:rPr>
          <w:rFonts w:ascii="Times New Roman" w:hAnsi="Times New Roman"/>
          <w:sz w:val="22"/>
          <w:szCs w:val="22"/>
        </w:rPr>
        <w:t>.  Below are the weights for the different components that comprise your grade in class.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4050"/>
        <w:gridCol w:w="1260"/>
      </w:tblGrid>
      <w:tr w:rsidR="001D2CD6" w14:paraId="00B91889" w14:textId="77777777" w:rsidTr="000E29BA">
        <w:trPr>
          <w:trHeight w:val="377"/>
        </w:trPr>
        <w:tc>
          <w:tcPr>
            <w:tcW w:w="4050" w:type="dxa"/>
          </w:tcPr>
          <w:p w14:paraId="61AA7E73" w14:textId="77777777" w:rsidR="001D2CD6" w:rsidRPr="001D5832" w:rsidRDefault="001D2CD6" w:rsidP="000E29BA">
            <w:pPr>
              <w:pStyle w:val="Heading5"/>
              <w:rPr>
                <w:rFonts w:ascii="Times New Roman" w:hAnsi="Times New Roman"/>
                <w:sz w:val="22"/>
                <w:szCs w:val="22"/>
              </w:rPr>
            </w:pPr>
            <w:r w:rsidRPr="001D5832">
              <w:rPr>
                <w:rFonts w:ascii="Times New Roman" w:hAnsi="Times New Roman"/>
                <w:sz w:val="22"/>
                <w:szCs w:val="22"/>
              </w:rPr>
              <w:t xml:space="preserve">Component </w:t>
            </w:r>
          </w:p>
        </w:tc>
        <w:tc>
          <w:tcPr>
            <w:tcW w:w="1260" w:type="dxa"/>
          </w:tcPr>
          <w:p w14:paraId="64C1FAA2" w14:textId="77777777" w:rsidR="001D2CD6" w:rsidRPr="001D5832" w:rsidRDefault="001D2CD6" w:rsidP="000E29BA">
            <w:pPr>
              <w:pStyle w:val="Heading5"/>
              <w:rPr>
                <w:rFonts w:ascii="Times New Roman" w:hAnsi="Times New Roman"/>
                <w:sz w:val="22"/>
                <w:szCs w:val="22"/>
              </w:rPr>
            </w:pPr>
            <w:r w:rsidRPr="001D5832">
              <w:rPr>
                <w:rFonts w:ascii="Times New Roman" w:hAnsi="Times New Roman"/>
                <w:sz w:val="22"/>
                <w:szCs w:val="22"/>
              </w:rPr>
              <w:t>Weight</w:t>
            </w:r>
          </w:p>
        </w:tc>
      </w:tr>
      <w:tr w:rsidR="001D2CD6" w14:paraId="2CD182EB" w14:textId="77777777" w:rsidTr="000E29BA">
        <w:tc>
          <w:tcPr>
            <w:tcW w:w="4050" w:type="dxa"/>
          </w:tcPr>
          <w:p w14:paraId="57EEE0A9" w14:textId="77777777" w:rsidR="001D2CD6" w:rsidRPr="001D5832" w:rsidRDefault="001D2CD6" w:rsidP="000E29BA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 w:rsidRPr="001D5832">
              <w:rPr>
                <w:rFonts w:ascii="Times New Roman" w:hAnsi="Times New Roman"/>
                <w:sz w:val="22"/>
                <w:szCs w:val="22"/>
              </w:rPr>
              <w:t>Exams</w:t>
            </w:r>
          </w:p>
        </w:tc>
        <w:tc>
          <w:tcPr>
            <w:tcW w:w="1260" w:type="dxa"/>
          </w:tcPr>
          <w:p w14:paraId="022DA9A3" w14:textId="77777777" w:rsidR="001D2CD6" w:rsidRPr="001D5832" w:rsidRDefault="005F6F5C" w:rsidP="000E29BA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  <w:r w:rsidR="001D2CD6" w:rsidRPr="001D583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1D2CD6" w14:paraId="6D0500ED" w14:textId="77777777" w:rsidTr="000E29BA">
        <w:tc>
          <w:tcPr>
            <w:tcW w:w="4050" w:type="dxa"/>
          </w:tcPr>
          <w:p w14:paraId="7C984DC2" w14:textId="0D853979" w:rsidR="001D2CD6" w:rsidRDefault="00E354F5" w:rsidP="000E29BA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Homework</w:t>
            </w:r>
            <w:r w:rsidR="001D2CD6">
              <w:rPr>
                <w:rFonts w:ascii="Times New Roman" w:hAnsi="Times New Roman"/>
                <w:sz w:val="22"/>
                <w:szCs w:val="22"/>
              </w:rPr>
              <w:t xml:space="preserve"> Assignments</w:t>
            </w:r>
          </w:p>
        </w:tc>
        <w:tc>
          <w:tcPr>
            <w:tcW w:w="1260" w:type="dxa"/>
          </w:tcPr>
          <w:p w14:paraId="79EBFAE4" w14:textId="77777777" w:rsidR="001D2CD6" w:rsidRDefault="001D2CD6" w:rsidP="000E29BA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 w:rsidRPr="001D583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1D2CD6" w14:paraId="64560122" w14:textId="77777777" w:rsidTr="000E29BA">
        <w:tc>
          <w:tcPr>
            <w:tcW w:w="4050" w:type="dxa"/>
          </w:tcPr>
          <w:p w14:paraId="740166ED" w14:textId="77777777" w:rsidR="001D2CD6" w:rsidRPr="001D5832" w:rsidRDefault="001D2CD6" w:rsidP="000E29BA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 w:rsidRPr="001D5832">
              <w:rPr>
                <w:rFonts w:ascii="Times New Roman" w:hAnsi="Times New Roman"/>
                <w:sz w:val="22"/>
                <w:szCs w:val="22"/>
              </w:rPr>
              <w:t>Stocktrak ™ Project</w:t>
            </w:r>
          </w:p>
        </w:tc>
        <w:tc>
          <w:tcPr>
            <w:tcW w:w="1260" w:type="dxa"/>
          </w:tcPr>
          <w:p w14:paraId="74D6826A" w14:textId="77777777" w:rsidR="001D2CD6" w:rsidRPr="001D5832" w:rsidRDefault="005F6F5C" w:rsidP="000E29BA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1D2CD6" w:rsidRPr="001D583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1D2CD6" w14:paraId="74DF1A6D" w14:textId="77777777" w:rsidTr="000E29BA">
        <w:tc>
          <w:tcPr>
            <w:tcW w:w="4050" w:type="dxa"/>
          </w:tcPr>
          <w:p w14:paraId="52767374" w14:textId="77777777" w:rsidR="001D2CD6" w:rsidRPr="001D5832" w:rsidRDefault="001D2CD6" w:rsidP="000E29BA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Other items (Intro, Syllabus quiz, etc.)</w:t>
            </w:r>
          </w:p>
        </w:tc>
        <w:tc>
          <w:tcPr>
            <w:tcW w:w="1260" w:type="dxa"/>
          </w:tcPr>
          <w:p w14:paraId="25381DE2" w14:textId="77777777" w:rsidR="001D2CD6" w:rsidRPr="001D5832" w:rsidRDefault="001255EE" w:rsidP="000E29BA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1D2CD6" w:rsidRPr="001D583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</w:tbl>
    <w:p w14:paraId="2E05B1B3" w14:textId="77777777" w:rsidR="001D2CD6" w:rsidRDefault="001D2CD6" w:rsidP="001D2CD6">
      <w:pPr>
        <w:rPr>
          <w:rFonts w:ascii="Times New Roman" w:hAnsi="Times New Roman"/>
          <w:b/>
          <w:bCs/>
          <w:caps/>
          <w:sz w:val="22"/>
          <w:szCs w:val="22"/>
        </w:rPr>
      </w:pPr>
    </w:p>
    <w:p w14:paraId="2B7EDB4C" w14:textId="77777777" w:rsidR="001D2CD6" w:rsidRDefault="001D2CD6" w:rsidP="001D2CD6">
      <w:pPr>
        <w:rPr>
          <w:rFonts w:ascii="Times New Roman" w:hAnsi="Times New Roman"/>
          <w:b/>
          <w:bCs/>
          <w:caps/>
          <w:sz w:val="22"/>
          <w:szCs w:val="22"/>
        </w:rPr>
      </w:pPr>
      <w:r>
        <w:rPr>
          <w:rFonts w:ascii="Times New Roman" w:hAnsi="Times New Roman"/>
          <w:b/>
          <w:bCs/>
          <w:caps/>
          <w:sz w:val="22"/>
          <w:szCs w:val="22"/>
        </w:rPr>
        <w:t>grading sCALE</w:t>
      </w:r>
    </w:p>
    <w:p w14:paraId="3CAFC016" w14:textId="77777777" w:rsidR="001D2CD6" w:rsidRPr="00184C9F" w:rsidRDefault="001D2CD6" w:rsidP="001D2CD6">
      <w:pPr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standard 10-point scale is utilized to assign grades in class.  The following is the scheme used to assign letter grades based on the overall weighted score received by a student from the various activities described above. 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4050"/>
        <w:gridCol w:w="1260"/>
      </w:tblGrid>
      <w:tr w:rsidR="001D2CD6" w14:paraId="23EF6064" w14:textId="77777777" w:rsidTr="000E29BA">
        <w:trPr>
          <w:trHeight w:val="377"/>
        </w:trPr>
        <w:tc>
          <w:tcPr>
            <w:tcW w:w="4050" w:type="dxa"/>
          </w:tcPr>
          <w:p w14:paraId="3D68DECA" w14:textId="77777777" w:rsidR="001D2CD6" w:rsidRPr="001D5832" w:rsidRDefault="001D2CD6" w:rsidP="000E29BA">
            <w:pPr>
              <w:pStyle w:val="Heading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Weighted Total Score</w:t>
            </w:r>
          </w:p>
        </w:tc>
        <w:tc>
          <w:tcPr>
            <w:tcW w:w="1260" w:type="dxa"/>
          </w:tcPr>
          <w:p w14:paraId="7B37BA34" w14:textId="77777777" w:rsidR="001D2CD6" w:rsidRPr="001D5832" w:rsidRDefault="001D2CD6" w:rsidP="000E29BA">
            <w:pPr>
              <w:pStyle w:val="Heading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Grade</w:t>
            </w:r>
          </w:p>
        </w:tc>
      </w:tr>
      <w:tr w:rsidR="001D2CD6" w14:paraId="64C0FFE1" w14:textId="77777777" w:rsidTr="000E29BA">
        <w:tc>
          <w:tcPr>
            <w:tcW w:w="4050" w:type="dxa"/>
          </w:tcPr>
          <w:p w14:paraId="3151ADC7" w14:textId="77777777" w:rsidR="001D2CD6" w:rsidRPr="001D5832" w:rsidRDefault="001D2CD6" w:rsidP="000E29BA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Greater than 90%</w:t>
            </w:r>
          </w:p>
        </w:tc>
        <w:tc>
          <w:tcPr>
            <w:tcW w:w="1260" w:type="dxa"/>
          </w:tcPr>
          <w:p w14:paraId="25846FC8" w14:textId="77777777" w:rsidR="001D2CD6" w:rsidRPr="001D5832" w:rsidRDefault="001D2CD6" w:rsidP="000E29BA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</w:tr>
      <w:tr w:rsidR="001D2CD6" w14:paraId="1745E94B" w14:textId="77777777" w:rsidTr="000E29BA">
        <w:tc>
          <w:tcPr>
            <w:tcW w:w="4050" w:type="dxa"/>
          </w:tcPr>
          <w:p w14:paraId="5B254BBB" w14:textId="77777777" w:rsidR="001D2CD6" w:rsidRDefault="001D2CD6" w:rsidP="000E29BA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80% to less than 90%</w:t>
            </w:r>
          </w:p>
        </w:tc>
        <w:tc>
          <w:tcPr>
            <w:tcW w:w="1260" w:type="dxa"/>
          </w:tcPr>
          <w:p w14:paraId="40D71B7A" w14:textId="77777777" w:rsidR="001D2CD6" w:rsidRDefault="001D2CD6" w:rsidP="000E29BA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</w:tr>
      <w:tr w:rsidR="001D2CD6" w14:paraId="4571141C" w14:textId="77777777" w:rsidTr="000E29BA">
        <w:tc>
          <w:tcPr>
            <w:tcW w:w="4050" w:type="dxa"/>
          </w:tcPr>
          <w:p w14:paraId="7013B125" w14:textId="77777777" w:rsidR="001D2CD6" w:rsidRPr="001D5832" w:rsidRDefault="001D2CD6" w:rsidP="000E29BA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70% to less than 80%</w:t>
            </w:r>
          </w:p>
        </w:tc>
        <w:tc>
          <w:tcPr>
            <w:tcW w:w="1260" w:type="dxa"/>
          </w:tcPr>
          <w:p w14:paraId="3E7FBC8C" w14:textId="77777777" w:rsidR="001D2CD6" w:rsidRPr="001D5832" w:rsidRDefault="001D2CD6" w:rsidP="000E29BA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</w:tr>
      <w:tr w:rsidR="001D2CD6" w14:paraId="40631508" w14:textId="77777777" w:rsidTr="000E29BA">
        <w:tc>
          <w:tcPr>
            <w:tcW w:w="4050" w:type="dxa"/>
          </w:tcPr>
          <w:p w14:paraId="1E1D5A6E" w14:textId="77777777" w:rsidR="001D2CD6" w:rsidRPr="001D5832" w:rsidRDefault="001D2CD6" w:rsidP="000E29BA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60% to less than 70%</w:t>
            </w:r>
          </w:p>
        </w:tc>
        <w:tc>
          <w:tcPr>
            <w:tcW w:w="1260" w:type="dxa"/>
          </w:tcPr>
          <w:p w14:paraId="6722E2C9" w14:textId="77777777" w:rsidR="001D2CD6" w:rsidRPr="001D5832" w:rsidRDefault="001D2CD6" w:rsidP="000E29BA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</w:p>
        </w:tc>
      </w:tr>
      <w:tr w:rsidR="001D2CD6" w14:paraId="39D18FC7" w14:textId="77777777" w:rsidTr="000E29BA">
        <w:tc>
          <w:tcPr>
            <w:tcW w:w="4050" w:type="dxa"/>
          </w:tcPr>
          <w:p w14:paraId="342AAFD8" w14:textId="77777777" w:rsidR="001D2CD6" w:rsidRDefault="001D2CD6" w:rsidP="000E29BA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Less than 60%</w:t>
            </w:r>
          </w:p>
        </w:tc>
        <w:tc>
          <w:tcPr>
            <w:tcW w:w="1260" w:type="dxa"/>
          </w:tcPr>
          <w:p w14:paraId="64A8C66F" w14:textId="77777777" w:rsidR="001D2CD6" w:rsidRDefault="001D2CD6" w:rsidP="000E29BA">
            <w:pPr>
              <w:tabs>
                <w:tab w:val="left" w:pos="54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</w:t>
            </w:r>
          </w:p>
        </w:tc>
      </w:tr>
    </w:tbl>
    <w:p w14:paraId="37859E02" w14:textId="3BE7C670" w:rsidR="001D2CD6" w:rsidRDefault="001D2CD6" w:rsidP="001D2CD6">
      <w:pPr>
        <w:rPr>
          <w:rFonts w:ascii="Times New Roman" w:hAnsi="Times New Roman"/>
          <w:b/>
          <w:bCs/>
          <w:caps/>
          <w:sz w:val="22"/>
          <w:szCs w:val="22"/>
        </w:rPr>
      </w:pPr>
    </w:p>
    <w:p w14:paraId="48B781FD" w14:textId="77777777" w:rsidR="00755425" w:rsidRDefault="00755425" w:rsidP="00755425">
      <w:pPr>
        <w:rPr>
          <w:rFonts w:ascii="Times New Roman" w:hAnsi="Times New Roman"/>
          <w:b/>
          <w:bCs/>
          <w:caps/>
          <w:sz w:val="22"/>
          <w:szCs w:val="22"/>
        </w:rPr>
      </w:pPr>
      <w:r>
        <w:rPr>
          <w:rFonts w:ascii="Times New Roman" w:hAnsi="Times New Roman"/>
          <w:b/>
          <w:bCs/>
          <w:caps/>
          <w:sz w:val="22"/>
          <w:szCs w:val="22"/>
        </w:rPr>
        <w:t>OTHEr university policies:</w:t>
      </w:r>
    </w:p>
    <w:p w14:paraId="430295F6" w14:textId="77777777" w:rsidR="00755425" w:rsidRPr="006C5241" w:rsidRDefault="00755425" w:rsidP="0075542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Please see the appropriate links from the Syllabus page in your Canvas course to access information regarding policies and resources made available to you on the web by the University.</w:t>
      </w:r>
    </w:p>
    <w:p w14:paraId="6FA52E1A" w14:textId="7D404B31" w:rsidR="0021140A" w:rsidRPr="006356F6" w:rsidRDefault="0021140A" w:rsidP="0021140A">
      <w:pPr>
        <w:widowControl/>
        <w:rPr>
          <w:rFonts w:ascii="Times New Roman" w:hAnsi="Times New Roman"/>
          <w:color w:val="000000"/>
          <w:sz w:val="22"/>
          <w:szCs w:val="22"/>
        </w:rPr>
      </w:pPr>
      <w:r w:rsidRPr="006356F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sectPr w:rsidR="0021140A" w:rsidRPr="006356F6" w:rsidSect="00483B8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2240" w:h="15840"/>
      <w:pgMar w:top="1008" w:right="1008" w:bottom="1008" w:left="1008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9599" w14:textId="77777777" w:rsidR="00483B89" w:rsidRDefault="00483B89" w:rsidP="00A851A2">
      <w:r>
        <w:separator/>
      </w:r>
    </w:p>
  </w:endnote>
  <w:endnote w:type="continuationSeparator" w:id="0">
    <w:p w14:paraId="1D20D3E3" w14:textId="77777777" w:rsidR="00483B89" w:rsidRDefault="00483B89" w:rsidP="00A8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6FAD" w14:textId="77777777" w:rsidR="00A851A2" w:rsidRDefault="00A85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572A" w14:textId="77777777" w:rsidR="00A851A2" w:rsidRDefault="00A851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E88EB" w14:textId="77777777" w:rsidR="00A851A2" w:rsidRDefault="00A85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B2E0" w14:textId="77777777" w:rsidR="00483B89" w:rsidRDefault="00483B89" w:rsidP="00A851A2">
      <w:r>
        <w:separator/>
      </w:r>
    </w:p>
  </w:footnote>
  <w:footnote w:type="continuationSeparator" w:id="0">
    <w:p w14:paraId="62A5E164" w14:textId="77777777" w:rsidR="00483B89" w:rsidRDefault="00483B89" w:rsidP="00A8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9B46" w14:textId="77777777" w:rsidR="00A851A2" w:rsidRDefault="00A85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4C35" w14:textId="77777777" w:rsidR="00A851A2" w:rsidRDefault="00A851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2215" w14:textId="77777777" w:rsidR="00A851A2" w:rsidRDefault="00A85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E2E"/>
    <w:multiLevelType w:val="hybridMultilevel"/>
    <w:tmpl w:val="20B05CE0"/>
    <w:lvl w:ilvl="0" w:tplc="F4B8EBD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86636F"/>
    <w:multiLevelType w:val="hybridMultilevel"/>
    <w:tmpl w:val="D668D9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956"/>
    <w:multiLevelType w:val="multilevel"/>
    <w:tmpl w:val="BF803734"/>
    <w:lvl w:ilvl="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3E3333"/>
    <w:multiLevelType w:val="hybridMultilevel"/>
    <w:tmpl w:val="E7DA3C7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16E373D"/>
    <w:multiLevelType w:val="hybridMultilevel"/>
    <w:tmpl w:val="D92C1B2E"/>
    <w:lvl w:ilvl="0" w:tplc="CDB4F1E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3A48F04">
      <w:numFmt w:val="bullet"/>
      <w:lvlText w:val=""/>
      <w:lvlJc w:val="left"/>
      <w:pPr>
        <w:ind w:left="3960" w:hanging="360"/>
      </w:pPr>
      <w:rPr>
        <w:rFonts w:ascii="Calibri" w:eastAsia="Times New Roman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4E04F02"/>
    <w:multiLevelType w:val="hybridMultilevel"/>
    <w:tmpl w:val="9C24AA1A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5C64FFE"/>
    <w:multiLevelType w:val="multilevel"/>
    <w:tmpl w:val="9AC055EE"/>
    <w:lvl w:ilvl="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6A96790"/>
    <w:multiLevelType w:val="hybridMultilevel"/>
    <w:tmpl w:val="9AC055EE"/>
    <w:lvl w:ilvl="0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D857244"/>
    <w:multiLevelType w:val="multilevel"/>
    <w:tmpl w:val="9AC055EE"/>
    <w:lvl w:ilvl="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0BD0A63"/>
    <w:multiLevelType w:val="hybridMultilevel"/>
    <w:tmpl w:val="52B2F076"/>
    <w:lvl w:ilvl="0" w:tplc="B3BE0A30">
      <w:start w:val="1"/>
      <w:numFmt w:val="upperLetter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0" w15:restartNumberingAfterBreak="0">
    <w:nsid w:val="393B45D4"/>
    <w:multiLevelType w:val="hybridMultilevel"/>
    <w:tmpl w:val="10328B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F10EC"/>
    <w:multiLevelType w:val="hybridMultilevel"/>
    <w:tmpl w:val="B5341F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86E99"/>
    <w:multiLevelType w:val="hybridMultilevel"/>
    <w:tmpl w:val="70DE62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A518D"/>
    <w:multiLevelType w:val="hybridMultilevel"/>
    <w:tmpl w:val="043C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D3BD9"/>
    <w:multiLevelType w:val="hybridMultilevel"/>
    <w:tmpl w:val="8B885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D09B6"/>
    <w:multiLevelType w:val="hybridMultilevel"/>
    <w:tmpl w:val="03BCB642"/>
    <w:lvl w:ilvl="0" w:tplc="2EC6E2C8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EF0A3DA">
      <w:start w:val="1"/>
      <w:numFmt w:val="upperLetter"/>
      <w:lvlText w:val="%2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036D29"/>
    <w:multiLevelType w:val="multilevel"/>
    <w:tmpl w:val="C84A670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8A8660E"/>
    <w:multiLevelType w:val="multilevel"/>
    <w:tmpl w:val="9AC055EE"/>
    <w:lvl w:ilvl="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93060D5"/>
    <w:multiLevelType w:val="hybridMultilevel"/>
    <w:tmpl w:val="183036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A4F00"/>
    <w:multiLevelType w:val="hybridMultilevel"/>
    <w:tmpl w:val="17AEDB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D0F16"/>
    <w:multiLevelType w:val="hybridMultilevel"/>
    <w:tmpl w:val="BD5CE39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00F3FF0"/>
    <w:multiLevelType w:val="hybridMultilevel"/>
    <w:tmpl w:val="C1AEA326"/>
    <w:lvl w:ilvl="0" w:tplc="8A1489B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1BE4CF0"/>
    <w:multiLevelType w:val="hybridMultilevel"/>
    <w:tmpl w:val="C84A670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72C249E"/>
    <w:multiLevelType w:val="hybridMultilevel"/>
    <w:tmpl w:val="74B6CC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B8EBD6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A415690"/>
    <w:multiLevelType w:val="multilevel"/>
    <w:tmpl w:val="9AC055EE"/>
    <w:lvl w:ilvl="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BCB75E5"/>
    <w:multiLevelType w:val="hybridMultilevel"/>
    <w:tmpl w:val="43F80E1E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D8F1B7A"/>
    <w:multiLevelType w:val="hybridMultilevel"/>
    <w:tmpl w:val="C9B4BD1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F2C1183"/>
    <w:multiLevelType w:val="hybridMultilevel"/>
    <w:tmpl w:val="E08A9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4145838">
    <w:abstractNumId w:val="15"/>
  </w:num>
  <w:num w:numId="2" w16cid:durableId="53898424">
    <w:abstractNumId w:val="21"/>
  </w:num>
  <w:num w:numId="3" w16cid:durableId="1114128734">
    <w:abstractNumId w:val="9"/>
  </w:num>
  <w:num w:numId="4" w16cid:durableId="1483740090">
    <w:abstractNumId w:val="4"/>
  </w:num>
  <w:num w:numId="5" w16cid:durableId="1703557446">
    <w:abstractNumId w:val="7"/>
  </w:num>
  <w:num w:numId="6" w16cid:durableId="654265689">
    <w:abstractNumId w:val="2"/>
  </w:num>
  <w:num w:numId="7" w16cid:durableId="1478570540">
    <w:abstractNumId w:val="24"/>
  </w:num>
  <w:num w:numId="8" w16cid:durableId="1920671678">
    <w:abstractNumId w:val="5"/>
  </w:num>
  <w:num w:numId="9" w16cid:durableId="1605190908">
    <w:abstractNumId w:val="6"/>
  </w:num>
  <w:num w:numId="10" w16cid:durableId="87123542">
    <w:abstractNumId w:val="3"/>
  </w:num>
  <w:num w:numId="11" w16cid:durableId="556628633">
    <w:abstractNumId w:val="17"/>
  </w:num>
  <w:num w:numId="12" w16cid:durableId="1336804107">
    <w:abstractNumId w:val="20"/>
  </w:num>
  <w:num w:numId="13" w16cid:durableId="609774260">
    <w:abstractNumId w:val="8"/>
  </w:num>
  <w:num w:numId="14" w16cid:durableId="1360545063">
    <w:abstractNumId w:val="26"/>
  </w:num>
  <w:num w:numId="15" w16cid:durableId="1300558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768327">
    <w:abstractNumId w:val="0"/>
  </w:num>
  <w:num w:numId="17" w16cid:durableId="940528662">
    <w:abstractNumId w:val="27"/>
  </w:num>
  <w:num w:numId="18" w16cid:durableId="160314270">
    <w:abstractNumId w:val="23"/>
  </w:num>
  <w:num w:numId="19" w16cid:durableId="1604067516">
    <w:abstractNumId w:val="22"/>
  </w:num>
  <w:num w:numId="20" w16cid:durableId="790707321">
    <w:abstractNumId w:val="16"/>
  </w:num>
  <w:num w:numId="21" w16cid:durableId="529729781">
    <w:abstractNumId w:val="25"/>
  </w:num>
  <w:num w:numId="22" w16cid:durableId="1656643353">
    <w:abstractNumId w:val="13"/>
  </w:num>
  <w:num w:numId="23" w16cid:durableId="45033796">
    <w:abstractNumId w:val="14"/>
  </w:num>
  <w:num w:numId="24" w16cid:durableId="51470093">
    <w:abstractNumId w:val="10"/>
  </w:num>
  <w:num w:numId="25" w16cid:durableId="840773492">
    <w:abstractNumId w:val="12"/>
  </w:num>
  <w:num w:numId="26" w16cid:durableId="1013268127">
    <w:abstractNumId w:val="11"/>
  </w:num>
  <w:num w:numId="27" w16cid:durableId="2138714540">
    <w:abstractNumId w:val="19"/>
  </w:num>
  <w:num w:numId="28" w16cid:durableId="1957977552">
    <w:abstractNumId w:val="18"/>
  </w:num>
  <w:num w:numId="29" w16cid:durableId="2025208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D6E"/>
    <w:rsid w:val="00011A5D"/>
    <w:rsid w:val="000129F8"/>
    <w:rsid w:val="00015899"/>
    <w:rsid w:val="000160FD"/>
    <w:rsid w:val="00022200"/>
    <w:rsid w:val="000247C1"/>
    <w:rsid w:val="0002544D"/>
    <w:rsid w:val="00026913"/>
    <w:rsid w:val="00027D5B"/>
    <w:rsid w:val="00032C26"/>
    <w:rsid w:val="000341B1"/>
    <w:rsid w:val="00040252"/>
    <w:rsid w:val="000402F2"/>
    <w:rsid w:val="000417FE"/>
    <w:rsid w:val="0004531C"/>
    <w:rsid w:val="00045983"/>
    <w:rsid w:val="00050859"/>
    <w:rsid w:val="0005247F"/>
    <w:rsid w:val="000539A5"/>
    <w:rsid w:val="00063F00"/>
    <w:rsid w:val="00075825"/>
    <w:rsid w:val="000825E1"/>
    <w:rsid w:val="00082EF7"/>
    <w:rsid w:val="00084FFD"/>
    <w:rsid w:val="00092866"/>
    <w:rsid w:val="00096E5E"/>
    <w:rsid w:val="000A184F"/>
    <w:rsid w:val="000A4360"/>
    <w:rsid w:val="000B073A"/>
    <w:rsid w:val="000B6BDC"/>
    <w:rsid w:val="000B756C"/>
    <w:rsid w:val="000C1831"/>
    <w:rsid w:val="000D13CD"/>
    <w:rsid w:val="000D4D26"/>
    <w:rsid w:val="000E0BB2"/>
    <w:rsid w:val="000E232E"/>
    <w:rsid w:val="000E29BA"/>
    <w:rsid w:val="000E49CC"/>
    <w:rsid w:val="000E5A82"/>
    <w:rsid w:val="000F2070"/>
    <w:rsid w:val="000F5EDC"/>
    <w:rsid w:val="00102B10"/>
    <w:rsid w:val="00112D1D"/>
    <w:rsid w:val="001158F0"/>
    <w:rsid w:val="001249A1"/>
    <w:rsid w:val="001255EE"/>
    <w:rsid w:val="0013290C"/>
    <w:rsid w:val="00132BD0"/>
    <w:rsid w:val="0013471F"/>
    <w:rsid w:val="00135077"/>
    <w:rsid w:val="00140C19"/>
    <w:rsid w:val="00143669"/>
    <w:rsid w:val="00143F79"/>
    <w:rsid w:val="00150BEF"/>
    <w:rsid w:val="00151A53"/>
    <w:rsid w:val="00155139"/>
    <w:rsid w:val="00155502"/>
    <w:rsid w:val="00157A09"/>
    <w:rsid w:val="00165DFA"/>
    <w:rsid w:val="00166EE5"/>
    <w:rsid w:val="00171FAD"/>
    <w:rsid w:val="00172DFD"/>
    <w:rsid w:val="00174712"/>
    <w:rsid w:val="00174B37"/>
    <w:rsid w:val="0018547C"/>
    <w:rsid w:val="0019238E"/>
    <w:rsid w:val="001A33BC"/>
    <w:rsid w:val="001A4975"/>
    <w:rsid w:val="001B1A10"/>
    <w:rsid w:val="001B339D"/>
    <w:rsid w:val="001B4B77"/>
    <w:rsid w:val="001B548D"/>
    <w:rsid w:val="001B6818"/>
    <w:rsid w:val="001C02BC"/>
    <w:rsid w:val="001C0B30"/>
    <w:rsid w:val="001C4D95"/>
    <w:rsid w:val="001D1433"/>
    <w:rsid w:val="001D2CD6"/>
    <w:rsid w:val="001D4036"/>
    <w:rsid w:val="001D56BA"/>
    <w:rsid w:val="001D5832"/>
    <w:rsid w:val="001E74A1"/>
    <w:rsid w:val="001F4391"/>
    <w:rsid w:val="002033EC"/>
    <w:rsid w:val="002055E3"/>
    <w:rsid w:val="0021140A"/>
    <w:rsid w:val="00211552"/>
    <w:rsid w:val="002237BA"/>
    <w:rsid w:val="00224028"/>
    <w:rsid w:val="002274CA"/>
    <w:rsid w:val="002472AF"/>
    <w:rsid w:val="00254938"/>
    <w:rsid w:val="002575ED"/>
    <w:rsid w:val="002613A3"/>
    <w:rsid w:val="0026473F"/>
    <w:rsid w:val="0026492D"/>
    <w:rsid w:val="002668D1"/>
    <w:rsid w:val="00267E8E"/>
    <w:rsid w:val="00273E47"/>
    <w:rsid w:val="0027493E"/>
    <w:rsid w:val="002844AF"/>
    <w:rsid w:val="002852C2"/>
    <w:rsid w:val="002A101D"/>
    <w:rsid w:val="002A3EFD"/>
    <w:rsid w:val="002A427C"/>
    <w:rsid w:val="002A68D0"/>
    <w:rsid w:val="002E1F21"/>
    <w:rsid w:val="002E62C4"/>
    <w:rsid w:val="002E6AF3"/>
    <w:rsid w:val="00302829"/>
    <w:rsid w:val="00303747"/>
    <w:rsid w:val="00303A52"/>
    <w:rsid w:val="00303D6C"/>
    <w:rsid w:val="00306490"/>
    <w:rsid w:val="00307D2F"/>
    <w:rsid w:val="00311445"/>
    <w:rsid w:val="0031475F"/>
    <w:rsid w:val="0031513E"/>
    <w:rsid w:val="00320AAF"/>
    <w:rsid w:val="00331B11"/>
    <w:rsid w:val="00333A1D"/>
    <w:rsid w:val="003344DD"/>
    <w:rsid w:val="00342C5B"/>
    <w:rsid w:val="00353B5F"/>
    <w:rsid w:val="003559CF"/>
    <w:rsid w:val="00356765"/>
    <w:rsid w:val="003622B1"/>
    <w:rsid w:val="00362AC7"/>
    <w:rsid w:val="00364D87"/>
    <w:rsid w:val="00365A68"/>
    <w:rsid w:val="003719D6"/>
    <w:rsid w:val="00380D22"/>
    <w:rsid w:val="00383FC1"/>
    <w:rsid w:val="0038556E"/>
    <w:rsid w:val="003A1323"/>
    <w:rsid w:val="003A2535"/>
    <w:rsid w:val="003A7DD0"/>
    <w:rsid w:val="003C1B06"/>
    <w:rsid w:val="003C2FB6"/>
    <w:rsid w:val="003C2FB7"/>
    <w:rsid w:val="003C396B"/>
    <w:rsid w:val="003D1E45"/>
    <w:rsid w:val="003D4850"/>
    <w:rsid w:val="003D59F4"/>
    <w:rsid w:val="003D5D16"/>
    <w:rsid w:val="003D7E04"/>
    <w:rsid w:val="003F2185"/>
    <w:rsid w:val="003F3D65"/>
    <w:rsid w:val="003F400D"/>
    <w:rsid w:val="004003FF"/>
    <w:rsid w:val="004029C0"/>
    <w:rsid w:val="00411304"/>
    <w:rsid w:val="00412198"/>
    <w:rsid w:val="00414173"/>
    <w:rsid w:val="00417F3D"/>
    <w:rsid w:val="00421A3A"/>
    <w:rsid w:val="0042227C"/>
    <w:rsid w:val="00431C0F"/>
    <w:rsid w:val="00431CD4"/>
    <w:rsid w:val="0043513D"/>
    <w:rsid w:val="00441084"/>
    <w:rsid w:val="00443255"/>
    <w:rsid w:val="00453D01"/>
    <w:rsid w:val="00454BE3"/>
    <w:rsid w:val="0046457C"/>
    <w:rsid w:val="00465DDF"/>
    <w:rsid w:val="0046648D"/>
    <w:rsid w:val="00472DF2"/>
    <w:rsid w:val="00473872"/>
    <w:rsid w:val="004760C7"/>
    <w:rsid w:val="004764F3"/>
    <w:rsid w:val="00483B89"/>
    <w:rsid w:val="004945EE"/>
    <w:rsid w:val="004C29F9"/>
    <w:rsid w:val="004C4A3E"/>
    <w:rsid w:val="004D312A"/>
    <w:rsid w:val="004D3B52"/>
    <w:rsid w:val="004D3D94"/>
    <w:rsid w:val="004D6EB8"/>
    <w:rsid w:val="004E077D"/>
    <w:rsid w:val="004E3EF1"/>
    <w:rsid w:val="004E3F92"/>
    <w:rsid w:val="004E6530"/>
    <w:rsid w:val="004F0207"/>
    <w:rsid w:val="00510236"/>
    <w:rsid w:val="00510339"/>
    <w:rsid w:val="005120C5"/>
    <w:rsid w:val="00516AF4"/>
    <w:rsid w:val="00536C85"/>
    <w:rsid w:val="00537BB0"/>
    <w:rsid w:val="00546B0A"/>
    <w:rsid w:val="00551B25"/>
    <w:rsid w:val="00554494"/>
    <w:rsid w:val="00562A7E"/>
    <w:rsid w:val="00563F51"/>
    <w:rsid w:val="0056590E"/>
    <w:rsid w:val="00565983"/>
    <w:rsid w:val="00567074"/>
    <w:rsid w:val="0057240A"/>
    <w:rsid w:val="00572D6E"/>
    <w:rsid w:val="005744EA"/>
    <w:rsid w:val="005824D7"/>
    <w:rsid w:val="0058430C"/>
    <w:rsid w:val="00590332"/>
    <w:rsid w:val="00590C6C"/>
    <w:rsid w:val="005934B6"/>
    <w:rsid w:val="00595A81"/>
    <w:rsid w:val="005A6A7F"/>
    <w:rsid w:val="005B77D7"/>
    <w:rsid w:val="005B7DBE"/>
    <w:rsid w:val="005B7EB0"/>
    <w:rsid w:val="005C78B6"/>
    <w:rsid w:val="005D53AB"/>
    <w:rsid w:val="005D53AF"/>
    <w:rsid w:val="005D6438"/>
    <w:rsid w:val="005E5B79"/>
    <w:rsid w:val="005F0F28"/>
    <w:rsid w:val="005F37A3"/>
    <w:rsid w:val="005F6F5C"/>
    <w:rsid w:val="0060010F"/>
    <w:rsid w:val="0060093A"/>
    <w:rsid w:val="00604A46"/>
    <w:rsid w:val="00612DA0"/>
    <w:rsid w:val="00621C8E"/>
    <w:rsid w:val="006220F3"/>
    <w:rsid w:val="0062214C"/>
    <w:rsid w:val="00622975"/>
    <w:rsid w:val="00630C5E"/>
    <w:rsid w:val="00634E39"/>
    <w:rsid w:val="006356F6"/>
    <w:rsid w:val="00642BF8"/>
    <w:rsid w:val="006462C4"/>
    <w:rsid w:val="00667FA6"/>
    <w:rsid w:val="00672A2B"/>
    <w:rsid w:val="00673837"/>
    <w:rsid w:val="006747A0"/>
    <w:rsid w:val="00676119"/>
    <w:rsid w:val="00684DD9"/>
    <w:rsid w:val="00690C2E"/>
    <w:rsid w:val="00692955"/>
    <w:rsid w:val="00697C32"/>
    <w:rsid w:val="006A0398"/>
    <w:rsid w:val="006A6305"/>
    <w:rsid w:val="006D3862"/>
    <w:rsid w:val="006E3B01"/>
    <w:rsid w:val="006F7225"/>
    <w:rsid w:val="006F7FB7"/>
    <w:rsid w:val="007038C5"/>
    <w:rsid w:val="00703EA0"/>
    <w:rsid w:val="0070481F"/>
    <w:rsid w:val="00717BB8"/>
    <w:rsid w:val="00727181"/>
    <w:rsid w:val="007303E9"/>
    <w:rsid w:val="00737597"/>
    <w:rsid w:val="00742414"/>
    <w:rsid w:val="007463B9"/>
    <w:rsid w:val="00751FA1"/>
    <w:rsid w:val="00752F24"/>
    <w:rsid w:val="00753C17"/>
    <w:rsid w:val="00754707"/>
    <w:rsid w:val="00755425"/>
    <w:rsid w:val="00781DEF"/>
    <w:rsid w:val="007846D3"/>
    <w:rsid w:val="00784C47"/>
    <w:rsid w:val="00786A95"/>
    <w:rsid w:val="00794737"/>
    <w:rsid w:val="00797C25"/>
    <w:rsid w:val="007A1965"/>
    <w:rsid w:val="007A7DDB"/>
    <w:rsid w:val="007B5B5A"/>
    <w:rsid w:val="007C02A6"/>
    <w:rsid w:val="007C0F3D"/>
    <w:rsid w:val="007C5CB4"/>
    <w:rsid w:val="007C685E"/>
    <w:rsid w:val="007C6990"/>
    <w:rsid w:val="007D2513"/>
    <w:rsid w:val="007D7D24"/>
    <w:rsid w:val="007E0A0E"/>
    <w:rsid w:val="007E63C3"/>
    <w:rsid w:val="007E667D"/>
    <w:rsid w:val="007E7BF3"/>
    <w:rsid w:val="007F4755"/>
    <w:rsid w:val="007F610D"/>
    <w:rsid w:val="007F65A1"/>
    <w:rsid w:val="008010E7"/>
    <w:rsid w:val="008015BA"/>
    <w:rsid w:val="008031BF"/>
    <w:rsid w:val="00806122"/>
    <w:rsid w:val="00806FE6"/>
    <w:rsid w:val="00807D10"/>
    <w:rsid w:val="00807DFE"/>
    <w:rsid w:val="00811C41"/>
    <w:rsid w:val="00836164"/>
    <w:rsid w:val="00837A71"/>
    <w:rsid w:val="0085650B"/>
    <w:rsid w:val="00862EF7"/>
    <w:rsid w:val="00871240"/>
    <w:rsid w:val="00872010"/>
    <w:rsid w:val="00875EF7"/>
    <w:rsid w:val="0088159E"/>
    <w:rsid w:val="0088288F"/>
    <w:rsid w:val="0088574B"/>
    <w:rsid w:val="00890211"/>
    <w:rsid w:val="00897ECE"/>
    <w:rsid w:val="008A0757"/>
    <w:rsid w:val="008A116E"/>
    <w:rsid w:val="008A2A0F"/>
    <w:rsid w:val="008A70E5"/>
    <w:rsid w:val="008A7B14"/>
    <w:rsid w:val="008C0A1D"/>
    <w:rsid w:val="008C2DB6"/>
    <w:rsid w:val="008C5F26"/>
    <w:rsid w:val="008C7100"/>
    <w:rsid w:val="008D31F2"/>
    <w:rsid w:val="008D6A4B"/>
    <w:rsid w:val="008E0FEE"/>
    <w:rsid w:val="008E1B97"/>
    <w:rsid w:val="008E758E"/>
    <w:rsid w:val="00902AE8"/>
    <w:rsid w:val="00903348"/>
    <w:rsid w:val="0091405C"/>
    <w:rsid w:val="00914E9D"/>
    <w:rsid w:val="009275F0"/>
    <w:rsid w:val="00930B99"/>
    <w:rsid w:val="00933545"/>
    <w:rsid w:val="00934B01"/>
    <w:rsid w:val="0094022E"/>
    <w:rsid w:val="00944C09"/>
    <w:rsid w:val="00944F0B"/>
    <w:rsid w:val="00946DB9"/>
    <w:rsid w:val="00954265"/>
    <w:rsid w:val="00956ABE"/>
    <w:rsid w:val="00957061"/>
    <w:rsid w:val="009575FD"/>
    <w:rsid w:val="009606B4"/>
    <w:rsid w:val="00971784"/>
    <w:rsid w:val="00975F05"/>
    <w:rsid w:val="00980F76"/>
    <w:rsid w:val="00985F1F"/>
    <w:rsid w:val="009A4E19"/>
    <w:rsid w:val="009A5678"/>
    <w:rsid w:val="009A5A2B"/>
    <w:rsid w:val="009A661A"/>
    <w:rsid w:val="009A7FEE"/>
    <w:rsid w:val="009B1063"/>
    <w:rsid w:val="009B151C"/>
    <w:rsid w:val="009B3B89"/>
    <w:rsid w:val="009D3781"/>
    <w:rsid w:val="009D487B"/>
    <w:rsid w:val="009E3094"/>
    <w:rsid w:val="009E3BBF"/>
    <w:rsid w:val="009F60E2"/>
    <w:rsid w:val="00A059DD"/>
    <w:rsid w:val="00A1171C"/>
    <w:rsid w:val="00A1742F"/>
    <w:rsid w:val="00A17926"/>
    <w:rsid w:val="00A21F25"/>
    <w:rsid w:val="00A237FB"/>
    <w:rsid w:val="00A260BD"/>
    <w:rsid w:val="00A3087D"/>
    <w:rsid w:val="00A3711E"/>
    <w:rsid w:val="00A4342E"/>
    <w:rsid w:val="00A46EA6"/>
    <w:rsid w:val="00A52AFE"/>
    <w:rsid w:val="00A54915"/>
    <w:rsid w:val="00A54F07"/>
    <w:rsid w:val="00A851A2"/>
    <w:rsid w:val="00A85206"/>
    <w:rsid w:val="00A85C43"/>
    <w:rsid w:val="00A962DC"/>
    <w:rsid w:val="00AB4D96"/>
    <w:rsid w:val="00AC431B"/>
    <w:rsid w:val="00AD0758"/>
    <w:rsid w:val="00AD07D6"/>
    <w:rsid w:val="00AD73FE"/>
    <w:rsid w:val="00AE211D"/>
    <w:rsid w:val="00AF3CEB"/>
    <w:rsid w:val="00B01F7E"/>
    <w:rsid w:val="00B037D4"/>
    <w:rsid w:val="00B071F6"/>
    <w:rsid w:val="00B0755B"/>
    <w:rsid w:val="00B125A6"/>
    <w:rsid w:val="00B21A90"/>
    <w:rsid w:val="00B22E4A"/>
    <w:rsid w:val="00B240C1"/>
    <w:rsid w:val="00B24517"/>
    <w:rsid w:val="00B25096"/>
    <w:rsid w:val="00B26CC9"/>
    <w:rsid w:val="00B32628"/>
    <w:rsid w:val="00B327B6"/>
    <w:rsid w:val="00B33BA0"/>
    <w:rsid w:val="00B371D1"/>
    <w:rsid w:val="00B62C7E"/>
    <w:rsid w:val="00B6345F"/>
    <w:rsid w:val="00B63D6E"/>
    <w:rsid w:val="00B673A4"/>
    <w:rsid w:val="00B7139C"/>
    <w:rsid w:val="00B71973"/>
    <w:rsid w:val="00B73712"/>
    <w:rsid w:val="00B742B6"/>
    <w:rsid w:val="00B770BD"/>
    <w:rsid w:val="00B8214A"/>
    <w:rsid w:val="00B91D3C"/>
    <w:rsid w:val="00BB5C27"/>
    <w:rsid w:val="00BC58E2"/>
    <w:rsid w:val="00BC5CEE"/>
    <w:rsid w:val="00BD3D80"/>
    <w:rsid w:val="00BD6EDB"/>
    <w:rsid w:val="00BE3737"/>
    <w:rsid w:val="00BE4AF4"/>
    <w:rsid w:val="00BF0E91"/>
    <w:rsid w:val="00BF15C4"/>
    <w:rsid w:val="00BF465A"/>
    <w:rsid w:val="00C07242"/>
    <w:rsid w:val="00C121F8"/>
    <w:rsid w:val="00C14888"/>
    <w:rsid w:val="00C22FD6"/>
    <w:rsid w:val="00C36BEA"/>
    <w:rsid w:val="00C371F8"/>
    <w:rsid w:val="00C4445E"/>
    <w:rsid w:val="00C5372A"/>
    <w:rsid w:val="00C63C10"/>
    <w:rsid w:val="00C652E7"/>
    <w:rsid w:val="00C65F58"/>
    <w:rsid w:val="00C67E9C"/>
    <w:rsid w:val="00C82083"/>
    <w:rsid w:val="00C844DB"/>
    <w:rsid w:val="00C8548F"/>
    <w:rsid w:val="00CA4857"/>
    <w:rsid w:val="00CA6023"/>
    <w:rsid w:val="00CB0444"/>
    <w:rsid w:val="00CB7BE3"/>
    <w:rsid w:val="00CC3AED"/>
    <w:rsid w:val="00CC47EB"/>
    <w:rsid w:val="00CD2589"/>
    <w:rsid w:val="00CD532D"/>
    <w:rsid w:val="00CD563A"/>
    <w:rsid w:val="00CD694F"/>
    <w:rsid w:val="00CD6BA5"/>
    <w:rsid w:val="00CD763B"/>
    <w:rsid w:val="00CE3416"/>
    <w:rsid w:val="00D024AC"/>
    <w:rsid w:val="00D10AA8"/>
    <w:rsid w:val="00D13E54"/>
    <w:rsid w:val="00D1427D"/>
    <w:rsid w:val="00D15FB8"/>
    <w:rsid w:val="00D17050"/>
    <w:rsid w:val="00D223F6"/>
    <w:rsid w:val="00D227C0"/>
    <w:rsid w:val="00D448BE"/>
    <w:rsid w:val="00D53C27"/>
    <w:rsid w:val="00D55201"/>
    <w:rsid w:val="00D55922"/>
    <w:rsid w:val="00D56CD8"/>
    <w:rsid w:val="00D5701C"/>
    <w:rsid w:val="00D57C55"/>
    <w:rsid w:val="00D61C9B"/>
    <w:rsid w:val="00D64CCA"/>
    <w:rsid w:val="00D7383B"/>
    <w:rsid w:val="00D75AA3"/>
    <w:rsid w:val="00D75BD1"/>
    <w:rsid w:val="00D76C33"/>
    <w:rsid w:val="00D77B3D"/>
    <w:rsid w:val="00D82DB9"/>
    <w:rsid w:val="00D82FDD"/>
    <w:rsid w:val="00D91DA4"/>
    <w:rsid w:val="00D952DC"/>
    <w:rsid w:val="00DA4CC3"/>
    <w:rsid w:val="00DB5D91"/>
    <w:rsid w:val="00DC1B95"/>
    <w:rsid w:val="00DD090C"/>
    <w:rsid w:val="00DD65B6"/>
    <w:rsid w:val="00DE4234"/>
    <w:rsid w:val="00DF2D3E"/>
    <w:rsid w:val="00DF4517"/>
    <w:rsid w:val="00DF70F4"/>
    <w:rsid w:val="00E03088"/>
    <w:rsid w:val="00E043A9"/>
    <w:rsid w:val="00E06FB1"/>
    <w:rsid w:val="00E131FE"/>
    <w:rsid w:val="00E16F5B"/>
    <w:rsid w:val="00E17BE6"/>
    <w:rsid w:val="00E32A00"/>
    <w:rsid w:val="00E343B6"/>
    <w:rsid w:val="00E3503A"/>
    <w:rsid w:val="00E354F5"/>
    <w:rsid w:val="00E355E0"/>
    <w:rsid w:val="00E41FC3"/>
    <w:rsid w:val="00E4241A"/>
    <w:rsid w:val="00E50189"/>
    <w:rsid w:val="00E57C51"/>
    <w:rsid w:val="00E670B1"/>
    <w:rsid w:val="00E71C01"/>
    <w:rsid w:val="00E73DB4"/>
    <w:rsid w:val="00E77FC7"/>
    <w:rsid w:val="00E77FF0"/>
    <w:rsid w:val="00E81E25"/>
    <w:rsid w:val="00E8397F"/>
    <w:rsid w:val="00E86A78"/>
    <w:rsid w:val="00E86DBF"/>
    <w:rsid w:val="00E93DE0"/>
    <w:rsid w:val="00E9450B"/>
    <w:rsid w:val="00E95118"/>
    <w:rsid w:val="00E95916"/>
    <w:rsid w:val="00E96E4C"/>
    <w:rsid w:val="00E96E82"/>
    <w:rsid w:val="00EB2723"/>
    <w:rsid w:val="00EB49B1"/>
    <w:rsid w:val="00EC7333"/>
    <w:rsid w:val="00ED56F4"/>
    <w:rsid w:val="00ED59F1"/>
    <w:rsid w:val="00ED71B2"/>
    <w:rsid w:val="00EE61B9"/>
    <w:rsid w:val="00F01FF3"/>
    <w:rsid w:val="00F02778"/>
    <w:rsid w:val="00F02A78"/>
    <w:rsid w:val="00F06321"/>
    <w:rsid w:val="00F108B9"/>
    <w:rsid w:val="00F1294C"/>
    <w:rsid w:val="00F14F6F"/>
    <w:rsid w:val="00F25DF2"/>
    <w:rsid w:val="00F42E33"/>
    <w:rsid w:val="00F53396"/>
    <w:rsid w:val="00F56363"/>
    <w:rsid w:val="00F57ADE"/>
    <w:rsid w:val="00F6227E"/>
    <w:rsid w:val="00F67B85"/>
    <w:rsid w:val="00F7328E"/>
    <w:rsid w:val="00F7585E"/>
    <w:rsid w:val="00F810AA"/>
    <w:rsid w:val="00F848F3"/>
    <w:rsid w:val="00F934ED"/>
    <w:rsid w:val="00F94421"/>
    <w:rsid w:val="00FA4C8A"/>
    <w:rsid w:val="00FB2A89"/>
    <w:rsid w:val="00FB7AA3"/>
    <w:rsid w:val="00FC1BE9"/>
    <w:rsid w:val="00FD10AA"/>
    <w:rsid w:val="00FD59D0"/>
    <w:rsid w:val="00FD7C4E"/>
    <w:rsid w:val="00FE38BF"/>
    <w:rsid w:val="00FF04F8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83534F6"/>
  <w15:docId w15:val="{17446C22-61BA-4777-99EA-F8BE81BC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87B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88288F"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rsid w:val="0088288F"/>
    <w:pPr>
      <w:keepNext/>
      <w:widowControl/>
      <w:autoSpaceDE/>
      <w:autoSpaceDN/>
      <w:adjustRightInd/>
      <w:jc w:val="center"/>
      <w:outlineLvl w:val="1"/>
    </w:pPr>
    <w:rPr>
      <w:rFonts w:ascii="Maiandra GD" w:hAnsi="Maiandra GD"/>
      <w:b/>
      <w:color w:val="0000FF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88288F"/>
    <w:pPr>
      <w:keepNext/>
      <w:jc w:val="both"/>
      <w:outlineLvl w:val="2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qFormat/>
    <w:rsid w:val="001551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E38B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5513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qFormat/>
    <w:rsid w:val="00FE38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8288F"/>
  </w:style>
  <w:style w:type="paragraph" w:styleId="BodyText">
    <w:name w:val="Body Text"/>
    <w:basedOn w:val="Normal"/>
    <w:rsid w:val="0088288F"/>
    <w:rPr>
      <w:rFonts w:ascii="Times New Roman" w:hAnsi="Times New Roman"/>
      <w:sz w:val="24"/>
    </w:rPr>
  </w:style>
  <w:style w:type="paragraph" w:styleId="BodyTextIndent">
    <w:name w:val="Body Text Indent"/>
    <w:basedOn w:val="Normal"/>
    <w:rsid w:val="0088288F"/>
    <w:pPr>
      <w:tabs>
        <w:tab w:val="left" w:pos="-1440"/>
      </w:tabs>
      <w:ind w:left="72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E96E82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365A68"/>
    <w:pPr>
      <w:spacing w:after="120" w:line="480" w:lineRule="auto"/>
      <w:ind w:left="360"/>
    </w:pPr>
  </w:style>
  <w:style w:type="character" w:customStyle="1" w:styleId="bold121">
    <w:name w:val="bold121"/>
    <w:basedOn w:val="DefaultParagraphFont"/>
    <w:rsid w:val="00D82DB9"/>
    <w:rPr>
      <w:rFonts w:ascii="Arial" w:hAnsi="Arial" w:cs="Arial" w:hint="default"/>
      <w:b/>
      <w:bCs/>
      <w:color w:val="000000"/>
      <w:sz w:val="18"/>
      <w:szCs w:val="18"/>
    </w:rPr>
  </w:style>
  <w:style w:type="character" w:styleId="Hyperlink">
    <w:name w:val="Hyperlink"/>
    <w:basedOn w:val="DefaultParagraphFont"/>
    <w:rsid w:val="00684DD9"/>
    <w:rPr>
      <w:color w:val="0000FF"/>
      <w:u w:val="single"/>
    </w:rPr>
  </w:style>
  <w:style w:type="paragraph" w:customStyle="1" w:styleId="Default">
    <w:name w:val="Default"/>
    <w:rsid w:val="007D7D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366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C5CB4"/>
    <w:rPr>
      <w:b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0247C1"/>
    <w:rPr>
      <w:color w:val="800080" w:themeColor="followedHyperlink"/>
      <w:u w:val="single"/>
    </w:rPr>
  </w:style>
  <w:style w:type="character" w:customStyle="1" w:styleId="screenreader-only">
    <w:name w:val="screenreader-only"/>
    <w:basedOn w:val="DefaultParagraphFont"/>
    <w:rsid w:val="00E81E25"/>
  </w:style>
  <w:style w:type="paragraph" w:styleId="Header">
    <w:name w:val="header"/>
    <w:basedOn w:val="Normal"/>
    <w:link w:val="HeaderChar"/>
    <w:unhideWhenUsed/>
    <w:rsid w:val="00A85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851A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A85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851A2"/>
    <w:rPr>
      <w:rFonts w:ascii="Courier" w:hAnsi="Courier"/>
      <w:szCs w:val="24"/>
    </w:rPr>
  </w:style>
  <w:style w:type="character" w:customStyle="1" w:styleId="Heading6Char">
    <w:name w:val="Heading 6 Char"/>
    <w:basedOn w:val="DefaultParagraphFont"/>
    <w:link w:val="Heading6"/>
    <w:rsid w:val="00FB7AA3"/>
    <w:rPr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0E49CC"/>
    <w:rPr>
      <w:i/>
      <w:iCs/>
    </w:rPr>
  </w:style>
  <w:style w:type="character" w:styleId="Strong">
    <w:name w:val="Strong"/>
    <w:basedOn w:val="DefaultParagraphFont"/>
    <w:uiPriority w:val="22"/>
    <w:qFormat/>
    <w:rsid w:val="000E4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spondus.com/lockdown/download.php?id=593832943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proctoru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pandey@uttyler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A4518F1A8BF44857BA09E5F5C1C50" ma:contentTypeVersion="15" ma:contentTypeDescription="Create a new document." ma:contentTypeScope="" ma:versionID="7d5e2e100bd791bcbc3a2fb8836d944b">
  <xsd:schema xmlns:xsd="http://www.w3.org/2001/XMLSchema" xmlns:xs="http://www.w3.org/2001/XMLSchema" xmlns:p="http://schemas.microsoft.com/office/2006/metadata/properties" xmlns:ns1="http://schemas.microsoft.com/sharepoint/v3" xmlns:ns3="30b11475-8ade-4b63-9159-c9b3f6cd013d" xmlns:ns4="51226ccf-d33b-4ad3-ad4c-2032636e7273" targetNamespace="http://schemas.microsoft.com/office/2006/metadata/properties" ma:root="true" ma:fieldsID="a41ddde66310c2efd104f06295565dd2" ns1:_="" ns3:_="" ns4:_="">
    <xsd:import namespace="http://schemas.microsoft.com/sharepoint/v3"/>
    <xsd:import namespace="30b11475-8ade-4b63-9159-c9b3f6cd013d"/>
    <xsd:import namespace="51226ccf-d33b-4ad3-ad4c-2032636e7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11475-8ade-4b63-9159-c9b3f6cd0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26ccf-d33b-4ad3-ad4c-2032636e7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523BC-47B5-423D-9FCD-79DF30B393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3C25864-376C-4B2D-8A82-A3D573F610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5B0100-F3E0-406C-B002-23A77307B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b11475-8ade-4b63-9159-c9b3f6cd013d"/>
    <ds:schemaRef ds:uri="51226ccf-d33b-4ad3-ad4c-2032636e7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F3A932-6BC6-474D-9B44-4B17A41107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 5320 - syllabus</vt:lpstr>
    </vt:vector>
  </TitlesOfParts>
  <Company>University of Texas at Tyler</Company>
  <LinksUpToDate>false</LinksUpToDate>
  <CharactersWithSpaces>10126</CharactersWithSpaces>
  <SharedDoc>false</SharedDoc>
  <HLinks>
    <vt:vector size="6" baseType="variant">
      <vt:variant>
        <vt:i4>4456540</vt:i4>
      </vt:variant>
      <vt:variant>
        <vt:i4>0</vt:i4>
      </vt:variant>
      <vt:variant>
        <vt:i4>0</vt:i4>
      </vt:variant>
      <vt:variant>
        <vt:i4>5</vt:i4>
      </vt:variant>
      <vt:variant>
        <vt:lpwstr>http://www.uttyler.edu/disabilityservices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 5320 - syllabus</dc:title>
  <dc:subject/>
  <dc:creator>Vivek Pandey</dc:creator>
  <cp:keywords/>
  <dc:description/>
  <cp:lastModifiedBy>Vivek Pandey</cp:lastModifiedBy>
  <cp:revision>13</cp:revision>
  <cp:lastPrinted>2018-04-25T20:07:00Z</cp:lastPrinted>
  <dcterms:created xsi:type="dcterms:W3CDTF">2024-05-15T20:18:00Z</dcterms:created>
  <dcterms:modified xsi:type="dcterms:W3CDTF">2024-05-15T20:26:00Z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0x010100470A4518F1A8BF44857BA09E5F5C1C50</vt:lpwstr>
  </property>
</Properties>
</file>