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C4A6D" w14:textId="370D0BBC" w:rsidR="00043AD7" w:rsidRPr="00B84C16" w:rsidRDefault="0044483F" w:rsidP="00043AD7">
      <w:pPr>
        <w:pStyle w:val="Title"/>
        <w:rPr>
          <w:rFonts w:ascii="Arial" w:hAnsi="Arial" w:cs="Arial"/>
          <w:b w:val="0"/>
          <w:i/>
          <w:sz w:val="28"/>
          <w:szCs w:val="28"/>
        </w:rPr>
      </w:pPr>
      <w:r>
        <w:rPr>
          <w:rFonts w:cs="Arial"/>
          <w:b w:val="0"/>
          <w:i/>
          <w:noProof/>
          <w:sz w:val="28"/>
          <w:szCs w:val="28"/>
        </w:rPr>
        <w:drawing>
          <wp:anchor distT="0" distB="0" distL="114300" distR="114300" simplePos="0" relativeHeight="251658240" behindDoc="1" locked="0" layoutInCell="1" allowOverlap="1" wp14:anchorId="47EC631C" wp14:editId="369F7F06">
            <wp:simplePos x="0" y="0"/>
            <wp:positionH relativeFrom="margin">
              <wp:posOffset>-419100</wp:posOffset>
            </wp:positionH>
            <wp:positionV relativeFrom="margin">
              <wp:posOffset>-342900</wp:posOffset>
            </wp:positionV>
            <wp:extent cx="1901825" cy="445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445135"/>
                    </a:xfrm>
                    <a:prstGeom prst="rect">
                      <a:avLst/>
                    </a:prstGeom>
                    <a:noFill/>
                  </pic:spPr>
                </pic:pic>
              </a:graphicData>
            </a:graphic>
          </wp:anchor>
        </w:drawing>
      </w:r>
      <w:r w:rsidR="00043AD7" w:rsidRPr="00B84C16">
        <w:rPr>
          <w:rFonts w:ascii="Arial" w:hAnsi="Arial" w:cs="Arial"/>
          <w:b w:val="0"/>
          <w:i/>
          <w:sz w:val="28"/>
          <w:szCs w:val="28"/>
        </w:rPr>
        <w:t xml:space="preserve">Soules College of Business </w:t>
      </w:r>
    </w:p>
    <w:p w14:paraId="669C4A6E" w14:textId="14F5DC31" w:rsidR="00043AD7" w:rsidRPr="00B84C16" w:rsidRDefault="00043AD7" w:rsidP="00043AD7">
      <w:pPr>
        <w:pStyle w:val="Subtitle"/>
        <w:rPr>
          <w:rFonts w:cs="Arial"/>
          <w:b w:val="0"/>
          <w:i/>
          <w:sz w:val="28"/>
          <w:szCs w:val="28"/>
        </w:rPr>
      </w:pPr>
      <w:r w:rsidRPr="00B84C16">
        <w:rPr>
          <w:rFonts w:cs="Arial"/>
          <w:b w:val="0"/>
          <w:i/>
          <w:sz w:val="28"/>
          <w:szCs w:val="28"/>
        </w:rPr>
        <w:t>Department of Technology</w:t>
      </w:r>
    </w:p>
    <w:p w14:paraId="669C4A6F" w14:textId="43D17DE1" w:rsidR="00043AD7" w:rsidRPr="00B84C16" w:rsidRDefault="00736EFC" w:rsidP="00AA239B">
      <w:pPr>
        <w:jc w:val="center"/>
        <w:rPr>
          <w:rFonts w:ascii="Arial" w:hAnsi="Arial" w:cs="Arial"/>
          <w:b/>
          <w:bCs/>
          <w:sz w:val="28"/>
          <w:szCs w:val="28"/>
        </w:rPr>
      </w:pPr>
      <w:r w:rsidRPr="00B84C16">
        <w:rPr>
          <w:rFonts w:ascii="Arial" w:hAnsi="Arial" w:cs="Arial"/>
          <w:b/>
          <w:sz w:val="28"/>
          <w:szCs w:val="28"/>
        </w:rPr>
        <w:t xml:space="preserve">TECH </w:t>
      </w:r>
      <w:r w:rsidR="00AA239B">
        <w:rPr>
          <w:rFonts w:ascii="Arial" w:hAnsi="Arial" w:cs="Arial"/>
          <w:b/>
          <w:sz w:val="28"/>
          <w:szCs w:val="28"/>
        </w:rPr>
        <w:t>3355 Supply Chain Management</w:t>
      </w:r>
    </w:p>
    <w:p w14:paraId="669C4A70" w14:textId="77777777" w:rsidR="00043AD7" w:rsidRPr="00B84C16" w:rsidRDefault="00043AD7" w:rsidP="00043AD7">
      <w:pPr>
        <w:jc w:val="center"/>
        <w:rPr>
          <w:rFonts w:ascii="Arial" w:hAnsi="Arial" w:cs="Arial"/>
        </w:rPr>
      </w:pPr>
      <w:r w:rsidRPr="00B84C16">
        <w:rPr>
          <w:rFonts w:ascii="Arial" w:hAnsi="Arial" w:cs="Arial"/>
          <w:bCs/>
        </w:rPr>
        <w:t>Course Syllabus</w:t>
      </w:r>
    </w:p>
    <w:p w14:paraId="669C4A71" w14:textId="77777777" w:rsidR="00043AD7" w:rsidRPr="00514E91" w:rsidRDefault="00043AD7" w:rsidP="00043AD7">
      <w:pPr>
        <w:rPr>
          <w:sz w:val="28"/>
          <w:szCs w:val="28"/>
        </w:rPr>
      </w:pPr>
    </w:p>
    <w:p w14:paraId="5C58AC73" w14:textId="16ADFA84" w:rsidR="00D0541E" w:rsidRPr="00D0541E" w:rsidRDefault="00D0541E" w:rsidP="00D0541E">
      <w:pPr>
        <w:rPr>
          <w:rFonts w:ascii="Arial" w:hAnsi="Arial" w:cs="Arial"/>
        </w:rPr>
      </w:pPr>
      <w:r w:rsidRPr="00D0541E">
        <w:rPr>
          <w:rFonts w:ascii="Arial" w:hAnsi="Arial" w:cs="Arial"/>
        </w:rPr>
        <w:t>Instructor:  Dominick E. Fazarro, Ph.D.</w:t>
      </w:r>
      <w:r w:rsidRPr="00D0541E">
        <w:rPr>
          <w:rFonts w:ascii="Arial" w:hAnsi="Arial" w:cs="Arial"/>
        </w:rPr>
        <w:tab/>
      </w:r>
      <w:r w:rsidRPr="00D0541E">
        <w:rPr>
          <w:rFonts w:ascii="Arial" w:hAnsi="Arial" w:cs="Arial"/>
        </w:rPr>
        <w:tab/>
      </w:r>
    </w:p>
    <w:p w14:paraId="50DC9909" w14:textId="16F8CE5B" w:rsidR="00D0541E" w:rsidRPr="00D0541E" w:rsidRDefault="00D0541E" w:rsidP="00D0541E">
      <w:pPr>
        <w:rPr>
          <w:rFonts w:ascii="Arial" w:hAnsi="Arial" w:cs="Arial"/>
        </w:rPr>
      </w:pPr>
      <w:r w:rsidRPr="00D0541E">
        <w:rPr>
          <w:rFonts w:ascii="Arial" w:hAnsi="Arial" w:cs="Arial"/>
        </w:rPr>
        <w:t>Section: 0</w:t>
      </w:r>
      <w:r w:rsidR="00A205B4">
        <w:rPr>
          <w:rFonts w:ascii="Arial" w:hAnsi="Arial" w:cs="Arial"/>
        </w:rPr>
        <w:t>60</w:t>
      </w:r>
      <w:r w:rsidRPr="00D0541E">
        <w:rPr>
          <w:rFonts w:ascii="Arial" w:hAnsi="Arial" w:cs="Arial"/>
        </w:rPr>
        <w:t xml:space="preserve">                                                                                           </w:t>
      </w:r>
    </w:p>
    <w:p w14:paraId="39E7BF45" w14:textId="32791575" w:rsidR="00D0541E" w:rsidRPr="00D0541E" w:rsidRDefault="00B92096" w:rsidP="00D0541E">
      <w:pPr>
        <w:rPr>
          <w:rFonts w:ascii="Arial" w:hAnsi="Arial" w:cs="Arial"/>
        </w:rPr>
      </w:pPr>
      <w:r>
        <w:rPr>
          <w:rFonts w:ascii="Arial" w:hAnsi="Arial" w:cs="Arial"/>
        </w:rPr>
        <w:t>Spring</w:t>
      </w:r>
      <w:r w:rsidR="00AA239B">
        <w:rPr>
          <w:rFonts w:ascii="Arial" w:hAnsi="Arial" w:cs="Arial"/>
        </w:rPr>
        <w:t xml:space="preserve"> 202</w:t>
      </w:r>
      <w:r>
        <w:rPr>
          <w:rFonts w:ascii="Arial" w:hAnsi="Arial" w:cs="Arial"/>
        </w:rPr>
        <w:t>4</w:t>
      </w:r>
      <w:r w:rsidR="00D0541E" w:rsidRPr="00D0541E">
        <w:rPr>
          <w:rFonts w:ascii="Arial" w:hAnsi="Arial" w:cs="Arial"/>
        </w:rPr>
        <w:t xml:space="preserve">                                                              </w:t>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t xml:space="preserve">                                                                                                               </w:t>
      </w:r>
    </w:p>
    <w:p w14:paraId="1C752115" w14:textId="77777777" w:rsidR="00D0541E" w:rsidRPr="00D0541E" w:rsidRDefault="00D0541E" w:rsidP="00D0541E">
      <w:pPr>
        <w:rPr>
          <w:rFonts w:ascii="Arial" w:hAnsi="Arial" w:cs="Arial"/>
        </w:rPr>
      </w:pPr>
      <w:r w:rsidRPr="00D0541E">
        <w:rPr>
          <w:rFonts w:ascii="Arial" w:hAnsi="Arial" w:cs="Arial"/>
        </w:rPr>
        <w:t xml:space="preserve">Class Time: ONLINE </w:t>
      </w:r>
      <w:r w:rsidRPr="00D0541E">
        <w:rPr>
          <w:rFonts w:ascii="Arial" w:hAnsi="Arial" w:cs="Arial"/>
        </w:rPr>
        <w:tab/>
        <w:t xml:space="preserve">                                                </w:t>
      </w:r>
    </w:p>
    <w:p w14:paraId="3D5C18F3" w14:textId="0FC537E9" w:rsidR="00D0541E" w:rsidRPr="00D0541E" w:rsidRDefault="00D0541E" w:rsidP="00D0541E">
      <w:pPr>
        <w:rPr>
          <w:rFonts w:ascii="Arial" w:hAnsi="Arial" w:cs="Arial"/>
        </w:rPr>
      </w:pPr>
      <w:r w:rsidRPr="00D0541E">
        <w:rPr>
          <w:rFonts w:ascii="Arial" w:hAnsi="Arial" w:cs="Arial"/>
        </w:rPr>
        <w:t xml:space="preserve">Email: </w:t>
      </w:r>
      <w:hyperlink r:id="rId11" w:history="1">
        <w:r w:rsidRPr="00D0541E">
          <w:rPr>
            <w:rStyle w:val="Hyperlink"/>
            <w:rFonts w:ascii="Arial" w:hAnsi="Arial" w:cs="Arial"/>
          </w:rPr>
          <w:t>dfazarro@uttyler.edu</w:t>
        </w:r>
      </w:hyperlink>
    </w:p>
    <w:p w14:paraId="3B1FF7AF" w14:textId="4B91CF42" w:rsidR="00736EFC" w:rsidRPr="00223766" w:rsidRDefault="00223766" w:rsidP="00223766">
      <w:pPr>
        <w:rPr>
          <w:rFonts w:ascii="Arial" w:hAnsi="Arial" w:cs="Arial"/>
        </w:rPr>
      </w:pPr>
      <w:r w:rsidRPr="00223766">
        <w:rPr>
          <w:rFonts w:ascii="Arial" w:hAnsi="Arial" w:cs="Arial"/>
        </w:rPr>
        <w:t>Online Office Hours: M:2-4</w:t>
      </w:r>
      <w:proofErr w:type="gramStart"/>
      <w:r w:rsidRPr="00223766">
        <w:rPr>
          <w:rFonts w:ascii="Arial" w:hAnsi="Arial" w:cs="Arial"/>
        </w:rPr>
        <w:t>pm;T</w:t>
      </w:r>
      <w:proofErr w:type="gramEnd"/>
      <w:r w:rsidRPr="00223766">
        <w:rPr>
          <w:rFonts w:ascii="Arial" w:hAnsi="Arial" w:cs="Arial"/>
        </w:rPr>
        <w:t xml:space="preserve">:2-4pm,F:2-4pm   </w:t>
      </w:r>
    </w:p>
    <w:p w14:paraId="164F88CA" w14:textId="071E918E" w:rsidR="00D0541E" w:rsidRPr="00D0541E" w:rsidRDefault="00D0541E" w:rsidP="00043AD7">
      <w:pPr>
        <w:rPr>
          <w:rFonts w:ascii="Arial" w:hAnsi="Arial" w:cs="Arial"/>
          <w:b/>
          <w:u w:val="single"/>
        </w:rPr>
      </w:pPr>
      <w:r w:rsidRPr="00D0541E">
        <w:rPr>
          <w:rFonts w:ascii="Arial" w:hAnsi="Arial" w:cs="Arial"/>
        </w:rPr>
        <w:t>Other Availability: Phone: N/A</w:t>
      </w:r>
    </w:p>
    <w:p w14:paraId="0E42CBCC" w14:textId="77777777" w:rsidR="00D0541E" w:rsidRDefault="00D0541E" w:rsidP="00043AD7">
      <w:pPr>
        <w:rPr>
          <w:rFonts w:ascii="Arial" w:hAnsi="Arial" w:cs="Arial"/>
          <w:b/>
          <w:u w:val="single"/>
        </w:rPr>
      </w:pPr>
    </w:p>
    <w:p w14:paraId="669C4A79" w14:textId="043F5F97" w:rsidR="00043AD7" w:rsidRDefault="00043AD7" w:rsidP="00043AD7">
      <w:pPr>
        <w:rPr>
          <w:rFonts w:ascii="Arial" w:hAnsi="Arial" w:cs="Arial"/>
          <w:caps/>
        </w:rPr>
      </w:pPr>
      <w:r w:rsidRPr="004A0744">
        <w:rPr>
          <w:rFonts w:ascii="Arial" w:hAnsi="Arial" w:cs="Arial"/>
          <w:b/>
          <w:u w:val="single"/>
        </w:rPr>
        <w:t>Course Description</w:t>
      </w:r>
      <w:r w:rsidRPr="004A0744">
        <w:rPr>
          <w:rFonts w:ascii="Arial" w:hAnsi="Arial" w:cs="Arial"/>
          <w:caps/>
        </w:rPr>
        <w:t xml:space="preserve"> </w:t>
      </w:r>
    </w:p>
    <w:p w14:paraId="74183077" w14:textId="77777777" w:rsidR="000E5429" w:rsidRPr="000E5429" w:rsidRDefault="000E5429" w:rsidP="000E5429">
      <w:pPr>
        <w:rPr>
          <w:rFonts w:ascii="Arial" w:hAnsi="Arial" w:cs="Arial"/>
        </w:rPr>
      </w:pPr>
      <w:r w:rsidRPr="000E5429">
        <w:rPr>
          <w:rFonts w:ascii="Arial" w:hAnsi="Arial" w:cs="Arial"/>
        </w:rPr>
        <w:t>Supply chain management (SCM) involves the coordination of suppliers, distributors, manufacturers and retailers to ensure products and services are delivered to customers at a timely and cost-effective manner.</w:t>
      </w:r>
    </w:p>
    <w:p w14:paraId="669C4A7E" w14:textId="77777777" w:rsidR="00043AD7" w:rsidRDefault="00043AD7" w:rsidP="00043AD7">
      <w:pPr>
        <w:rPr>
          <w:rFonts w:ascii="Arial" w:hAnsi="Arial" w:cs="Arial"/>
        </w:rPr>
      </w:pPr>
    </w:p>
    <w:p w14:paraId="669C4A7F" w14:textId="4732278A" w:rsidR="00043AD7" w:rsidRPr="00893A6E" w:rsidRDefault="00043AD7" w:rsidP="00043AD7">
      <w:pPr>
        <w:rPr>
          <w:rFonts w:ascii="Arial" w:hAnsi="Arial" w:cs="Arial"/>
          <w:b/>
          <w:bCs/>
          <w:u w:val="single"/>
        </w:rPr>
      </w:pPr>
      <w:r w:rsidRPr="00893A6E">
        <w:rPr>
          <w:rFonts w:ascii="Arial" w:hAnsi="Arial" w:cs="Arial"/>
          <w:b/>
          <w:bCs/>
          <w:u w:val="single"/>
        </w:rPr>
        <w:t>Textbook (Required):</w:t>
      </w:r>
    </w:p>
    <w:p w14:paraId="142AD6C8" w14:textId="77777777" w:rsidR="008D1809" w:rsidRPr="008D1809" w:rsidRDefault="008D1809" w:rsidP="008D1809">
      <w:pPr>
        <w:rPr>
          <w:rFonts w:ascii="Arial" w:hAnsi="Arial" w:cs="Arial"/>
        </w:rPr>
      </w:pPr>
      <w:r w:rsidRPr="008D1809">
        <w:rPr>
          <w:rFonts w:ascii="Arial" w:hAnsi="Arial" w:cs="Arial"/>
        </w:rPr>
        <w:t xml:space="preserve">Michael H. </w:t>
      </w:r>
      <w:proofErr w:type="spellStart"/>
      <w:r w:rsidRPr="008D1809">
        <w:rPr>
          <w:rFonts w:ascii="Arial" w:hAnsi="Arial" w:cs="Arial"/>
        </w:rPr>
        <w:t>Hugos</w:t>
      </w:r>
      <w:proofErr w:type="spellEnd"/>
      <w:r w:rsidRPr="008D1809">
        <w:rPr>
          <w:rFonts w:ascii="Arial" w:hAnsi="Arial" w:cs="Arial"/>
        </w:rPr>
        <w:t xml:space="preserve"> (2018). Essentials of Supply Chain Management (4</w:t>
      </w:r>
      <w:r w:rsidRPr="008D1809">
        <w:rPr>
          <w:rFonts w:ascii="Arial" w:hAnsi="Arial" w:cs="Arial"/>
          <w:vertAlign w:val="superscript"/>
        </w:rPr>
        <w:t>TH</w:t>
      </w:r>
      <w:r w:rsidRPr="008D1809">
        <w:rPr>
          <w:rFonts w:ascii="Arial" w:hAnsi="Arial" w:cs="Arial"/>
        </w:rPr>
        <w:t xml:space="preserve"> Ed.). John Wiley &amp; Sons: Hoboken, New Jersey. ISBN 978-111-9461104</w:t>
      </w:r>
    </w:p>
    <w:p w14:paraId="669C4A81" w14:textId="77777777" w:rsidR="00043AD7" w:rsidRPr="004A0744" w:rsidRDefault="00043AD7" w:rsidP="00043AD7">
      <w:pPr>
        <w:rPr>
          <w:rFonts w:ascii="Arial" w:hAnsi="Arial" w:cs="Arial"/>
        </w:rPr>
      </w:pPr>
    </w:p>
    <w:p w14:paraId="669C4A82" w14:textId="3927FEE4" w:rsidR="00043AD7" w:rsidRDefault="00043AD7" w:rsidP="00043AD7">
      <w:pPr>
        <w:ind w:left="720" w:hanging="720"/>
        <w:rPr>
          <w:rFonts w:ascii="Arial" w:hAnsi="Arial" w:cs="Arial"/>
          <w:b/>
          <w:u w:val="single"/>
        </w:rPr>
      </w:pPr>
      <w:r w:rsidRPr="004A0744">
        <w:rPr>
          <w:rFonts w:ascii="Arial" w:hAnsi="Arial" w:cs="Arial"/>
          <w:b/>
          <w:u w:val="single"/>
        </w:rPr>
        <w:t>Course Objectives</w:t>
      </w:r>
    </w:p>
    <w:p w14:paraId="4E6A3C6E" w14:textId="77777777" w:rsidR="0053723F" w:rsidRPr="004A0744" w:rsidRDefault="0053723F" w:rsidP="00043AD7">
      <w:pPr>
        <w:ind w:left="720" w:hanging="720"/>
        <w:rPr>
          <w:rFonts w:ascii="Arial" w:hAnsi="Arial" w:cs="Arial"/>
          <w:b/>
          <w:u w:val="single"/>
        </w:rPr>
      </w:pPr>
    </w:p>
    <w:p w14:paraId="669C4A83" w14:textId="23019197" w:rsidR="00043AD7" w:rsidRDefault="00043AD7" w:rsidP="00043AD7">
      <w:pPr>
        <w:rPr>
          <w:rFonts w:ascii="Arial" w:hAnsi="Arial" w:cs="Arial"/>
        </w:rPr>
      </w:pPr>
      <w:r w:rsidRPr="004A0744">
        <w:rPr>
          <w:rFonts w:ascii="Arial" w:hAnsi="Arial" w:cs="Arial"/>
        </w:rPr>
        <w:t>At the end of this course, participants will be able to:</w:t>
      </w:r>
    </w:p>
    <w:p w14:paraId="0E3B1C9C" w14:textId="77777777" w:rsidR="00016156" w:rsidRDefault="00016156" w:rsidP="00043AD7">
      <w:pPr>
        <w:rPr>
          <w:rFonts w:ascii="Arial" w:hAnsi="Arial" w:cs="Arial"/>
        </w:rPr>
      </w:pPr>
    </w:p>
    <w:p w14:paraId="4628D957" w14:textId="5A9CAE0C" w:rsidR="00303F4E" w:rsidRPr="009A7E25" w:rsidRDefault="00016156" w:rsidP="009A7E25">
      <w:pPr>
        <w:widowControl w:val="0"/>
        <w:numPr>
          <w:ilvl w:val="0"/>
          <w:numId w:val="4"/>
        </w:numPr>
        <w:tabs>
          <w:tab w:val="left" w:pos="-720"/>
          <w:tab w:val="left" w:pos="0"/>
          <w:tab w:val="num" w:pos="561"/>
        </w:tabs>
        <w:suppressAutoHyphens/>
        <w:rPr>
          <w:rFonts w:ascii="Arial" w:hAnsi="Arial" w:cs="Arial"/>
        </w:rPr>
      </w:pPr>
      <w:r>
        <w:rPr>
          <w:rFonts w:ascii="Arial" w:hAnsi="Arial" w:cs="Arial"/>
        </w:rPr>
        <w:t xml:space="preserve"> </w:t>
      </w:r>
      <w:r w:rsidR="009A7E25">
        <w:rPr>
          <w:rFonts w:ascii="Arial" w:hAnsi="Arial" w:cs="Arial"/>
        </w:rPr>
        <w:t xml:space="preserve">Identify the </w:t>
      </w:r>
      <w:r w:rsidR="000D6F6D">
        <w:rPr>
          <w:rFonts w:ascii="Arial" w:hAnsi="Arial" w:cs="Arial"/>
        </w:rPr>
        <w:t xml:space="preserve">planning and sourcing methods </w:t>
      </w:r>
      <w:r w:rsidR="009A7E25" w:rsidRPr="00016156">
        <w:rPr>
          <w:rFonts w:ascii="Arial" w:hAnsi="Arial" w:cs="Arial"/>
        </w:rPr>
        <w:t>by passing exams with a 70% or better</w:t>
      </w:r>
    </w:p>
    <w:p w14:paraId="707BDF36" w14:textId="77777777" w:rsidR="00303F4E" w:rsidRDefault="00303F4E" w:rsidP="00303F4E">
      <w:pPr>
        <w:widowControl w:val="0"/>
        <w:tabs>
          <w:tab w:val="left" w:pos="-720"/>
          <w:tab w:val="left" w:pos="0"/>
        </w:tabs>
        <w:suppressAutoHyphens/>
        <w:ind w:left="720"/>
        <w:rPr>
          <w:rFonts w:ascii="Arial" w:hAnsi="Arial" w:cs="Arial"/>
        </w:rPr>
      </w:pPr>
    </w:p>
    <w:p w14:paraId="2151BBC9" w14:textId="28C54A40" w:rsidR="00BB2C94" w:rsidRDefault="00BE072F" w:rsidP="00016156">
      <w:pPr>
        <w:widowControl w:val="0"/>
        <w:numPr>
          <w:ilvl w:val="0"/>
          <w:numId w:val="4"/>
        </w:numPr>
        <w:tabs>
          <w:tab w:val="left" w:pos="-720"/>
          <w:tab w:val="left" w:pos="0"/>
          <w:tab w:val="num" w:pos="561"/>
        </w:tabs>
        <w:suppressAutoHyphens/>
        <w:rPr>
          <w:rFonts w:ascii="Arial" w:hAnsi="Arial" w:cs="Arial"/>
        </w:rPr>
      </w:pPr>
      <w:r>
        <w:rPr>
          <w:rFonts w:ascii="Arial" w:hAnsi="Arial" w:cs="Arial"/>
        </w:rPr>
        <w:t xml:space="preserve">  </w:t>
      </w:r>
      <w:r w:rsidR="00BB2C94">
        <w:rPr>
          <w:rFonts w:ascii="Arial" w:hAnsi="Arial" w:cs="Arial"/>
        </w:rPr>
        <w:t>Identify</w:t>
      </w:r>
      <w:r w:rsidR="00592AD5">
        <w:rPr>
          <w:rFonts w:ascii="Arial" w:hAnsi="Arial" w:cs="Arial"/>
        </w:rPr>
        <w:t xml:space="preserve"> the aspects of supply chain coordination</w:t>
      </w:r>
      <w:r w:rsidR="00592AD5" w:rsidRPr="00592AD5">
        <w:rPr>
          <w:rFonts w:ascii="Arial" w:hAnsi="Arial" w:cs="Arial"/>
        </w:rPr>
        <w:t xml:space="preserve"> </w:t>
      </w:r>
      <w:r w:rsidR="00592AD5" w:rsidRPr="00016156">
        <w:rPr>
          <w:rFonts w:ascii="Arial" w:hAnsi="Arial" w:cs="Arial"/>
        </w:rPr>
        <w:t>by passing exams with a 70% or</w:t>
      </w:r>
      <w:r>
        <w:rPr>
          <w:rFonts w:ascii="Arial" w:hAnsi="Arial" w:cs="Arial"/>
        </w:rPr>
        <w:t xml:space="preserve"> </w:t>
      </w:r>
      <w:r w:rsidR="00592AD5" w:rsidRPr="00016156">
        <w:rPr>
          <w:rFonts w:ascii="Arial" w:hAnsi="Arial" w:cs="Arial"/>
        </w:rPr>
        <w:t>better</w:t>
      </w:r>
    </w:p>
    <w:p w14:paraId="7622D0ED" w14:textId="77777777" w:rsidR="00592AD5" w:rsidRDefault="00592AD5" w:rsidP="00592AD5">
      <w:pPr>
        <w:widowControl w:val="0"/>
        <w:tabs>
          <w:tab w:val="left" w:pos="-720"/>
          <w:tab w:val="left" w:pos="0"/>
        </w:tabs>
        <w:suppressAutoHyphens/>
        <w:ind w:left="720"/>
        <w:rPr>
          <w:rFonts w:ascii="Arial" w:hAnsi="Arial" w:cs="Arial"/>
        </w:rPr>
      </w:pPr>
    </w:p>
    <w:p w14:paraId="1363B0E7" w14:textId="7E274E02" w:rsidR="00016156" w:rsidRPr="00016156" w:rsidRDefault="00016156" w:rsidP="00016156">
      <w:pPr>
        <w:widowControl w:val="0"/>
        <w:numPr>
          <w:ilvl w:val="0"/>
          <w:numId w:val="4"/>
        </w:numPr>
        <w:tabs>
          <w:tab w:val="left" w:pos="-720"/>
          <w:tab w:val="left" w:pos="0"/>
          <w:tab w:val="num" w:pos="561"/>
        </w:tabs>
        <w:suppressAutoHyphens/>
        <w:rPr>
          <w:rFonts w:ascii="Arial" w:hAnsi="Arial" w:cs="Arial"/>
        </w:rPr>
      </w:pPr>
      <w:r>
        <w:rPr>
          <w:rFonts w:ascii="Arial" w:hAnsi="Arial" w:cs="Arial"/>
        </w:rPr>
        <w:t xml:space="preserve"> </w:t>
      </w:r>
      <w:r w:rsidR="00BE072F">
        <w:rPr>
          <w:rFonts w:ascii="Arial" w:hAnsi="Arial" w:cs="Arial"/>
        </w:rPr>
        <w:t xml:space="preserve"> </w:t>
      </w:r>
      <w:r w:rsidR="00B13147">
        <w:rPr>
          <w:rFonts w:ascii="Arial" w:hAnsi="Arial" w:cs="Arial"/>
        </w:rPr>
        <w:t>Identify</w:t>
      </w:r>
      <w:r w:rsidRPr="00016156">
        <w:rPr>
          <w:rFonts w:ascii="Arial" w:hAnsi="Arial" w:cs="Arial"/>
        </w:rPr>
        <w:t xml:space="preserve"> the complexities involving movement of goods and how it impacts</w:t>
      </w:r>
      <w:r w:rsidR="002F0D33">
        <w:rPr>
          <w:rFonts w:ascii="Arial" w:hAnsi="Arial" w:cs="Arial"/>
        </w:rPr>
        <w:t xml:space="preserve"> </w:t>
      </w:r>
      <w:r w:rsidRPr="00016156">
        <w:rPr>
          <w:rFonts w:ascii="Arial" w:hAnsi="Arial" w:cs="Arial"/>
        </w:rPr>
        <w:t>businesses by passing exams with a 70% or better.</w:t>
      </w:r>
    </w:p>
    <w:p w14:paraId="72864B5B" w14:textId="77777777" w:rsidR="00016156" w:rsidRPr="00016156" w:rsidRDefault="00016156" w:rsidP="00016156">
      <w:pPr>
        <w:rPr>
          <w:rFonts w:ascii="Arial" w:hAnsi="Arial" w:cs="Arial"/>
        </w:rPr>
      </w:pPr>
    </w:p>
    <w:p w14:paraId="2505E02A" w14:textId="2EA69D43" w:rsidR="00016156" w:rsidRPr="00016156" w:rsidRDefault="00016156" w:rsidP="00016156">
      <w:pPr>
        <w:widowControl w:val="0"/>
        <w:numPr>
          <w:ilvl w:val="0"/>
          <w:numId w:val="4"/>
        </w:numPr>
        <w:tabs>
          <w:tab w:val="left" w:pos="-720"/>
          <w:tab w:val="left" w:pos="0"/>
          <w:tab w:val="num" w:pos="561"/>
        </w:tabs>
        <w:suppressAutoHyphens/>
        <w:rPr>
          <w:rFonts w:ascii="Arial" w:hAnsi="Arial" w:cs="Arial"/>
        </w:rPr>
      </w:pPr>
      <w:r w:rsidRPr="00016156">
        <w:rPr>
          <w:rFonts w:ascii="Arial" w:hAnsi="Arial" w:cs="Arial"/>
        </w:rPr>
        <w:t xml:space="preserve">  </w:t>
      </w:r>
      <w:r w:rsidR="00F409FA">
        <w:rPr>
          <w:rFonts w:ascii="Arial" w:hAnsi="Arial" w:cs="Arial"/>
        </w:rPr>
        <w:t>Demonstrate</w:t>
      </w:r>
      <w:r w:rsidRPr="00016156">
        <w:rPr>
          <w:rFonts w:ascii="Arial" w:hAnsi="Arial" w:cs="Arial"/>
        </w:rPr>
        <w:t xml:space="preserve"> the core processes of SCM practices by passing exams with a 70% or better. </w:t>
      </w:r>
    </w:p>
    <w:p w14:paraId="6D7579B5" w14:textId="77777777" w:rsidR="00016156" w:rsidRPr="00016156" w:rsidRDefault="00016156" w:rsidP="00016156">
      <w:pPr>
        <w:pStyle w:val="ListParagraph"/>
        <w:rPr>
          <w:rFonts w:ascii="Arial" w:hAnsi="Arial" w:cs="Arial"/>
        </w:rPr>
      </w:pPr>
    </w:p>
    <w:p w14:paraId="4ECAF569" w14:textId="086A0CD8" w:rsidR="00016156" w:rsidRPr="00016156" w:rsidRDefault="00016156" w:rsidP="00016156">
      <w:pPr>
        <w:widowControl w:val="0"/>
        <w:numPr>
          <w:ilvl w:val="0"/>
          <w:numId w:val="4"/>
        </w:numPr>
        <w:tabs>
          <w:tab w:val="left" w:pos="-720"/>
          <w:tab w:val="left" w:pos="0"/>
          <w:tab w:val="num" w:pos="561"/>
        </w:tabs>
        <w:suppressAutoHyphens/>
        <w:rPr>
          <w:rFonts w:ascii="Arial" w:hAnsi="Arial" w:cs="Arial"/>
        </w:rPr>
      </w:pPr>
      <w:r w:rsidRPr="00016156">
        <w:rPr>
          <w:rFonts w:ascii="Arial" w:hAnsi="Arial" w:cs="Arial"/>
        </w:rPr>
        <w:t xml:space="preserve">  </w:t>
      </w:r>
      <w:r w:rsidR="00EE35DB">
        <w:rPr>
          <w:rFonts w:ascii="Arial" w:hAnsi="Arial" w:cs="Arial"/>
        </w:rPr>
        <w:t>Explain the</w:t>
      </w:r>
      <w:r w:rsidRPr="00016156">
        <w:rPr>
          <w:rFonts w:ascii="Arial" w:hAnsi="Arial" w:cs="Arial"/>
        </w:rPr>
        <w:t xml:space="preserve"> different supply chain strategies by passing exams with a 70% or better.</w:t>
      </w:r>
    </w:p>
    <w:p w14:paraId="5B35A345" w14:textId="77777777" w:rsidR="00016156" w:rsidRPr="00016156" w:rsidRDefault="00016156" w:rsidP="00016156">
      <w:pPr>
        <w:pStyle w:val="ListParagraph"/>
        <w:rPr>
          <w:rFonts w:ascii="Arial" w:hAnsi="Arial" w:cs="Arial"/>
        </w:rPr>
      </w:pPr>
    </w:p>
    <w:p w14:paraId="33C57E03" w14:textId="3BBDDF2B" w:rsidR="00016156" w:rsidRPr="00016156" w:rsidRDefault="00016156" w:rsidP="00016156">
      <w:pPr>
        <w:widowControl w:val="0"/>
        <w:numPr>
          <w:ilvl w:val="0"/>
          <w:numId w:val="4"/>
        </w:numPr>
        <w:tabs>
          <w:tab w:val="left" w:pos="-720"/>
          <w:tab w:val="left" w:pos="0"/>
          <w:tab w:val="num" w:pos="561"/>
        </w:tabs>
        <w:suppressAutoHyphens/>
        <w:rPr>
          <w:rFonts w:ascii="Arial" w:hAnsi="Arial" w:cs="Arial"/>
        </w:rPr>
      </w:pPr>
      <w:r w:rsidRPr="00016156">
        <w:rPr>
          <w:rFonts w:ascii="Arial" w:hAnsi="Arial" w:cs="Arial"/>
        </w:rPr>
        <w:t xml:space="preserve">  Demonstrate </w:t>
      </w:r>
      <w:r w:rsidR="006F621F">
        <w:rPr>
          <w:rFonts w:ascii="Arial" w:hAnsi="Arial" w:cs="Arial"/>
        </w:rPr>
        <w:t xml:space="preserve">and develop </w:t>
      </w:r>
      <w:r w:rsidRPr="00016156">
        <w:rPr>
          <w:rFonts w:ascii="Arial" w:hAnsi="Arial" w:cs="Arial"/>
        </w:rPr>
        <w:t>a SCM plan for a mock company with a 70% or better.</w:t>
      </w:r>
    </w:p>
    <w:p w14:paraId="604DF71B" w14:textId="786B2789" w:rsidR="000133E8" w:rsidRDefault="000133E8" w:rsidP="00D91339">
      <w:pPr>
        <w:rPr>
          <w:rFonts w:ascii="Arial" w:hAnsi="Arial" w:cs="Arial"/>
        </w:rPr>
      </w:pPr>
    </w:p>
    <w:p w14:paraId="52A90488" w14:textId="1C2A479C" w:rsidR="00F72DF2" w:rsidRDefault="00F72DF2" w:rsidP="00F72DF2">
      <w:pPr>
        <w:widowControl w:val="0"/>
        <w:tabs>
          <w:tab w:val="left" w:pos="-720"/>
          <w:tab w:val="left" w:pos="0"/>
        </w:tabs>
        <w:suppressAutoHyphens/>
        <w:rPr>
          <w:rFonts w:ascii="Arial" w:hAnsi="Arial"/>
          <w:b/>
          <w:u w:val="single"/>
        </w:rPr>
      </w:pPr>
      <w:r>
        <w:rPr>
          <w:rFonts w:ascii="Arial" w:hAnsi="Arial"/>
          <w:b/>
          <w:u w:val="single"/>
        </w:rPr>
        <w:t>Student Learning</w:t>
      </w:r>
      <w:r w:rsidRPr="00DC46F6">
        <w:rPr>
          <w:rFonts w:ascii="Arial" w:hAnsi="Arial"/>
          <w:b/>
          <w:u w:val="single"/>
        </w:rPr>
        <w:t xml:space="preserve"> Outcomes</w:t>
      </w:r>
    </w:p>
    <w:p w14:paraId="1D09FA93" w14:textId="77777777" w:rsidR="00F72DF2" w:rsidRPr="00DC46F6" w:rsidRDefault="00F72DF2" w:rsidP="00F72DF2">
      <w:pPr>
        <w:widowControl w:val="0"/>
        <w:tabs>
          <w:tab w:val="left" w:pos="-720"/>
          <w:tab w:val="left" w:pos="0"/>
        </w:tabs>
        <w:suppressAutoHyphens/>
        <w:rPr>
          <w:rFonts w:ascii="Arial" w:hAnsi="Arial"/>
          <w:b/>
          <w:u w:val="single"/>
        </w:rPr>
      </w:pPr>
    </w:p>
    <w:p w14:paraId="391FAE0C" w14:textId="5D07DE61" w:rsidR="00F72DF2" w:rsidRPr="00A96F0D" w:rsidRDefault="00F72DF2" w:rsidP="00F72DF2">
      <w:pPr>
        <w:pStyle w:val="ListParagraph"/>
        <w:widowControl w:val="0"/>
        <w:numPr>
          <w:ilvl w:val="0"/>
          <w:numId w:val="15"/>
        </w:numPr>
        <w:tabs>
          <w:tab w:val="left" w:pos="-720"/>
          <w:tab w:val="left" w:pos="0"/>
        </w:tabs>
        <w:suppressAutoHyphens/>
        <w:rPr>
          <w:rFonts w:ascii="Arial" w:hAnsi="Arial"/>
        </w:rPr>
      </w:pPr>
      <w:r w:rsidRPr="00A96F0D">
        <w:rPr>
          <w:rFonts w:ascii="Arial" w:hAnsi="Arial"/>
        </w:rPr>
        <w:t>Explain how to us</w:t>
      </w:r>
      <w:r w:rsidR="00BE072F">
        <w:rPr>
          <w:rFonts w:ascii="Arial" w:hAnsi="Arial"/>
        </w:rPr>
        <w:t>e supply chain method to coordinate</w:t>
      </w:r>
      <w:r w:rsidR="00046267">
        <w:rPr>
          <w:rFonts w:ascii="Arial" w:hAnsi="Arial"/>
        </w:rPr>
        <w:t xml:space="preserve"> delivery of goods</w:t>
      </w:r>
    </w:p>
    <w:p w14:paraId="0F64D7A2" w14:textId="1FD35760" w:rsidR="00F72DF2" w:rsidRPr="00A96F0D" w:rsidRDefault="00F72DF2" w:rsidP="00F72DF2">
      <w:pPr>
        <w:pStyle w:val="ListParagraph"/>
        <w:widowControl w:val="0"/>
        <w:numPr>
          <w:ilvl w:val="0"/>
          <w:numId w:val="15"/>
        </w:numPr>
        <w:tabs>
          <w:tab w:val="left" w:pos="-720"/>
          <w:tab w:val="left" w:pos="0"/>
        </w:tabs>
        <w:suppressAutoHyphens/>
        <w:rPr>
          <w:rFonts w:ascii="Arial" w:hAnsi="Arial"/>
        </w:rPr>
      </w:pPr>
      <w:r w:rsidRPr="00A96F0D">
        <w:rPr>
          <w:rFonts w:ascii="Arial" w:hAnsi="Arial"/>
        </w:rPr>
        <w:t>Demonstrate a comprehensive knowledge of</w:t>
      </w:r>
      <w:r w:rsidR="00A774E6">
        <w:rPr>
          <w:rFonts w:ascii="Arial" w:hAnsi="Arial"/>
        </w:rPr>
        <w:t xml:space="preserve"> business operations to del</w:t>
      </w:r>
      <w:r w:rsidR="00107CBC">
        <w:rPr>
          <w:rFonts w:ascii="Arial" w:hAnsi="Arial"/>
        </w:rPr>
        <w:t>iver goods</w:t>
      </w:r>
      <w:r w:rsidR="003354CB">
        <w:rPr>
          <w:rFonts w:ascii="Arial" w:hAnsi="Arial"/>
        </w:rPr>
        <w:t xml:space="preserve"> </w:t>
      </w:r>
    </w:p>
    <w:p w14:paraId="2AB10A17" w14:textId="62CDCD49" w:rsidR="00F72DF2" w:rsidRPr="00A96F0D" w:rsidRDefault="00F72DF2" w:rsidP="00F72DF2">
      <w:pPr>
        <w:pStyle w:val="ListParagraph"/>
        <w:widowControl w:val="0"/>
        <w:numPr>
          <w:ilvl w:val="0"/>
          <w:numId w:val="15"/>
        </w:numPr>
        <w:tabs>
          <w:tab w:val="left" w:pos="-720"/>
          <w:tab w:val="left" w:pos="0"/>
        </w:tabs>
        <w:suppressAutoHyphens/>
        <w:rPr>
          <w:rFonts w:ascii="Arial" w:hAnsi="Arial"/>
        </w:rPr>
      </w:pPr>
      <w:r w:rsidRPr="00A96F0D">
        <w:rPr>
          <w:rFonts w:ascii="Arial" w:hAnsi="Arial"/>
        </w:rPr>
        <w:t>Describe an understanding o</w:t>
      </w:r>
      <w:r w:rsidR="00107CBC">
        <w:rPr>
          <w:rFonts w:ascii="Arial" w:hAnsi="Arial"/>
        </w:rPr>
        <w:t>f</w:t>
      </w:r>
      <w:r w:rsidR="005A18F5">
        <w:rPr>
          <w:rFonts w:ascii="Arial" w:hAnsi="Arial"/>
        </w:rPr>
        <w:t xml:space="preserve"> supply chain strategies </w:t>
      </w:r>
    </w:p>
    <w:p w14:paraId="0CF52E16" w14:textId="0935993F" w:rsidR="00095431" w:rsidRDefault="00F72DF2" w:rsidP="00C759D0">
      <w:pPr>
        <w:widowControl w:val="0"/>
        <w:tabs>
          <w:tab w:val="left" w:pos="-720"/>
          <w:tab w:val="left" w:pos="0"/>
        </w:tabs>
        <w:suppressAutoHyphens/>
        <w:ind w:left="360"/>
        <w:rPr>
          <w:rFonts w:ascii="Arial" w:hAnsi="Arial"/>
          <w:b/>
          <w:u w:val="single"/>
        </w:rPr>
      </w:pPr>
      <w:r>
        <w:rPr>
          <w:rFonts w:ascii="Arial" w:hAnsi="Arial"/>
        </w:rPr>
        <w:t xml:space="preserve">4. </w:t>
      </w:r>
      <w:r w:rsidR="00107CBC">
        <w:rPr>
          <w:rFonts w:ascii="Arial" w:hAnsi="Arial"/>
        </w:rPr>
        <w:t xml:space="preserve"> </w:t>
      </w:r>
      <w:r>
        <w:rPr>
          <w:rFonts w:ascii="Arial" w:hAnsi="Arial"/>
        </w:rPr>
        <w:t>Illustrate</w:t>
      </w:r>
      <w:r w:rsidRPr="00A96F0D">
        <w:rPr>
          <w:rFonts w:ascii="Arial" w:hAnsi="Arial"/>
        </w:rPr>
        <w:t xml:space="preserve"> a fundamental knowledge</w:t>
      </w:r>
      <w:r w:rsidR="00DB59D8">
        <w:rPr>
          <w:rFonts w:ascii="Arial" w:hAnsi="Arial"/>
        </w:rPr>
        <w:t xml:space="preserve"> of </w:t>
      </w:r>
      <w:r w:rsidR="00705AE4">
        <w:rPr>
          <w:rFonts w:ascii="Arial" w:hAnsi="Arial"/>
        </w:rPr>
        <w:t xml:space="preserve">how </w:t>
      </w:r>
      <w:r w:rsidR="00CF5A36">
        <w:rPr>
          <w:rFonts w:ascii="Arial" w:hAnsi="Arial"/>
        </w:rPr>
        <w:t>delivery of goods impacts cu</w:t>
      </w:r>
      <w:r w:rsidR="00C759D0">
        <w:rPr>
          <w:rFonts w:ascii="Arial" w:hAnsi="Arial"/>
        </w:rPr>
        <w:t xml:space="preserve">stomer   </w:t>
      </w:r>
    </w:p>
    <w:p w14:paraId="3D024BFF" w14:textId="4619FE6A" w:rsidR="00F72DF2" w:rsidRDefault="00C759D0" w:rsidP="009A5884">
      <w:pPr>
        <w:rPr>
          <w:rFonts w:ascii="Arial" w:hAnsi="Arial" w:cs="Arial"/>
          <w:b/>
          <w:u w:val="single"/>
        </w:rPr>
      </w:pPr>
      <w:r w:rsidRPr="00C759D0">
        <w:rPr>
          <w:rFonts w:ascii="Arial" w:hAnsi="Arial" w:cs="Arial"/>
        </w:rPr>
        <w:t xml:space="preserve">          </w:t>
      </w:r>
      <w:r>
        <w:rPr>
          <w:rFonts w:ascii="Arial" w:hAnsi="Arial"/>
        </w:rPr>
        <w:t>satisfaction</w:t>
      </w:r>
    </w:p>
    <w:p w14:paraId="41E13EC7" w14:textId="3D428C04" w:rsidR="009A5884" w:rsidRDefault="009A5884" w:rsidP="009A5884">
      <w:pPr>
        <w:rPr>
          <w:rFonts w:ascii="Arial" w:hAnsi="Arial" w:cs="Arial"/>
          <w:b/>
          <w:u w:val="single"/>
        </w:rPr>
      </w:pPr>
      <w:r>
        <w:rPr>
          <w:rFonts w:ascii="Arial" w:hAnsi="Arial" w:cs="Arial"/>
          <w:b/>
          <w:u w:val="single"/>
        </w:rPr>
        <w:lastRenderedPageBreak/>
        <w:t>Core</w:t>
      </w:r>
      <w:r w:rsidR="00A05DF7">
        <w:rPr>
          <w:rFonts w:ascii="Arial" w:hAnsi="Arial" w:cs="Arial"/>
          <w:b/>
          <w:u w:val="single"/>
        </w:rPr>
        <w:t xml:space="preserve"> </w:t>
      </w:r>
      <w:r w:rsidRPr="004A0744">
        <w:rPr>
          <w:rFonts w:ascii="Arial" w:hAnsi="Arial" w:cs="Arial"/>
          <w:b/>
          <w:u w:val="single"/>
        </w:rPr>
        <w:t>Competencies</w:t>
      </w:r>
    </w:p>
    <w:p w14:paraId="669C4A8E" w14:textId="29F4DD9B" w:rsidR="00043AD7" w:rsidRPr="00752E8B" w:rsidRDefault="00043AD7" w:rsidP="00AA239B">
      <w:pPr>
        <w:pStyle w:val="ListParagraph"/>
        <w:widowControl w:val="0"/>
        <w:tabs>
          <w:tab w:val="left" w:pos="-720"/>
          <w:tab w:val="left" w:pos="0"/>
        </w:tabs>
        <w:suppressAutoHyphens/>
        <w:rPr>
          <w:rFonts w:ascii="Arial" w:hAnsi="Arial" w:cs="Arial"/>
        </w:rPr>
      </w:pPr>
      <w:r w:rsidRPr="00752E8B">
        <w:rPr>
          <w:rFonts w:ascii="Arial" w:hAnsi="Arial"/>
        </w:rPr>
        <w:tab/>
      </w:r>
    </w:p>
    <w:tbl>
      <w:tblPr>
        <w:tblpPr w:leftFromText="180" w:rightFromText="180" w:vertAnchor="text" w:horzAnchor="margin" w:tblpY="65"/>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973"/>
        <w:gridCol w:w="1377"/>
      </w:tblGrid>
      <w:tr w:rsidR="0092474B" w:rsidRPr="00BE085A" w14:paraId="04DA8319" w14:textId="77777777" w:rsidTr="001F4DAE">
        <w:tc>
          <w:tcPr>
            <w:tcW w:w="7973" w:type="dxa"/>
            <w:tcBorders>
              <w:bottom w:val="double" w:sz="4" w:space="0" w:color="auto"/>
            </w:tcBorders>
            <w:shd w:val="clear" w:color="auto" w:fill="auto"/>
          </w:tcPr>
          <w:p w14:paraId="3F6DA45C" w14:textId="77777777" w:rsidR="0092474B" w:rsidRPr="00BE085A" w:rsidRDefault="0092474B" w:rsidP="0092474B">
            <w:pPr>
              <w:widowControl w:val="0"/>
              <w:tabs>
                <w:tab w:val="left" w:pos="-720"/>
                <w:tab w:val="left" w:pos="0"/>
              </w:tabs>
              <w:suppressAutoHyphens/>
              <w:jc w:val="center"/>
              <w:rPr>
                <w:rFonts w:ascii="Arial" w:hAnsi="Arial" w:cs="Arial"/>
                <w:b/>
                <w:sz w:val="22"/>
                <w:szCs w:val="22"/>
              </w:rPr>
            </w:pPr>
            <w:r w:rsidRPr="00BE085A">
              <w:rPr>
                <w:rFonts w:ascii="Arial" w:hAnsi="Arial" w:cs="Arial"/>
                <w:b/>
                <w:sz w:val="22"/>
                <w:szCs w:val="22"/>
              </w:rPr>
              <w:t>Program Outcomes</w:t>
            </w:r>
          </w:p>
        </w:tc>
        <w:tc>
          <w:tcPr>
            <w:tcW w:w="1377" w:type="dxa"/>
            <w:tcBorders>
              <w:bottom w:val="double" w:sz="4" w:space="0" w:color="auto"/>
            </w:tcBorders>
            <w:shd w:val="clear" w:color="auto" w:fill="auto"/>
          </w:tcPr>
          <w:p w14:paraId="6C4742CC" w14:textId="7252740C" w:rsidR="0092474B" w:rsidRPr="00BE085A" w:rsidRDefault="0092474B" w:rsidP="0092474B">
            <w:pPr>
              <w:widowControl w:val="0"/>
              <w:tabs>
                <w:tab w:val="left" w:pos="-720"/>
                <w:tab w:val="left" w:pos="0"/>
              </w:tabs>
              <w:suppressAutoHyphens/>
              <w:jc w:val="center"/>
              <w:rPr>
                <w:rFonts w:ascii="Arial" w:hAnsi="Arial" w:cs="Arial"/>
                <w:b/>
                <w:sz w:val="22"/>
                <w:szCs w:val="22"/>
              </w:rPr>
            </w:pPr>
            <w:r w:rsidRPr="00BE085A">
              <w:rPr>
                <w:rFonts w:ascii="Arial" w:hAnsi="Arial" w:cs="Arial"/>
                <w:b/>
                <w:sz w:val="22"/>
                <w:szCs w:val="22"/>
              </w:rPr>
              <w:t xml:space="preserve">TECH </w:t>
            </w:r>
            <w:r>
              <w:rPr>
                <w:rFonts w:ascii="Arial" w:hAnsi="Arial" w:cs="Arial"/>
                <w:b/>
                <w:sz w:val="22"/>
                <w:szCs w:val="22"/>
              </w:rPr>
              <w:t>3355</w:t>
            </w:r>
          </w:p>
        </w:tc>
      </w:tr>
      <w:tr w:rsidR="0092474B" w:rsidRPr="00BE085A" w14:paraId="7C55F038" w14:textId="77777777" w:rsidTr="001F4DAE">
        <w:tc>
          <w:tcPr>
            <w:tcW w:w="7973" w:type="dxa"/>
            <w:tcBorders>
              <w:top w:val="double" w:sz="4" w:space="0" w:color="auto"/>
            </w:tcBorders>
            <w:shd w:val="clear" w:color="auto" w:fill="auto"/>
          </w:tcPr>
          <w:p w14:paraId="4DE41AA4" w14:textId="173A6287" w:rsidR="0092474B" w:rsidRPr="00BE085A" w:rsidRDefault="005A0385" w:rsidP="0092474B">
            <w:pPr>
              <w:pStyle w:val="ListParagraph"/>
              <w:widowControl w:val="0"/>
              <w:numPr>
                <w:ilvl w:val="0"/>
                <w:numId w:val="3"/>
              </w:numPr>
              <w:tabs>
                <w:tab w:val="left" w:pos="-720"/>
                <w:tab w:val="left" w:pos="0"/>
              </w:tabs>
              <w:suppressAutoHyphens/>
              <w:ind w:left="607" w:hanging="450"/>
              <w:rPr>
                <w:rFonts w:ascii="Arial" w:hAnsi="Arial" w:cs="Arial"/>
                <w:sz w:val="22"/>
                <w:szCs w:val="22"/>
              </w:rPr>
            </w:pPr>
            <w:r w:rsidRPr="005A0385">
              <w:rPr>
                <w:rFonts w:ascii="Arial" w:hAnsi="Arial" w:cs="Arial"/>
                <w:sz w:val="22"/>
                <w:szCs w:val="22"/>
              </w:rPr>
              <w:t>Computer-Based Skills – the student will complete written assignments using the word processor</w:t>
            </w:r>
          </w:p>
        </w:tc>
        <w:tc>
          <w:tcPr>
            <w:tcW w:w="1377" w:type="dxa"/>
            <w:tcBorders>
              <w:top w:val="double" w:sz="4" w:space="0" w:color="auto"/>
            </w:tcBorders>
            <w:shd w:val="clear" w:color="auto" w:fill="auto"/>
          </w:tcPr>
          <w:p w14:paraId="42DEE723" w14:textId="603AF1AF" w:rsidR="0092474B" w:rsidRPr="00BE085A" w:rsidRDefault="0092474B" w:rsidP="0092474B">
            <w:pPr>
              <w:widowControl w:val="0"/>
              <w:tabs>
                <w:tab w:val="left" w:pos="-720"/>
                <w:tab w:val="left" w:pos="0"/>
              </w:tabs>
              <w:suppressAutoHyphens/>
              <w:jc w:val="center"/>
              <w:rPr>
                <w:rFonts w:ascii="Arial" w:hAnsi="Arial" w:cs="Arial"/>
                <w:sz w:val="22"/>
                <w:szCs w:val="22"/>
              </w:rPr>
            </w:pPr>
          </w:p>
        </w:tc>
      </w:tr>
      <w:tr w:rsidR="0092474B" w:rsidRPr="00BE085A" w14:paraId="39C3690F" w14:textId="77777777" w:rsidTr="001A193F">
        <w:tc>
          <w:tcPr>
            <w:tcW w:w="7973" w:type="dxa"/>
            <w:shd w:val="clear" w:color="auto" w:fill="auto"/>
          </w:tcPr>
          <w:p w14:paraId="07ED91A1" w14:textId="1AECB02F" w:rsidR="0092474B" w:rsidRPr="00BE085A" w:rsidRDefault="00727583" w:rsidP="0092474B">
            <w:pPr>
              <w:pStyle w:val="ListParagraph"/>
              <w:widowControl w:val="0"/>
              <w:numPr>
                <w:ilvl w:val="0"/>
                <w:numId w:val="3"/>
              </w:numPr>
              <w:tabs>
                <w:tab w:val="left" w:pos="-720"/>
                <w:tab w:val="left" w:pos="0"/>
              </w:tabs>
              <w:suppressAutoHyphens/>
              <w:ind w:left="607" w:hanging="450"/>
              <w:rPr>
                <w:rFonts w:ascii="Arial" w:hAnsi="Arial" w:cs="Arial"/>
                <w:sz w:val="22"/>
                <w:szCs w:val="22"/>
              </w:rPr>
            </w:pPr>
            <w:r w:rsidRPr="00727583">
              <w:rPr>
                <w:rFonts w:ascii="Arial" w:hAnsi="Arial" w:cs="Arial"/>
                <w:sz w:val="22"/>
                <w:szCs w:val="22"/>
              </w:rPr>
              <w:t>Communication Skills – the student will exhibit a mastery of both written and oral skills in completion and presentation of the assigned group projects</w:t>
            </w:r>
          </w:p>
        </w:tc>
        <w:tc>
          <w:tcPr>
            <w:tcW w:w="1377" w:type="dxa"/>
            <w:shd w:val="clear" w:color="auto" w:fill="auto"/>
            <w:vAlign w:val="center"/>
          </w:tcPr>
          <w:p w14:paraId="3FF87593" w14:textId="63351944" w:rsidR="0092474B" w:rsidRPr="00BE085A" w:rsidRDefault="001A193F" w:rsidP="001A193F">
            <w:pPr>
              <w:widowControl w:val="0"/>
              <w:tabs>
                <w:tab w:val="left" w:pos="-720"/>
                <w:tab w:val="left" w:pos="0"/>
              </w:tabs>
              <w:suppressAutoHyphens/>
              <w:jc w:val="center"/>
              <w:rPr>
                <w:rFonts w:ascii="Arial" w:hAnsi="Arial" w:cs="Arial"/>
                <w:sz w:val="22"/>
                <w:szCs w:val="22"/>
              </w:rPr>
            </w:pPr>
            <w:r>
              <w:rPr>
                <w:rFonts w:ascii="Arial" w:hAnsi="Arial" w:cs="Arial"/>
                <w:sz w:val="22"/>
                <w:szCs w:val="22"/>
              </w:rPr>
              <w:t>X</w:t>
            </w:r>
          </w:p>
        </w:tc>
      </w:tr>
      <w:tr w:rsidR="0092474B" w:rsidRPr="00BE085A" w14:paraId="28F91944" w14:textId="77777777" w:rsidTr="001A193F">
        <w:tc>
          <w:tcPr>
            <w:tcW w:w="7973" w:type="dxa"/>
            <w:shd w:val="clear" w:color="auto" w:fill="auto"/>
          </w:tcPr>
          <w:p w14:paraId="18A24A6E" w14:textId="18266BD0" w:rsidR="0092474B" w:rsidRPr="00BE085A" w:rsidRDefault="007B695F" w:rsidP="0092474B">
            <w:pPr>
              <w:pStyle w:val="ListParagraph"/>
              <w:widowControl w:val="0"/>
              <w:numPr>
                <w:ilvl w:val="0"/>
                <w:numId w:val="3"/>
              </w:numPr>
              <w:tabs>
                <w:tab w:val="left" w:pos="-720"/>
                <w:tab w:val="left" w:pos="0"/>
              </w:tabs>
              <w:suppressAutoHyphens/>
              <w:ind w:left="607" w:hanging="450"/>
              <w:rPr>
                <w:rFonts w:ascii="Arial" w:hAnsi="Arial" w:cs="Arial"/>
                <w:sz w:val="22"/>
                <w:szCs w:val="22"/>
              </w:rPr>
            </w:pPr>
            <w:r w:rsidRPr="007B695F">
              <w:rPr>
                <w:rFonts w:ascii="Arial" w:hAnsi="Arial" w:cs="Arial"/>
                <w:sz w:val="22"/>
                <w:szCs w:val="22"/>
              </w:rPr>
              <w:t>Interpersonal Skills – the student will interact in class discussion regardin</w:t>
            </w:r>
            <w:r w:rsidR="00001078">
              <w:rPr>
                <w:rFonts w:ascii="Arial" w:hAnsi="Arial" w:cs="Arial"/>
                <w:sz w:val="22"/>
                <w:szCs w:val="22"/>
              </w:rPr>
              <w:t>g supply chain methods to deliver goods</w:t>
            </w:r>
          </w:p>
        </w:tc>
        <w:tc>
          <w:tcPr>
            <w:tcW w:w="1377" w:type="dxa"/>
            <w:shd w:val="clear" w:color="auto" w:fill="auto"/>
            <w:vAlign w:val="center"/>
          </w:tcPr>
          <w:p w14:paraId="250E199B" w14:textId="77777777" w:rsidR="0092474B" w:rsidRPr="00BE085A" w:rsidRDefault="0092474B" w:rsidP="001A193F">
            <w:pPr>
              <w:widowControl w:val="0"/>
              <w:tabs>
                <w:tab w:val="left" w:pos="-720"/>
                <w:tab w:val="left" w:pos="0"/>
              </w:tabs>
              <w:suppressAutoHyphens/>
              <w:jc w:val="center"/>
              <w:rPr>
                <w:rFonts w:ascii="Arial" w:hAnsi="Arial" w:cs="Arial"/>
                <w:sz w:val="22"/>
                <w:szCs w:val="22"/>
              </w:rPr>
            </w:pPr>
            <w:r>
              <w:rPr>
                <w:rFonts w:ascii="Arial" w:hAnsi="Arial" w:cs="Arial"/>
                <w:sz w:val="22"/>
                <w:szCs w:val="22"/>
              </w:rPr>
              <w:t>X</w:t>
            </w:r>
          </w:p>
        </w:tc>
      </w:tr>
      <w:tr w:rsidR="0092474B" w:rsidRPr="00BE085A" w14:paraId="42504E6E" w14:textId="77777777" w:rsidTr="001A193F">
        <w:tc>
          <w:tcPr>
            <w:tcW w:w="7973" w:type="dxa"/>
            <w:shd w:val="clear" w:color="auto" w:fill="auto"/>
          </w:tcPr>
          <w:p w14:paraId="774B03E4" w14:textId="7F347801" w:rsidR="0092474B" w:rsidRPr="00BE085A" w:rsidRDefault="0071727F" w:rsidP="0092474B">
            <w:pPr>
              <w:pStyle w:val="ListParagraph"/>
              <w:widowControl w:val="0"/>
              <w:numPr>
                <w:ilvl w:val="0"/>
                <w:numId w:val="3"/>
              </w:numPr>
              <w:tabs>
                <w:tab w:val="left" w:pos="-720"/>
                <w:tab w:val="left" w:pos="0"/>
              </w:tabs>
              <w:suppressAutoHyphens/>
              <w:ind w:left="607" w:hanging="450"/>
              <w:rPr>
                <w:rFonts w:ascii="Arial" w:hAnsi="Arial" w:cs="Arial"/>
                <w:sz w:val="22"/>
                <w:szCs w:val="22"/>
              </w:rPr>
            </w:pPr>
            <w:r w:rsidRPr="0071727F">
              <w:rPr>
                <w:rFonts w:ascii="Arial" w:hAnsi="Arial" w:cs="Arial"/>
                <w:sz w:val="22"/>
                <w:szCs w:val="22"/>
              </w:rPr>
              <w:t>Ethical Issues in Decision Making and Behavior- the student will gain an appreciation of the ethics of technology through examination of various</w:t>
            </w:r>
            <w:r w:rsidR="00E218F3">
              <w:rPr>
                <w:rFonts w:ascii="Arial" w:hAnsi="Arial" w:cs="Arial"/>
                <w:sz w:val="22"/>
                <w:szCs w:val="22"/>
              </w:rPr>
              <w:t xml:space="preserve"> </w:t>
            </w:r>
            <w:r w:rsidR="00B81B58">
              <w:rPr>
                <w:rFonts w:ascii="Arial" w:hAnsi="Arial" w:cs="Arial"/>
                <w:sz w:val="22"/>
                <w:szCs w:val="22"/>
              </w:rPr>
              <w:t>benchmarks to ensure customer satisfaction</w:t>
            </w:r>
          </w:p>
        </w:tc>
        <w:tc>
          <w:tcPr>
            <w:tcW w:w="1377" w:type="dxa"/>
            <w:shd w:val="clear" w:color="auto" w:fill="auto"/>
            <w:vAlign w:val="center"/>
          </w:tcPr>
          <w:p w14:paraId="13E138E4" w14:textId="5A697888" w:rsidR="0092474B" w:rsidRPr="00BE085A" w:rsidRDefault="00945A13" w:rsidP="001A193F">
            <w:pPr>
              <w:widowControl w:val="0"/>
              <w:tabs>
                <w:tab w:val="left" w:pos="-720"/>
                <w:tab w:val="left" w:pos="0"/>
              </w:tabs>
              <w:suppressAutoHyphens/>
              <w:jc w:val="center"/>
              <w:rPr>
                <w:rFonts w:ascii="Arial" w:hAnsi="Arial" w:cs="Arial"/>
                <w:sz w:val="22"/>
                <w:szCs w:val="22"/>
              </w:rPr>
            </w:pPr>
            <w:r>
              <w:rPr>
                <w:rFonts w:ascii="Arial" w:hAnsi="Arial" w:cs="Arial"/>
                <w:sz w:val="22"/>
                <w:szCs w:val="22"/>
              </w:rPr>
              <w:t>X</w:t>
            </w:r>
          </w:p>
        </w:tc>
      </w:tr>
      <w:tr w:rsidR="0092474B" w:rsidRPr="00BE085A" w14:paraId="5C721C6A" w14:textId="77777777" w:rsidTr="003D043C">
        <w:tc>
          <w:tcPr>
            <w:tcW w:w="7973" w:type="dxa"/>
            <w:shd w:val="clear" w:color="auto" w:fill="auto"/>
          </w:tcPr>
          <w:p w14:paraId="1DDDB65E" w14:textId="052FAB42" w:rsidR="0092474B" w:rsidRPr="00BE085A" w:rsidRDefault="000351FE" w:rsidP="0092474B">
            <w:pPr>
              <w:pStyle w:val="ListParagraph"/>
              <w:widowControl w:val="0"/>
              <w:numPr>
                <w:ilvl w:val="0"/>
                <w:numId w:val="3"/>
              </w:numPr>
              <w:tabs>
                <w:tab w:val="left" w:pos="-720"/>
                <w:tab w:val="left" w:pos="0"/>
              </w:tabs>
              <w:suppressAutoHyphens/>
              <w:ind w:left="607" w:hanging="450"/>
              <w:rPr>
                <w:rFonts w:ascii="Arial" w:hAnsi="Arial" w:cs="Arial"/>
                <w:sz w:val="22"/>
                <w:szCs w:val="22"/>
              </w:rPr>
            </w:pPr>
            <w:r w:rsidRPr="000351FE">
              <w:rPr>
                <w:rFonts w:ascii="Arial" w:hAnsi="Arial" w:cs="Arial"/>
                <w:sz w:val="22"/>
                <w:szCs w:val="22"/>
              </w:rPr>
              <w:t>Personal Accountability for Achievement – the student will complete the projects at the time designated by the instructor</w:t>
            </w:r>
          </w:p>
        </w:tc>
        <w:tc>
          <w:tcPr>
            <w:tcW w:w="1377" w:type="dxa"/>
            <w:shd w:val="clear" w:color="auto" w:fill="auto"/>
          </w:tcPr>
          <w:p w14:paraId="5DA9F6E8" w14:textId="5056B432" w:rsidR="0092474B" w:rsidRPr="00BE085A" w:rsidRDefault="0092474B" w:rsidP="0092474B">
            <w:pPr>
              <w:widowControl w:val="0"/>
              <w:tabs>
                <w:tab w:val="left" w:pos="-720"/>
                <w:tab w:val="left" w:pos="0"/>
              </w:tabs>
              <w:suppressAutoHyphens/>
              <w:jc w:val="center"/>
              <w:rPr>
                <w:rFonts w:ascii="Arial" w:hAnsi="Arial" w:cs="Arial"/>
                <w:sz w:val="22"/>
                <w:szCs w:val="22"/>
              </w:rPr>
            </w:pPr>
          </w:p>
        </w:tc>
      </w:tr>
      <w:tr w:rsidR="0092474B" w:rsidRPr="00BE085A" w14:paraId="0067679A" w14:textId="77777777" w:rsidTr="003D043C">
        <w:tc>
          <w:tcPr>
            <w:tcW w:w="7973" w:type="dxa"/>
            <w:shd w:val="clear" w:color="auto" w:fill="auto"/>
          </w:tcPr>
          <w:p w14:paraId="311B2C29" w14:textId="0160F9A1" w:rsidR="00502586" w:rsidRPr="00502586" w:rsidRDefault="005D5F1E" w:rsidP="00502586">
            <w:pPr>
              <w:widowControl w:val="0"/>
              <w:tabs>
                <w:tab w:val="left" w:pos="-720"/>
                <w:tab w:val="left" w:pos="0"/>
              </w:tabs>
              <w:suppressAutoHyphens/>
              <w:rPr>
                <w:rFonts w:ascii="Arial" w:hAnsi="Arial" w:cs="Arial"/>
                <w:sz w:val="22"/>
                <w:szCs w:val="22"/>
              </w:rPr>
            </w:pPr>
            <w:r>
              <w:rPr>
                <w:rFonts w:ascii="Arial" w:hAnsi="Arial" w:cs="Arial"/>
                <w:sz w:val="22"/>
                <w:szCs w:val="22"/>
              </w:rPr>
              <w:t xml:space="preserve">   </w:t>
            </w:r>
            <w:r w:rsidR="00502586">
              <w:rPr>
                <w:rFonts w:ascii="Arial" w:hAnsi="Arial" w:cs="Arial"/>
                <w:sz w:val="22"/>
                <w:szCs w:val="22"/>
              </w:rPr>
              <w:t xml:space="preserve">6.     </w:t>
            </w:r>
            <w:r w:rsidR="00502586" w:rsidRPr="00502586">
              <w:rPr>
                <w:rFonts w:ascii="Arial" w:hAnsi="Arial" w:cs="Arial"/>
                <w:sz w:val="22"/>
                <w:szCs w:val="22"/>
              </w:rPr>
              <w:t>Competence in Technology Principles</w:t>
            </w:r>
          </w:p>
          <w:p w14:paraId="7A79EC0B" w14:textId="54DEB526" w:rsidR="00502586" w:rsidRPr="00502586" w:rsidRDefault="00502586" w:rsidP="00502586">
            <w:pPr>
              <w:pStyle w:val="ListParagraph"/>
              <w:widowControl w:val="0"/>
              <w:tabs>
                <w:tab w:val="left" w:pos="-720"/>
                <w:tab w:val="left" w:pos="0"/>
              </w:tabs>
              <w:suppressAutoHyphens/>
              <w:rPr>
                <w:rFonts w:ascii="Arial" w:hAnsi="Arial" w:cs="Arial"/>
                <w:sz w:val="22"/>
                <w:szCs w:val="22"/>
              </w:rPr>
            </w:pPr>
            <w:r w:rsidRPr="00502586">
              <w:rPr>
                <w:rFonts w:ascii="Arial" w:hAnsi="Arial" w:cs="Arial"/>
                <w:sz w:val="22"/>
                <w:szCs w:val="22"/>
              </w:rPr>
              <w:t xml:space="preserve">a. Competence in major field and grounding in other major technology major core areas – the student will gain knowledge and skills related </w:t>
            </w:r>
            <w:r w:rsidR="005D5F1E">
              <w:rPr>
                <w:rFonts w:ascii="Arial" w:hAnsi="Arial" w:cs="Arial"/>
                <w:sz w:val="22"/>
                <w:szCs w:val="22"/>
              </w:rPr>
              <w:t>to supply chain management</w:t>
            </w:r>
          </w:p>
          <w:p w14:paraId="20B8EB32" w14:textId="10C9AE97" w:rsidR="0092474B" w:rsidRPr="00BE085A" w:rsidRDefault="00502586" w:rsidP="00502586">
            <w:pPr>
              <w:pStyle w:val="ListParagraph"/>
              <w:widowControl w:val="0"/>
              <w:tabs>
                <w:tab w:val="left" w:pos="-720"/>
                <w:tab w:val="left" w:pos="0"/>
              </w:tabs>
              <w:suppressAutoHyphens/>
              <w:rPr>
                <w:rFonts w:ascii="Arial" w:hAnsi="Arial" w:cs="Arial"/>
                <w:sz w:val="22"/>
                <w:szCs w:val="22"/>
              </w:rPr>
            </w:pPr>
            <w:r w:rsidRPr="00502586">
              <w:rPr>
                <w:rFonts w:ascii="Arial" w:hAnsi="Arial" w:cs="Arial"/>
                <w:sz w:val="22"/>
                <w:szCs w:val="22"/>
              </w:rPr>
              <w:t>b. Exposure to and appreciation for industrial experiences such as industrial tours, work-study options and cooperative education, senior seminars – The student will be able to attend field trips to various industries in the area</w:t>
            </w:r>
          </w:p>
        </w:tc>
        <w:tc>
          <w:tcPr>
            <w:tcW w:w="1377" w:type="dxa"/>
            <w:shd w:val="clear" w:color="auto" w:fill="auto"/>
          </w:tcPr>
          <w:p w14:paraId="7123AB16" w14:textId="77777777" w:rsidR="0092474B" w:rsidRPr="00BE085A" w:rsidRDefault="0092474B" w:rsidP="0092474B">
            <w:pPr>
              <w:widowControl w:val="0"/>
              <w:tabs>
                <w:tab w:val="left" w:pos="-720"/>
                <w:tab w:val="left" w:pos="0"/>
              </w:tabs>
              <w:suppressAutoHyphens/>
              <w:jc w:val="center"/>
              <w:rPr>
                <w:rFonts w:ascii="Arial" w:hAnsi="Arial" w:cs="Arial"/>
                <w:sz w:val="22"/>
                <w:szCs w:val="22"/>
              </w:rPr>
            </w:pPr>
          </w:p>
        </w:tc>
      </w:tr>
    </w:tbl>
    <w:p w14:paraId="669C4A8F" w14:textId="1EEE9354" w:rsidR="00043AD7" w:rsidRDefault="00043AD7" w:rsidP="00043AD7">
      <w:pPr>
        <w:widowControl w:val="0"/>
        <w:tabs>
          <w:tab w:val="left" w:pos="-720"/>
          <w:tab w:val="left" w:pos="0"/>
        </w:tabs>
        <w:suppressAutoHyphens/>
        <w:rPr>
          <w:rFonts w:ascii="Arial" w:hAnsi="Arial"/>
        </w:rPr>
      </w:pPr>
    </w:p>
    <w:p w14:paraId="42D7A052" w14:textId="77777777" w:rsidR="009A5884" w:rsidRDefault="009A5884" w:rsidP="009A5884">
      <w:pPr>
        <w:pStyle w:val="BodyTextIndent"/>
        <w:ind w:left="0" w:firstLine="0"/>
        <w:rPr>
          <w:rFonts w:ascii="Arial" w:hAnsi="Arial" w:cs="Arial"/>
          <w:b/>
          <w:u w:val="single"/>
        </w:rPr>
      </w:pPr>
    </w:p>
    <w:p w14:paraId="1F63B3A2" w14:textId="77777777" w:rsidR="009A5884" w:rsidRDefault="009A5884" w:rsidP="009A5884">
      <w:pPr>
        <w:pStyle w:val="BodyTextIndent"/>
        <w:ind w:left="0" w:firstLine="0"/>
        <w:rPr>
          <w:rFonts w:ascii="Arial" w:hAnsi="Arial" w:cs="Arial"/>
          <w:b/>
          <w:u w:val="single"/>
        </w:rPr>
      </w:pPr>
    </w:p>
    <w:tbl>
      <w:tblPr>
        <w:tblpPr w:leftFromText="180" w:rightFromText="180" w:vertAnchor="page" w:horzAnchor="margin" w:tblpXSpec="center" w:tblpY="1902"/>
        <w:tblW w:w="102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07"/>
        <w:gridCol w:w="630"/>
        <w:gridCol w:w="6390"/>
        <w:gridCol w:w="1751"/>
      </w:tblGrid>
      <w:tr w:rsidR="009D3FA4" w:rsidRPr="006771B7" w14:paraId="63DA4FA7" w14:textId="77777777" w:rsidTr="009D3FA4">
        <w:tc>
          <w:tcPr>
            <w:tcW w:w="1507" w:type="dxa"/>
            <w:tcBorders>
              <w:bottom w:val="double" w:sz="4" w:space="0" w:color="auto"/>
            </w:tcBorders>
            <w:shd w:val="clear" w:color="auto" w:fill="D9D9D9"/>
          </w:tcPr>
          <w:p w14:paraId="196C3CFD" w14:textId="77777777" w:rsidR="009D3FA4" w:rsidRPr="00E55DF0" w:rsidRDefault="009D3FA4" w:rsidP="009D3FA4">
            <w:pPr>
              <w:jc w:val="center"/>
              <w:rPr>
                <w:rFonts w:ascii="Arial" w:eastAsia="Batang" w:hAnsi="Arial" w:cs="Arial"/>
                <w:b/>
                <w:sz w:val="22"/>
                <w:szCs w:val="22"/>
              </w:rPr>
            </w:pPr>
            <w:r w:rsidRPr="00E55DF0">
              <w:rPr>
                <w:rFonts w:ascii="Arial" w:eastAsia="Batang" w:hAnsi="Arial" w:cs="Arial"/>
                <w:b/>
                <w:sz w:val="22"/>
                <w:szCs w:val="22"/>
              </w:rPr>
              <w:lastRenderedPageBreak/>
              <w:t>Date of release of assignment</w:t>
            </w:r>
          </w:p>
        </w:tc>
        <w:tc>
          <w:tcPr>
            <w:tcW w:w="630" w:type="dxa"/>
            <w:tcBorders>
              <w:bottom w:val="double" w:sz="4" w:space="0" w:color="auto"/>
            </w:tcBorders>
            <w:shd w:val="clear" w:color="auto" w:fill="D9D9D9"/>
            <w:vAlign w:val="center"/>
          </w:tcPr>
          <w:p w14:paraId="686C887B" w14:textId="77777777" w:rsidR="009D3FA4" w:rsidRPr="00E55DF0" w:rsidRDefault="009D3FA4" w:rsidP="009D3FA4">
            <w:pPr>
              <w:jc w:val="center"/>
              <w:rPr>
                <w:rFonts w:ascii="Arial" w:eastAsia="Batang" w:hAnsi="Arial" w:cs="Arial"/>
                <w:b/>
                <w:sz w:val="22"/>
                <w:szCs w:val="22"/>
              </w:rPr>
            </w:pPr>
            <w:r w:rsidRPr="00E55DF0">
              <w:rPr>
                <w:rFonts w:ascii="Arial" w:eastAsia="Batang" w:hAnsi="Arial" w:cs="Arial"/>
                <w:b/>
                <w:sz w:val="22"/>
                <w:szCs w:val="22"/>
              </w:rPr>
              <w:t>No.</w:t>
            </w:r>
          </w:p>
        </w:tc>
        <w:tc>
          <w:tcPr>
            <w:tcW w:w="6390" w:type="dxa"/>
            <w:tcBorders>
              <w:bottom w:val="double" w:sz="4" w:space="0" w:color="auto"/>
            </w:tcBorders>
            <w:shd w:val="clear" w:color="auto" w:fill="D9D9D9"/>
            <w:vAlign w:val="center"/>
          </w:tcPr>
          <w:p w14:paraId="26BCB6F8" w14:textId="77777777" w:rsidR="009D3FA4" w:rsidRPr="00E55DF0" w:rsidRDefault="009D3FA4" w:rsidP="009D3FA4">
            <w:pPr>
              <w:jc w:val="center"/>
              <w:rPr>
                <w:rFonts w:ascii="Arial" w:eastAsia="Batang" w:hAnsi="Arial" w:cs="Arial"/>
                <w:b/>
                <w:sz w:val="22"/>
                <w:szCs w:val="22"/>
              </w:rPr>
            </w:pPr>
            <w:r w:rsidRPr="00E55DF0">
              <w:rPr>
                <w:rFonts w:ascii="Arial" w:eastAsia="Batang" w:hAnsi="Arial" w:cs="Arial"/>
                <w:b/>
                <w:sz w:val="22"/>
                <w:szCs w:val="22"/>
              </w:rPr>
              <w:t>Chapter/Assignment</w:t>
            </w:r>
          </w:p>
        </w:tc>
        <w:tc>
          <w:tcPr>
            <w:tcW w:w="1751" w:type="dxa"/>
            <w:tcBorders>
              <w:bottom w:val="double" w:sz="4" w:space="0" w:color="auto"/>
            </w:tcBorders>
            <w:shd w:val="clear" w:color="auto" w:fill="D9D9D9"/>
            <w:vAlign w:val="center"/>
          </w:tcPr>
          <w:p w14:paraId="30C40B3B" w14:textId="77777777" w:rsidR="009D3FA4" w:rsidRPr="00E55DF0" w:rsidRDefault="009D3FA4" w:rsidP="009D3FA4">
            <w:pPr>
              <w:jc w:val="center"/>
              <w:rPr>
                <w:rFonts w:ascii="Arial" w:eastAsia="Batang" w:hAnsi="Arial" w:cs="Arial"/>
                <w:b/>
                <w:sz w:val="22"/>
                <w:szCs w:val="22"/>
              </w:rPr>
            </w:pPr>
            <w:r w:rsidRPr="00E55DF0">
              <w:rPr>
                <w:rFonts w:ascii="Arial" w:eastAsia="Batang" w:hAnsi="Arial" w:cs="Arial"/>
                <w:b/>
                <w:sz w:val="22"/>
                <w:szCs w:val="22"/>
              </w:rPr>
              <w:t>Reading (pgs.)</w:t>
            </w:r>
          </w:p>
          <w:p w14:paraId="6BEFA6AE" w14:textId="77777777" w:rsidR="009D3FA4" w:rsidRPr="00E55DF0" w:rsidRDefault="009D3FA4" w:rsidP="009D3FA4">
            <w:pPr>
              <w:jc w:val="center"/>
              <w:rPr>
                <w:rFonts w:ascii="Arial" w:eastAsia="Batang" w:hAnsi="Arial" w:cs="Arial"/>
                <w:b/>
                <w:sz w:val="22"/>
                <w:szCs w:val="22"/>
              </w:rPr>
            </w:pPr>
            <w:r w:rsidRPr="00E55DF0">
              <w:rPr>
                <w:rFonts w:ascii="Arial" w:eastAsia="Batang" w:hAnsi="Arial" w:cs="Arial"/>
                <w:b/>
                <w:sz w:val="22"/>
                <w:szCs w:val="22"/>
              </w:rPr>
              <w:t>Due Date at 11pm</w:t>
            </w:r>
          </w:p>
        </w:tc>
      </w:tr>
      <w:tr w:rsidR="009D3FA4" w:rsidRPr="006771B7" w14:paraId="54B3BA0C" w14:textId="77777777" w:rsidTr="009D3FA4">
        <w:tc>
          <w:tcPr>
            <w:tcW w:w="1507" w:type="dxa"/>
            <w:tcBorders>
              <w:top w:val="single" w:sz="8" w:space="0" w:color="auto"/>
              <w:bottom w:val="single" w:sz="18" w:space="0" w:color="auto"/>
            </w:tcBorders>
            <w:shd w:val="clear" w:color="auto" w:fill="auto"/>
          </w:tcPr>
          <w:p w14:paraId="492EAFFB" w14:textId="77777777" w:rsidR="009D3FA4" w:rsidRPr="00E55DF0" w:rsidRDefault="009D3FA4" w:rsidP="009D3FA4">
            <w:pPr>
              <w:jc w:val="center"/>
              <w:rPr>
                <w:rFonts w:ascii="Arial" w:eastAsia="Batang" w:hAnsi="Arial" w:cs="Arial"/>
                <w:sz w:val="22"/>
                <w:szCs w:val="22"/>
              </w:rPr>
            </w:pPr>
            <w:r>
              <w:rPr>
                <w:rFonts w:ascii="Arial" w:eastAsia="Batang" w:hAnsi="Arial" w:cs="Arial"/>
                <w:sz w:val="22"/>
                <w:szCs w:val="22"/>
              </w:rPr>
              <w:t>Jan 16</w:t>
            </w:r>
          </w:p>
        </w:tc>
        <w:tc>
          <w:tcPr>
            <w:tcW w:w="630" w:type="dxa"/>
            <w:tcBorders>
              <w:top w:val="single" w:sz="8" w:space="0" w:color="auto"/>
              <w:bottom w:val="single" w:sz="18" w:space="0" w:color="auto"/>
            </w:tcBorders>
            <w:shd w:val="clear" w:color="auto" w:fill="auto"/>
          </w:tcPr>
          <w:p w14:paraId="1F2202C2"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w:t>
            </w:r>
          </w:p>
        </w:tc>
        <w:tc>
          <w:tcPr>
            <w:tcW w:w="6390" w:type="dxa"/>
            <w:tcBorders>
              <w:top w:val="single" w:sz="8" w:space="0" w:color="auto"/>
              <w:bottom w:val="single" w:sz="18" w:space="0" w:color="auto"/>
            </w:tcBorders>
            <w:shd w:val="clear" w:color="auto" w:fill="auto"/>
          </w:tcPr>
          <w:p w14:paraId="76D08665" w14:textId="77777777" w:rsidR="009D3FA4" w:rsidRPr="00E55DF0" w:rsidRDefault="009D3FA4" w:rsidP="009D3FA4">
            <w:pPr>
              <w:shd w:val="clear" w:color="auto" w:fill="FFFFFF"/>
              <w:rPr>
                <w:rFonts w:ascii="Arial" w:eastAsia="Batang" w:hAnsi="Arial" w:cs="Arial"/>
                <w:b/>
                <w:sz w:val="22"/>
                <w:szCs w:val="22"/>
              </w:rPr>
            </w:pPr>
            <w:r w:rsidRPr="00E55DF0">
              <w:rPr>
                <w:rFonts w:ascii="Arial" w:eastAsia="Batang" w:hAnsi="Arial" w:cs="Arial"/>
                <w:b/>
                <w:sz w:val="22"/>
                <w:szCs w:val="22"/>
              </w:rPr>
              <w:t xml:space="preserve">WELCOME </w:t>
            </w:r>
            <w:r w:rsidRPr="00E55DF0">
              <w:rPr>
                <w:rFonts w:ascii="Arial" w:eastAsia="Batang" w:hAnsi="Arial" w:cs="Arial"/>
                <w:b/>
                <w:color w:val="008000"/>
                <w:sz w:val="22"/>
                <w:szCs w:val="22"/>
              </w:rPr>
              <w:t>(Introductions on Canvas-Discussion Board)</w:t>
            </w:r>
          </w:p>
        </w:tc>
        <w:tc>
          <w:tcPr>
            <w:tcW w:w="1751" w:type="dxa"/>
            <w:tcBorders>
              <w:top w:val="single" w:sz="8" w:space="0" w:color="auto"/>
              <w:bottom w:val="single" w:sz="18" w:space="0" w:color="auto"/>
            </w:tcBorders>
            <w:shd w:val="clear" w:color="auto" w:fill="auto"/>
          </w:tcPr>
          <w:p w14:paraId="38C0BA31"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w:t>
            </w:r>
          </w:p>
        </w:tc>
      </w:tr>
      <w:tr w:rsidR="009D3FA4" w:rsidRPr="006771B7" w14:paraId="35CB0FCF" w14:textId="77777777" w:rsidTr="009D3FA4">
        <w:tc>
          <w:tcPr>
            <w:tcW w:w="1507" w:type="dxa"/>
            <w:tcBorders>
              <w:top w:val="single" w:sz="18" w:space="0" w:color="auto"/>
            </w:tcBorders>
            <w:shd w:val="clear" w:color="auto" w:fill="FFFFFF"/>
          </w:tcPr>
          <w:p w14:paraId="0DF54CCF"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Jan 16</w:t>
            </w:r>
          </w:p>
        </w:tc>
        <w:tc>
          <w:tcPr>
            <w:tcW w:w="630" w:type="dxa"/>
            <w:tcBorders>
              <w:top w:val="single" w:sz="18" w:space="0" w:color="auto"/>
            </w:tcBorders>
            <w:shd w:val="clear" w:color="auto" w:fill="FFFFFF"/>
          </w:tcPr>
          <w:p w14:paraId="16904AA3"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2</w:t>
            </w:r>
          </w:p>
        </w:tc>
        <w:tc>
          <w:tcPr>
            <w:tcW w:w="6390" w:type="dxa"/>
            <w:tcBorders>
              <w:top w:val="single" w:sz="18" w:space="0" w:color="auto"/>
            </w:tcBorders>
            <w:shd w:val="clear" w:color="auto" w:fill="FFFFFF"/>
          </w:tcPr>
          <w:p w14:paraId="388C13DA"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1/</w:t>
            </w:r>
            <w:r w:rsidRPr="00E55DF0">
              <w:rPr>
                <w:rFonts w:ascii="Arial" w:eastAsia="Batang" w:hAnsi="Arial" w:cs="Arial"/>
                <w:sz w:val="22"/>
                <w:szCs w:val="22"/>
              </w:rPr>
              <w:t>Chapter 1-Key Concepts of Supply Chain Management</w:t>
            </w:r>
          </w:p>
        </w:tc>
        <w:tc>
          <w:tcPr>
            <w:tcW w:w="1751" w:type="dxa"/>
            <w:tcBorders>
              <w:top w:val="single" w:sz="18" w:space="0" w:color="auto"/>
            </w:tcBorders>
            <w:shd w:val="clear" w:color="auto" w:fill="FFFFFF"/>
          </w:tcPr>
          <w:p w14:paraId="70E2545B"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1-38</w:t>
            </w:r>
          </w:p>
        </w:tc>
      </w:tr>
      <w:tr w:rsidR="009D3FA4" w:rsidRPr="006771B7" w14:paraId="1608630F" w14:textId="77777777" w:rsidTr="009D3FA4">
        <w:tc>
          <w:tcPr>
            <w:tcW w:w="1507" w:type="dxa"/>
            <w:tcBorders>
              <w:bottom w:val="single" w:sz="18" w:space="0" w:color="auto"/>
            </w:tcBorders>
            <w:shd w:val="clear" w:color="auto" w:fill="FFFFFF"/>
          </w:tcPr>
          <w:p w14:paraId="4A2A4FA4"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Jan 16</w:t>
            </w:r>
          </w:p>
        </w:tc>
        <w:tc>
          <w:tcPr>
            <w:tcW w:w="630" w:type="dxa"/>
            <w:tcBorders>
              <w:bottom w:val="single" w:sz="18" w:space="0" w:color="auto"/>
            </w:tcBorders>
            <w:shd w:val="clear" w:color="auto" w:fill="FFFFFF"/>
          </w:tcPr>
          <w:p w14:paraId="543E1F71"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2</w:t>
            </w:r>
          </w:p>
        </w:tc>
        <w:tc>
          <w:tcPr>
            <w:tcW w:w="6390" w:type="dxa"/>
            <w:tcBorders>
              <w:bottom w:val="single" w:sz="18" w:space="0" w:color="auto"/>
            </w:tcBorders>
            <w:shd w:val="clear" w:color="auto" w:fill="FFFFFF"/>
          </w:tcPr>
          <w:p w14:paraId="6E491C39" w14:textId="77777777" w:rsidR="009D3FA4" w:rsidRPr="00E55DF0" w:rsidRDefault="009D3FA4" w:rsidP="009D3FA4">
            <w:pPr>
              <w:shd w:val="clear" w:color="auto" w:fill="FFFFFF"/>
              <w:rPr>
                <w:rFonts w:ascii="Arial" w:eastAsia="Batang" w:hAnsi="Arial" w:cs="Arial"/>
                <w:b/>
                <w:color w:val="FF0000"/>
                <w:sz w:val="22"/>
                <w:szCs w:val="22"/>
              </w:rPr>
            </w:pPr>
            <w:r w:rsidRPr="00E55DF0">
              <w:rPr>
                <w:rFonts w:ascii="Arial" w:eastAsia="Batang" w:hAnsi="Arial" w:cs="Arial"/>
                <w:b/>
                <w:color w:val="FF0000"/>
                <w:sz w:val="22"/>
                <w:szCs w:val="22"/>
              </w:rPr>
              <w:t>Assignment</w:t>
            </w:r>
          </w:p>
        </w:tc>
        <w:tc>
          <w:tcPr>
            <w:tcW w:w="1751" w:type="dxa"/>
            <w:tcBorders>
              <w:bottom w:val="single" w:sz="18" w:space="0" w:color="auto"/>
            </w:tcBorders>
            <w:shd w:val="clear" w:color="auto" w:fill="FFFFFF"/>
          </w:tcPr>
          <w:p w14:paraId="05CC9F50"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Jan 22</w:t>
            </w:r>
          </w:p>
        </w:tc>
      </w:tr>
      <w:tr w:rsidR="009D3FA4" w:rsidRPr="006771B7" w14:paraId="51F2CFCF" w14:textId="77777777" w:rsidTr="009D3FA4">
        <w:tc>
          <w:tcPr>
            <w:tcW w:w="1507" w:type="dxa"/>
            <w:tcBorders>
              <w:top w:val="single" w:sz="18" w:space="0" w:color="auto"/>
              <w:bottom w:val="single" w:sz="8" w:space="0" w:color="auto"/>
            </w:tcBorders>
            <w:shd w:val="clear" w:color="auto" w:fill="FFFFFF"/>
          </w:tcPr>
          <w:p w14:paraId="5ACCE341" w14:textId="77777777" w:rsidR="009D3FA4" w:rsidRPr="00ED15B1" w:rsidRDefault="009D3FA4" w:rsidP="009D3FA4">
            <w:pPr>
              <w:shd w:val="clear" w:color="auto" w:fill="FFFFFF"/>
              <w:jc w:val="center"/>
              <w:rPr>
                <w:rFonts w:ascii="Arial" w:eastAsia="Batang" w:hAnsi="Arial" w:cs="Arial"/>
                <w:b/>
                <w:sz w:val="22"/>
                <w:szCs w:val="22"/>
              </w:rPr>
            </w:pPr>
            <w:r w:rsidRPr="00ED15B1">
              <w:rPr>
                <w:rFonts w:ascii="Arial" w:eastAsia="Batang" w:hAnsi="Arial" w:cs="Arial"/>
                <w:b/>
                <w:sz w:val="22"/>
                <w:szCs w:val="22"/>
              </w:rPr>
              <w:t>TBA</w:t>
            </w:r>
          </w:p>
        </w:tc>
        <w:tc>
          <w:tcPr>
            <w:tcW w:w="630" w:type="dxa"/>
            <w:tcBorders>
              <w:top w:val="single" w:sz="18" w:space="0" w:color="auto"/>
              <w:bottom w:val="single" w:sz="8" w:space="0" w:color="auto"/>
            </w:tcBorders>
            <w:shd w:val="clear" w:color="auto" w:fill="FFFFFF"/>
          </w:tcPr>
          <w:p w14:paraId="01372649"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w:t>
            </w:r>
          </w:p>
        </w:tc>
        <w:tc>
          <w:tcPr>
            <w:tcW w:w="6390" w:type="dxa"/>
            <w:tcBorders>
              <w:top w:val="single" w:sz="18" w:space="0" w:color="auto"/>
              <w:bottom w:val="single" w:sz="8" w:space="0" w:color="auto"/>
            </w:tcBorders>
            <w:shd w:val="clear" w:color="auto" w:fill="FFFFFF"/>
          </w:tcPr>
          <w:p w14:paraId="3BC460B0"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ZOOM SESSION at 7pm</w:t>
            </w:r>
          </w:p>
        </w:tc>
        <w:tc>
          <w:tcPr>
            <w:tcW w:w="1751" w:type="dxa"/>
            <w:tcBorders>
              <w:top w:val="single" w:sz="18" w:space="0" w:color="auto"/>
              <w:bottom w:val="single" w:sz="8" w:space="0" w:color="auto"/>
            </w:tcBorders>
            <w:shd w:val="clear" w:color="auto" w:fill="FFFFFF"/>
          </w:tcPr>
          <w:p w14:paraId="77BE132E"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w:t>
            </w:r>
          </w:p>
        </w:tc>
      </w:tr>
      <w:tr w:rsidR="009D3FA4" w:rsidRPr="006771B7" w14:paraId="23E1D6ED" w14:textId="77777777" w:rsidTr="009D3FA4">
        <w:tc>
          <w:tcPr>
            <w:tcW w:w="1507" w:type="dxa"/>
            <w:tcBorders>
              <w:top w:val="single" w:sz="18" w:space="0" w:color="auto"/>
              <w:bottom w:val="single" w:sz="8" w:space="0" w:color="auto"/>
            </w:tcBorders>
            <w:shd w:val="clear" w:color="auto" w:fill="FFFFFF"/>
          </w:tcPr>
          <w:p w14:paraId="6B1B1B07"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Jan 29</w:t>
            </w:r>
          </w:p>
        </w:tc>
        <w:tc>
          <w:tcPr>
            <w:tcW w:w="630" w:type="dxa"/>
            <w:tcBorders>
              <w:top w:val="single" w:sz="18" w:space="0" w:color="auto"/>
              <w:bottom w:val="single" w:sz="8" w:space="0" w:color="auto"/>
            </w:tcBorders>
            <w:shd w:val="clear" w:color="auto" w:fill="FFFFFF"/>
          </w:tcPr>
          <w:p w14:paraId="09E8CBCA"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3</w:t>
            </w:r>
          </w:p>
        </w:tc>
        <w:tc>
          <w:tcPr>
            <w:tcW w:w="6390" w:type="dxa"/>
            <w:tcBorders>
              <w:top w:val="single" w:sz="18" w:space="0" w:color="auto"/>
              <w:bottom w:val="single" w:sz="8" w:space="0" w:color="auto"/>
            </w:tcBorders>
            <w:shd w:val="clear" w:color="auto" w:fill="FFFFFF"/>
          </w:tcPr>
          <w:p w14:paraId="42DEBBC1"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2/</w:t>
            </w:r>
            <w:r w:rsidRPr="00E55DF0">
              <w:rPr>
                <w:rFonts w:ascii="Arial" w:eastAsia="Batang" w:hAnsi="Arial" w:cs="Arial"/>
                <w:sz w:val="22"/>
                <w:szCs w:val="22"/>
              </w:rPr>
              <w:t>Chapter 2-Supply Chain Operations: Planning and Sourcing</w:t>
            </w:r>
          </w:p>
        </w:tc>
        <w:tc>
          <w:tcPr>
            <w:tcW w:w="1751" w:type="dxa"/>
            <w:tcBorders>
              <w:top w:val="single" w:sz="18" w:space="0" w:color="auto"/>
              <w:bottom w:val="single" w:sz="8" w:space="0" w:color="auto"/>
            </w:tcBorders>
            <w:shd w:val="clear" w:color="auto" w:fill="FFFFFF"/>
          </w:tcPr>
          <w:p w14:paraId="75D5BDDE"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39-74</w:t>
            </w:r>
          </w:p>
        </w:tc>
      </w:tr>
      <w:tr w:rsidR="009D3FA4" w:rsidRPr="006771B7" w14:paraId="00C21DD4" w14:textId="77777777" w:rsidTr="009D3FA4">
        <w:tc>
          <w:tcPr>
            <w:tcW w:w="1507" w:type="dxa"/>
            <w:tcBorders>
              <w:top w:val="single" w:sz="8" w:space="0" w:color="auto"/>
              <w:bottom w:val="single" w:sz="18" w:space="0" w:color="auto"/>
            </w:tcBorders>
            <w:shd w:val="clear" w:color="auto" w:fill="auto"/>
          </w:tcPr>
          <w:p w14:paraId="29FEFD84" w14:textId="77777777" w:rsidR="009D3FA4" w:rsidRPr="00E55DF0" w:rsidRDefault="009D3FA4" w:rsidP="009D3FA4">
            <w:pPr>
              <w:jc w:val="center"/>
              <w:rPr>
                <w:rFonts w:ascii="Arial" w:hAnsi="Arial" w:cs="Arial"/>
                <w:sz w:val="22"/>
                <w:szCs w:val="22"/>
              </w:rPr>
            </w:pPr>
            <w:r>
              <w:rPr>
                <w:rFonts w:ascii="Arial" w:hAnsi="Arial" w:cs="Arial"/>
                <w:sz w:val="22"/>
                <w:szCs w:val="22"/>
              </w:rPr>
              <w:t>Jan 29</w:t>
            </w:r>
          </w:p>
        </w:tc>
        <w:tc>
          <w:tcPr>
            <w:tcW w:w="630" w:type="dxa"/>
            <w:tcBorders>
              <w:top w:val="single" w:sz="8" w:space="0" w:color="auto"/>
              <w:bottom w:val="single" w:sz="18" w:space="0" w:color="auto"/>
            </w:tcBorders>
            <w:shd w:val="clear" w:color="auto" w:fill="auto"/>
          </w:tcPr>
          <w:p w14:paraId="36508C5E"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3</w:t>
            </w:r>
          </w:p>
        </w:tc>
        <w:tc>
          <w:tcPr>
            <w:tcW w:w="6390" w:type="dxa"/>
            <w:tcBorders>
              <w:top w:val="single" w:sz="8" w:space="0" w:color="auto"/>
              <w:bottom w:val="single" w:sz="18" w:space="0" w:color="auto"/>
            </w:tcBorders>
            <w:shd w:val="clear" w:color="auto" w:fill="auto"/>
          </w:tcPr>
          <w:p w14:paraId="4B25BCB4" w14:textId="77777777" w:rsidR="009D3FA4" w:rsidRPr="00E55DF0" w:rsidRDefault="009D3FA4" w:rsidP="009D3FA4">
            <w:pPr>
              <w:shd w:val="clear" w:color="auto" w:fill="FFFFFF"/>
              <w:rPr>
                <w:rFonts w:ascii="Arial" w:eastAsia="Batang" w:hAnsi="Arial" w:cs="Arial"/>
                <w:b/>
                <w:color w:val="FF0000"/>
                <w:sz w:val="22"/>
                <w:szCs w:val="22"/>
              </w:rPr>
            </w:pPr>
            <w:r w:rsidRPr="00E55DF0">
              <w:rPr>
                <w:rFonts w:ascii="Arial" w:eastAsia="Batang" w:hAnsi="Arial" w:cs="Arial"/>
                <w:b/>
                <w:color w:val="FF0000"/>
                <w:sz w:val="22"/>
                <w:szCs w:val="22"/>
              </w:rPr>
              <w:t>Assignment</w:t>
            </w:r>
          </w:p>
        </w:tc>
        <w:tc>
          <w:tcPr>
            <w:tcW w:w="1751" w:type="dxa"/>
            <w:tcBorders>
              <w:top w:val="single" w:sz="8" w:space="0" w:color="auto"/>
              <w:bottom w:val="single" w:sz="18" w:space="0" w:color="auto"/>
            </w:tcBorders>
            <w:shd w:val="clear" w:color="auto" w:fill="auto"/>
          </w:tcPr>
          <w:p w14:paraId="01C514F8"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Feb 5</w:t>
            </w:r>
          </w:p>
        </w:tc>
      </w:tr>
      <w:tr w:rsidR="009D3FA4" w:rsidRPr="006771B7" w14:paraId="3968E70D" w14:textId="77777777" w:rsidTr="009D3FA4">
        <w:tc>
          <w:tcPr>
            <w:tcW w:w="1507" w:type="dxa"/>
            <w:tcBorders>
              <w:top w:val="single" w:sz="18" w:space="0" w:color="auto"/>
              <w:bottom w:val="single" w:sz="4" w:space="0" w:color="auto"/>
            </w:tcBorders>
            <w:shd w:val="clear" w:color="auto" w:fill="auto"/>
          </w:tcPr>
          <w:p w14:paraId="31FEF62E" w14:textId="77777777" w:rsidR="009D3FA4" w:rsidRPr="00E55DF0" w:rsidRDefault="009D3FA4" w:rsidP="009D3FA4">
            <w:pPr>
              <w:jc w:val="center"/>
              <w:rPr>
                <w:rFonts w:ascii="Arial" w:hAnsi="Arial" w:cs="Arial"/>
                <w:sz w:val="22"/>
                <w:szCs w:val="22"/>
              </w:rPr>
            </w:pPr>
            <w:r>
              <w:rPr>
                <w:rFonts w:ascii="Arial" w:hAnsi="Arial" w:cs="Arial"/>
                <w:sz w:val="22"/>
                <w:szCs w:val="22"/>
              </w:rPr>
              <w:t>Feb 5</w:t>
            </w:r>
          </w:p>
        </w:tc>
        <w:tc>
          <w:tcPr>
            <w:tcW w:w="630" w:type="dxa"/>
            <w:tcBorders>
              <w:top w:val="single" w:sz="18" w:space="0" w:color="auto"/>
              <w:bottom w:val="single" w:sz="4" w:space="0" w:color="auto"/>
            </w:tcBorders>
            <w:shd w:val="clear" w:color="auto" w:fill="auto"/>
          </w:tcPr>
          <w:p w14:paraId="1D371AF9"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4</w:t>
            </w:r>
          </w:p>
        </w:tc>
        <w:tc>
          <w:tcPr>
            <w:tcW w:w="6390" w:type="dxa"/>
            <w:tcBorders>
              <w:top w:val="single" w:sz="18" w:space="0" w:color="auto"/>
              <w:bottom w:val="single" w:sz="4" w:space="0" w:color="auto"/>
            </w:tcBorders>
            <w:shd w:val="clear" w:color="auto" w:fill="auto"/>
          </w:tcPr>
          <w:p w14:paraId="6612881A"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3/</w:t>
            </w:r>
            <w:r w:rsidRPr="00E55DF0">
              <w:rPr>
                <w:rFonts w:ascii="Arial" w:eastAsia="Batang" w:hAnsi="Arial" w:cs="Arial"/>
                <w:sz w:val="22"/>
                <w:szCs w:val="22"/>
              </w:rPr>
              <w:t>Chapter 3-Supply Chain Operations: Making and Delivering</w:t>
            </w:r>
          </w:p>
        </w:tc>
        <w:tc>
          <w:tcPr>
            <w:tcW w:w="1751" w:type="dxa"/>
            <w:tcBorders>
              <w:top w:val="single" w:sz="18" w:space="0" w:color="auto"/>
              <w:bottom w:val="single" w:sz="4" w:space="0" w:color="auto"/>
            </w:tcBorders>
            <w:shd w:val="clear" w:color="auto" w:fill="auto"/>
          </w:tcPr>
          <w:p w14:paraId="6FFC3422"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75-108</w:t>
            </w:r>
          </w:p>
        </w:tc>
      </w:tr>
      <w:tr w:rsidR="009D3FA4" w:rsidRPr="006771B7" w14:paraId="28E7EA31" w14:textId="77777777" w:rsidTr="009D3FA4">
        <w:tc>
          <w:tcPr>
            <w:tcW w:w="1507" w:type="dxa"/>
            <w:tcBorders>
              <w:top w:val="single" w:sz="4" w:space="0" w:color="auto"/>
              <w:bottom w:val="single" w:sz="18" w:space="0" w:color="auto"/>
            </w:tcBorders>
            <w:shd w:val="clear" w:color="auto" w:fill="auto"/>
          </w:tcPr>
          <w:p w14:paraId="0874AA61" w14:textId="77777777" w:rsidR="009D3FA4" w:rsidRPr="00E55DF0" w:rsidRDefault="009D3FA4" w:rsidP="009D3FA4">
            <w:pPr>
              <w:jc w:val="center"/>
              <w:rPr>
                <w:rFonts w:ascii="Arial" w:hAnsi="Arial" w:cs="Arial"/>
                <w:sz w:val="22"/>
                <w:szCs w:val="22"/>
              </w:rPr>
            </w:pPr>
            <w:r>
              <w:rPr>
                <w:rFonts w:ascii="Arial" w:hAnsi="Arial" w:cs="Arial"/>
                <w:sz w:val="22"/>
                <w:szCs w:val="22"/>
              </w:rPr>
              <w:t>Feb 5</w:t>
            </w:r>
          </w:p>
        </w:tc>
        <w:tc>
          <w:tcPr>
            <w:tcW w:w="630" w:type="dxa"/>
            <w:tcBorders>
              <w:top w:val="single" w:sz="4" w:space="0" w:color="auto"/>
              <w:bottom w:val="single" w:sz="18" w:space="0" w:color="auto"/>
            </w:tcBorders>
            <w:shd w:val="clear" w:color="auto" w:fill="auto"/>
          </w:tcPr>
          <w:p w14:paraId="7EB8F7BE"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4</w:t>
            </w:r>
          </w:p>
        </w:tc>
        <w:tc>
          <w:tcPr>
            <w:tcW w:w="6390" w:type="dxa"/>
            <w:tcBorders>
              <w:top w:val="single" w:sz="4" w:space="0" w:color="auto"/>
              <w:bottom w:val="single" w:sz="18" w:space="0" w:color="auto"/>
            </w:tcBorders>
            <w:shd w:val="clear" w:color="auto" w:fill="auto"/>
          </w:tcPr>
          <w:p w14:paraId="1905302F" w14:textId="77777777" w:rsidR="009D3FA4" w:rsidRPr="00E55DF0" w:rsidRDefault="009D3FA4" w:rsidP="009D3FA4">
            <w:pPr>
              <w:shd w:val="clear" w:color="auto" w:fill="FFFFFF"/>
              <w:rPr>
                <w:rFonts w:ascii="Arial" w:eastAsia="Batang" w:hAnsi="Arial" w:cs="Arial"/>
                <w:b/>
                <w:color w:val="008000"/>
                <w:sz w:val="22"/>
                <w:szCs w:val="22"/>
              </w:rPr>
            </w:pPr>
            <w:r w:rsidRPr="00E55DF0">
              <w:rPr>
                <w:rFonts w:ascii="Arial" w:eastAsia="Batang" w:hAnsi="Arial" w:cs="Arial"/>
                <w:b/>
                <w:color w:val="008000"/>
                <w:sz w:val="22"/>
                <w:szCs w:val="22"/>
              </w:rPr>
              <w:t>Discussion</w:t>
            </w:r>
          </w:p>
        </w:tc>
        <w:tc>
          <w:tcPr>
            <w:tcW w:w="1751" w:type="dxa"/>
            <w:tcBorders>
              <w:top w:val="single" w:sz="4" w:space="0" w:color="auto"/>
              <w:bottom w:val="single" w:sz="18" w:space="0" w:color="auto"/>
            </w:tcBorders>
            <w:shd w:val="clear" w:color="auto" w:fill="auto"/>
            <w:vAlign w:val="center"/>
          </w:tcPr>
          <w:p w14:paraId="77162DCC" w14:textId="77777777" w:rsidR="009D3FA4" w:rsidRPr="00E55DF0" w:rsidRDefault="009D3FA4" w:rsidP="009D3FA4">
            <w:pPr>
              <w:shd w:val="clear" w:color="auto" w:fill="FFFFFF"/>
              <w:tabs>
                <w:tab w:val="center" w:pos="882"/>
              </w:tabs>
              <w:jc w:val="center"/>
              <w:rPr>
                <w:rFonts w:ascii="Arial" w:eastAsia="Batang" w:hAnsi="Arial" w:cs="Arial"/>
                <w:b/>
                <w:sz w:val="22"/>
                <w:szCs w:val="22"/>
              </w:rPr>
            </w:pPr>
            <w:r>
              <w:rPr>
                <w:rFonts w:ascii="Arial" w:eastAsia="Batang" w:hAnsi="Arial" w:cs="Arial"/>
                <w:b/>
                <w:sz w:val="22"/>
                <w:szCs w:val="22"/>
              </w:rPr>
              <w:t>Feb 12</w:t>
            </w:r>
          </w:p>
        </w:tc>
      </w:tr>
      <w:tr w:rsidR="009D3FA4" w:rsidRPr="006771B7" w14:paraId="0F41A279" w14:textId="77777777" w:rsidTr="009D3FA4">
        <w:tc>
          <w:tcPr>
            <w:tcW w:w="1507" w:type="dxa"/>
            <w:tcBorders>
              <w:top w:val="single" w:sz="4" w:space="0" w:color="auto"/>
              <w:bottom w:val="single" w:sz="18" w:space="0" w:color="auto"/>
            </w:tcBorders>
            <w:shd w:val="clear" w:color="auto" w:fill="auto"/>
          </w:tcPr>
          <w:p w14:paraId="64100FAC"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Feb 13</w:t>
            </w:r>
          </w:p>
        </w:tc>
        <w:tc>
          <w:tcPr>
            <w:tcW w:w="630" w:type="dxa"/>
            <w:tcBorders>
              <w:top w:val="single" w:sz="4" w:space="0" w:color="auto"/>
              <w:bottom w:val="single" w:sz="18" w:space="0" w:color="auto"/>
            </w:tcBorders>
            <w:shd w:val="clear" w:color="auto" w:fill="auto"/>
          </w:tcPr>
          <w:p w14:paraId="57362A53"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w:t>
            </w:r>
          </w:p>
        </w:tc>
        <w:tc>
          <w:tcPr>
            <w:tcW w:w="6390" w:type="dxa"/>
            <w:tcBorders>
              <w:top w:val="single" w:sz="4" w:space="0" w:color="auto"/>
              <w:bottom w:val="single" w:sz="18" w:space="0" w:color="auto"/>
            </w:tcBorders>
            <w:shd w:val="clear" w:color="auto" w:fill="auto"/>
          </w:tcPr>
          <w:p w14:paraId="5402A11F" w14:textId="77777777" w:rsidR="009D3FA4" w:rsidRPr="00E55DF0" w:rsidRDefault="009D3FA4" w:rsidP="009D3FA4">
            <w:pPr>
              <w:shd w:val="clear" w:color="auto" w:fill="FFFFFF"/>
              <w:rPr>
                <w:rFonts w:ascii="Arial" w:eastAsia="Batang" w:hAnsi="Arial" w:cs="Arial"/>
                <w:b/>
                <w:color w:val="FF3300"/>
                <w:sz w:val="22"/>
                <w:szCs w:val="22"/>
              </w:rPr>
            </w:pPr>
            <w:r w:rsidRPr="00E55DF0">
              <w:rPr>
                <w:rFonts w:ascii="Arial" w:eastAsia="Batang" w:hAnsi="Arial" w:cs="Arial"/>
                <w:b/>
                <w:color w:val="FF3300"/>
                <w:sz w:val="22"/>
                <w:szCs w:val="22"/>
              </w:rPr>
              <w:t>EXAM 1</w:t>
            </w:r>
          </w:p>
        </w:tc>
        <w:tc>
          <w:tcPr>
            <w:tcW w:w="1751" w:type="dxa"/>
            <w:tcBorders>
              <w:top w:val="single" w:sz="4" w:space="0" w:color="auto"/>
              <w:bottom w:val="single" w:sz="18" w:space="0" w:color="auto"/>
            </w:tcBorders>
            <w:shd w:val="clear" w:color="auto" w:fill="auto"/>
            <w:vAlign w:val="center"/>
          </w:tcPr>
          <w:p w14:paraId="03EBFC7B"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Feb 15</w:t>
            </w:r>
          </w:p>
        </w:tc>
      </w:tr>
      <w:tr w:rsidR="009D3FA4" w:rsidRPr="006771B7" w14:paraId="639D878E" w14:textId="77777777" w:rsidTr="009D3FA4">
        <w:tc>
          <w:tcPr>
            <w:tcW w:w="1507" w:type="dxa"/>
            <w:tcBorders>
              <w:top w:val="single" w:sz="18" w:space="0" w:color="auto"/>
            </w:tcBorders>
            <w:shd w:val="clear" w:color="auto" w:fill="auto"/>
          </w:tcPr>
          <w:p w14:paraId="6402C0BD"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Feb 19</w:t>
            </w:r>
          </w:p>
        </w:tc>
        <w:tc>
          <w:tcPr>
            <w:tcW w:w="630" w:type="dxa"/>
            <w:tcBorders>
              <w:top w:val="single" w:sz="18" w:space="0" w:color="auto"/>
            </w:tcBorders>
            <w:shd w:val="clear" w:color="auto" w:fill="auto"/>
          </w:tcPr>
          <w:p w14:paraId="58A9091F"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5</w:t>
            </w:r>
          </w:p>
        </w:tc>
        <w:tc>
          <w:tcPr>
            <w:tcW w:w="6390" w:type="dxa"/>
            <w:tcBorders>
              <w:top w:val="single" w:sz="18" w:space="0" w:color="auto"/>
            </w:tcBorders>
            <w:shd w:val="clear" w:color="auto" w:fill="auto"/>
          </w:tcPr>
          <w:p w14:paraId="67CFCAC4" w14:textId="7F29BBC5"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4/</w:t>
            </w:r>
            <w:r w:rsidRPr="00E55DF0">
              <w:rPr>
                <w:rFonts w:ascii="Arial" w:eastAsia="Batang" w:hAnsi="Arial" w:cs="Arial"/>
                <w:sz w:val="22"/>
                <w:szCs w:val="22"/>
              </w:rPr>
              <w:t>Chapter 4-</w:t>
            </w:r>
            <w:r w:rsidR="00E650E6">
              <w:rPr>
                <w:rFonts w:ascii="Arial" w:eastAsia="Batang" w:hAnsi="Arial" w:cs="Arial"/>
                <w:sz w:val="22"/>
                <w:szCs w:val="22"/>
              </w:rPr>
              <w:t>New Technology</w:t>
            </w:r>
            <w:r w:rsidR="00631EE4">
              <w:rPr>
                <w:rFonts w:ascii="Arial" w:eastAsia="Batang" w:hAnsi="Arial" w:cs="Arial"/>
                <w:sz w:val="22"/>
                <w:szCs w:val="22"/>
              </w:rPr>
              <w:t xml:space="preserve"> Changes: How work is done</w:t>
            </w:r>
            <w:bookmarkStart w:id="0" w:name="_GoBack"/>
            <w:bookmarkEnd w:id="0"/>
          </w:p>
        </w:tc>
        <w:tc>
          <w:tcPr>
            <w:tcW w:w="1751" w:type="dxa"/>
            <w:tcBorders>
              <w:top w:val="single" w:sz="18" w:space="0" w:color="auto"/>
            </w:tcBorders>
            <w:shd w:val="clear" w:color="auto" w:fill="auto"/>
            <w:vAlign w:val="center"/>
          </w:tcPr>
          <w:p w14:paraId="29A2BF9C"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109-145</w:t>
            </w:r>
          </w:p>
        </w:tc>
      </w:tr>
      <w:tr w:rsidR="009D3FA4" w:rsidRPr="006771B7" w14:paraId="4AF267B2" w14:textId="77777777" w:rsidTr="009D3FA4">
        <w:tc>
          <w:tcPr>
            <w:tcW w:w="1507" w:type="dxa"/>
            <w:tcBorders>
              <w:bottom w:val="single" w:sz="18" w:space="0" w:color="auto"/>
            </w:tcBorders>
            <w:shd w:val="clear" w:color="auto" w:fill="FFFFFF"/>
          </w:tcPr>
          <w:p w14:paraId="2D664228"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Feb 19</w:t>
            </w:r>
          </w:p>
        </w:tc>
        <w:tc>
          <w:tcPr>
            <w:tcW w:w="630" w:type="dxa"/>
            <w:tcBorders>
              <w:bottom w:val="single" w:sz="18" w:space="0" w:color="auto"/>
            </w:tcBorders>
            <w:shd w:val="clear" w:color="auto" w:fill="FFFFFF"/>
          </w:tcPr>
          <w:p w14:paraId="4704BDC4"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5</w:t>
            </w:r>
          </w:p>
        </w:tc>
        <w:tc>
          <w:tcPr>
            <w:tcW w:w="6390" w:type="dxa"/>
            <w:tcBorders>
              <w:bottom w:val="single" w:sz="18" w:space="0" w:color="auto"/>
            </w:tcBorders>
            <w:shd w:val="clear" w:color="auto" w:fill="FFFFFF"/>
          </w:tcPr>
          <w:p w14:paraId="1BF0DBC0" w14:textId="77777777" w:rsidR="009D3FA4" w:rsidRPr="00E55DF0" w:rsidRDefault="009D3FA4" w:rsidP="009D3FA4">
            <w:pPr>
              <w:shd w:val="clear" w:color="auto" w:fill="FFFFFF"/>
              <w:rPr>
                <w:rFonts w:ascii="Arial" w:eastAsia="Batang" w:hAnsi="Arial" w:cs="Arial"/>
                <w:b/>
                <w:color w:val="FF0000"/>
                <w:sz w:val="22"/>
                <w:szCs w:val="22"/>
              </w:rPr>
            </w:pPr>
            <w:r w:rsidRPr="00E55DF0">
              <w:rPr>
                <w:rFonts w:ascii="Arial" w:eastAsia="Batang" w:hAnsi="Arial" w:cs="Arial"/>
                <w:b/>
                <w:color w:val="008000"/>
                <w:sz w:val="22"/>
                <w:szCs w:val="22"/>
              </w:rPr>
              <w:t>Discussion</w:t>
            </w:r>
          </w:p>
        </w:tc>
        <w:tc>
          <w:tcPr>
            <w:tcW w:w="1751" w:type="dxa"/>
            <w:tcBorders>
              <w:bottom w:val="single" w:sz="18" w:space="0" w:color="auto"/>
            </w:tcBorders>
            <w:shd w:val="clear" w:color="auto" w:fill="FFFFFF"/>
            <w:vAlign w:val="center"/>
          </w:tcPr>
          <w:p w14:paraId="022B1C89"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Feb 26</w:t>
            </w:r>
          </w:p>
        </w:tc>
      </w:tr>
      <w:tr w:rsidR="009D3FA4" w:rsidRPr="006771B7" w14:paraId="16566DE4" w14:textId="77777777" w:rsidTr="009D3FA4">
        <w:tc>
          <w:tcPr>
            <w:tcW w:w="1507" w:type="dxa"/>
            <w:tcBorders>
              <w:top w:val="single" w:sz="18" w:space="0" w:color="auto"/>
              <w:bottom w:val="single" w:sz="18" w:space="0" w:color="auto"/>
            </w:tcBorders>
            <w:shd w:val="clear" w:color="auto" w:fill="auto"/>
          </w:tcPr>
          <w:p w14:paraId="5080ECC9" w14:textId="77777777" w:rsidR="009D3FA4" w:rsidRPr="00AB57D0" w:rsidRDefault="009D3FA4" w:rsidP="009D3FA4">
            <w:pPr>
              <w:shd w:val="clear" w:color="auto" w:fill="FFFFFF"/>
              <w:jc w:val="center"/>
              <w:rPr>
                <w:rFonts w:ascii="Arial" w:eastAsia="Batang" w:hAnsi="Arial" w:cs="Arial"/>
                <w:b/>
                <w:bCs/>
                <w:sz w:val="22"/>
                <w:szCs w:val="22"/>
              </w:rPr>
            </w:pPr>
            <w:r>
              <w:rPr>
                <w:rFonts w:ascii="Arial" w:eastAsia="Batang" w:hAnsi="Arial" w:cs="Arial"/>
                <w:b/>
                <w:bCs/>
                <w:sz w:val="22"/>
                <w:szCs w:val="22"/>
              </w:rPr>
              <w:t>TBA</w:t>
            </w:r>
          </w:p>
        </w:tc>
        <w:tc>
          <w:tcPr>
            <w:tcW w:w="630" w:type="dxa"/>
            <w:tcBorders>
              <w:top w:val="single" w:sz="18" w:space="0" w:color="auto"/>
              <w:bottom w:val="single" w:sz="18" w:space="0" w:color="auto"/>
            </w:tcBorders>
            <w:shd w:val="clear" w:color="auto" w:fill="auto"/>
          </w:tcPr>
          <w:p w14:paraId="7D08B2AF"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6</w:t>
            </w:r>
          </w:p>
        </w:tc>
        <w:tc>
          <w:tcPr>
            <w:tcW w:w="6390" w:type="dxa"/>
            <w:tcBorders>
              <w:top w:val="single" w:sz="18" w:space="0" w:color="auto"/>
              <w:bottom w:val="single" w:sz="18" w:space="0" w:color="auto"/>
            </w:tcBorders>
            <w:shd w:val="clear" w:color="auto" w:fill="auto"/>
          </w:tcPr>
          <w:p w14:paraId="51BBD158" w14:textId="77777777" w:rsidR="009D3FA4" w:rsidRPr="00E55DF0" w:rsidRDefault="009D3FA4" w:rsidP="009D3FA4">
            <w:pPr>
              <w:shd w:val="clear" w:color="auto" w:fill="FFFFFF"/>
              <w:rPr>
                <w:rFonts w:ascii="Arial" w:eastAsia="Batang" w:hAnsi="Arial" w:cs="Arial"/>
                <w:sz w:val="22"/>
                <w:szCs w:val="22"/>
              </w:rPr>
            </w:pPr>
            <w:r w:rsidRPr="00E55DF0">
              <w:rPr>
                <w:rFonts w:ascii="Arial" w:hAnsi="Arial" w:cs="Arial"/>
                <w:b/>
                <w:color w:val="0033CC"/>
                <w:sz w:val="22"/>
                <w:szCs w:val="22"/>
              </w:rPr>
              <w:t>EXPLANATION OF FINAL PROJECT CRITERIA</w:t>
            </w:r>
            <w:r>
              <w:rPr>
                <w:rFonts w:ascii="Arial" w:hAnsi="Arial" w:cs="Arial"/>
                <w:b/>
                <w:color w:val="0033CC"/>
                <w:sz w:val="22"/>
                <w:szCs w:val="22"/>
              </w:rPr>
              <w:t xml:space="preserve"> (Zoom) </w:t>
            </w:r>
          </w:p>
        </w:tc>
        <w:tc>
          <w:tcPr>
            <w:tcW w:w="1751" w:type="dxa"/>
            <w:tcBorders>
              <w:top w:val="single" w:sz="18" w:space="0" w:color="auto"/>
              <w:bottom w:val="single" w:sz="18" w:space="0" w:color="auto"/>
            </w:tcBorders>
            <w:shd w:val="clear" w:color="auto" w:fill="auto"/>
            <w:vAlign w:val="center"/>
          </w:tcPr>
          <w:p w14:paraId="2D5AFADB" w14:textId="77777777" w:rsidR="009D3FA4" w:rsidRPr="00AB57D0" w:rsidRDefault="009D3FA4" w:rsidP="009D3FA4">
            <w:pPr>
              <w:shd w:val="clear" w:color="auto" w:fill="FFFFFF"/>
              <w:jc w:val="center"/>
              <w:rPr>
                <w:rFonts w:ascii="Arial" w:eastAsia="Batang" w:hAnsi="Arial" w:cs="Arial"/>
                <w:b/>
                <w:bCs/>
                <w:sz w:val="22"/>
                <w:szCs w:val="22"/>
              </w:rPr>
            </w:pPr>
            <w:r>
              <w:rPr>
                <w:rFonts w:ascii="Arial" w:eastAsia="Batang" w:hAnsi="Arial" w:cs="Arial"/>
                <w:b/>
                <w:bCs/>
                <w:sz w:val="22"/>
                <w:szCs w:val="22"/>
              </w:rPr>
              <w:t>-</w:t>
            </w:r>
          </w:p>
        </w:tc>
      </w:tr>
      <w:tr w:rsidR="009D3FA4" w:rsidRPr="006771B7" w14:paraId="2628DACE" w14:textId="77777777" w:rsidTr="009D3FA4">
        <w:tc>
          <w:tcPr>
            <w:tcW w:w="1507" w:type="dxa"/>
            <w:tcBorders>
              <w:top w:val="single" w:sz="18" w:space="0" w:color="auto"/>
              <w:bottom w:val="single" w:sz="4" w:space="0" w:color="auto"/>
            </w:tcBorders>
            <w:shd w:val="clear" w:color="auto" w:fill="auto"/>
          </w:tcPr>
          <w:p w14:paraId="0CC27E80"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30" w:type="dxa"/>
            <w:tcBorders>
              <w:top w:val="single" w:sz="18" w:space="0" w:color="auto"/>
              <w:bottom w:val="single" w:sz="4" w:space="0" w:color="auto"/>
            </w:tcBorders>
            <w:shd w:val="clear" w:color="auto" w:fill="auto"/>
          </w:tcPr>
          <w:p w14:paraId="1C7BB098"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7</w:t>
            </w:r>
          </w:p>
        </w:tc>
        <w:tc>
          <w:tcPr>
            <w:tcW w:w="6390" w:type="dxa"/>
            <w:tcBorders>
              <w:top w:val="single" w:sz="18" w:space="0" w:color="auto"/>
              <w:bottom w:val="single" w:sz="4" w:space="0" w:color="auto"/>
            </w:tcBorders>
            <w:shd w:val="clear" w:color="auto" w:fill="auto"/>
          </w:tcPr>
          <w:p w14:paraId="5032849E"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5/</w:t>
            </w:r>
            <w:r w:rsidRPr="00E55DF0">
              <w:rPr>
                <w:rFonts w:ascii="Arial" w:eastAsia="Batang" w:hAnsi="Arial" w:cs="Arial"/>
                <w:sz w:val="22"/>
                <w:szCs w:val="22"/>
              </w:rPr>
              <w:t>Chapter 5-Metrics for Measuring Supply Chain Performance</w:t>
            </w:r>
          </w:p>
        </w:tc>
        <w:tc>
          <w:tcPr>
            <w:tcW w:w="1751" w:type="dxa"/>
            <w:tcBorders>
              <w:top w:val="single" w:sz="18" w:space="0" w:color="auto"/>
              <w:bottom w:val="single" w:sz="4" w:space="0" w:color="auto"/>
            </w:tcBorders>
            <w:shd w:val="clear" w:color="auto" w:fill="auto"/>
            <w:vAlign w:val="center"/>
          </w:tcPr>
          <w:p w14:paraId="3D169397"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147-182</w:t>
            </w:r>
          </w:p>
        </w:tc>
      </w:tr>
      <w:tr w:rsidR="009D3FA4" w:rsidRPr="006771B7" w14:paraId="4B2F9367" w14:textId="77777777" w:rsidTr="009D3FA4">
        <w:tc>
          <w:tcPr>
            <w:tcW w:w="1507" w:type="dxa"/>
            <w:tcBorders>
              <w:top w:val="single" w:sz="4" w:space="0" w:color="auto"/>
              <w:bottom w:val="single" w:sz="18" w:space="0" w:color="auto"/>
            </w:tcBorders>
            <w:shd w:val="clear" w:color="auto" w:fill="auto"/>
          </w:tcPr>
          <w:p w14:paraId="085EC73D"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30" w:type="dxa"/>
            <w:tcBorders>
              <w:top w:val="single" w:sz="4" w:space="0" w:color="auto"/>
              <w:bottom w:val="single" w:sz="18" w:space="0" w:color="auto"/>
            </w:tcBorders>
            <w:shd w:val="clear" w:color="auto" w:fill="auto"/>
          </w:tcPr>
          <w:p w14:paraId="370E1DB1"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7</w:t>
            </w:r>
          </w:p>
        </w:tc>
        <w:tc>
          <w:tcPr>
            <w:tcW w:w="6390" w:type="dxa"/>
            <w:tcBorders>
              <w:top w:val="single" w:sz="4" w:space="0" w:color="auto"/>
              <w:bottom w:val="single" w:sz="18" w:space="0" w:color="auto"/>
            </w:tcBorders>
            <w:shd w:val="clear" w:color="auto" w:fill="auto"/>
          </w:tcPr>
          <w:p w14:paraId="3395E16C" w14:textId="77777777" w:rsidR="009D3FA4" w:rsidRPr="00E55DF0" w:rsidRDefault="009D3FA4" w:rsidP="009D3FA4">
            <w:pPr>
              <w:rPr>
                <w:rFonts w:ascii="Arial" w:hAnsi="Arial" w:cs="Arial"/>
                <w:sz w:val="22"/>
                <w:szCs w:val="22"/>
              </w:rPr>
            </w:pPr>
            <w:r w:rsidRPr="00E55DF0">
              <w:rPr>
                <w:rFonts w:ascii="Arial" w:eastAsia="Batang" w:hAnsi="Arial" w:cs="Arial"/>
                <w:b/>
                <w:color w:val="FF0000"/>
                <w:sz w:val="22"/>
                <w:szCs w:val="22"/>
              </w:rPr>
              <w:t>Assignment</w:t>
            </w:r>
          </w:p>
        </w:tc>
        <w:tc>
          <w:tcPr>
            <w:tcW w:w="1751" w:type="dxa"/>
            <w:tcBorders>
              <w:top w:val="single" w:sz="4" w:space="0" w:color="auto"/>
              <w:bottom w:val="single" w:sz="18" w:space="0" w:color="auto"/>
            </w:tcBorders>
            <w:shd w:val="clear" w:color="auto" w:fill="auto"/>
            <w:vAlign w:val="center"/>
          </w:tcPr>
          <w:p w14:paraId="17F5C913"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Mar 11</w:t>
            </w:r>
          </w:p>
        </w:tc>
      </w:tr>
      <w:tr w:rsidR="009D3FA4" w:rsidRPr="006771B7" w14:paraId="7AE2B626" w14:textId="77777777" w:rsidTr="009D3FA4">
        <w:tc>
          <w:tcPr>
            <w:tcW w:w="1507" w:type="dxa"/>
            <w:tcBorders>
              <w:top w:val="single" w:sz="18" w:space="0" w:color="auto"/>
            </w:tcBorders>
            <w:shd w:val="clear" w:color="auto" w:fill="auto"/>
            <w:vAlign w:val="center"/>
          </w:tcPr>
          <w:p w14:paraId="7B36A46A"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11</w:t>
            </w:r>
          </w:p>
        </w:tc>
        <w:tc>
          <w:tcPr>
            <w:tcW w:w="630" w:type="dxa"/>
            <w:tcBorders>
              <w:top w:val="single" w:sz="18" w:space="0" w:color="auto"/>
            </w:tcBorders>
            <w:shd w:val="clear" w:color="auto" w:fill="auto"/>
          </w:tcPr>
          <w:p w14:paraId="7A4E7A14"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9</w:t>
            </w:r>
          </w:p>
        </w:tc>
        <w:tc>
          <w:tcPr>
            <w:tcW w:w="6390" w:type="dxa"/>
            <w:tcBorders>
              <w:top w:val="single" w:sz="18" w:space="0" w:color="auto"/>
            </w:tcBorders>
            <w:shd w:val="clear" w:color="auto" w:fill="auto"/>
          </w:tcPr>
          <w:p w14:paraId="2FAE4FF8" w14:textId="77777777" w:rsidR="009D3FA4" w:rsidRPr="00E55DF0" w:rsidRDefault="009D3FA4" w:rsidP="009D3FA4">
            <w:pPr>
              <w:rPr>
                <w:rFonts w:ascii="Arial" w:hAnsi="Arial" w:cs="Arial"/>
                <w:sz w:val="22"/>
                <w:szCs w:val="22"/>
              </w:rPr>
            </w:pPr>
            <w:r>
              <w:rPr>
                <w:rFonts w:ascii="Arial" w:hAnsi="Arial" w:cs="Arial"/>
                <w:sz w:val="22"/>
                <w:szCs w:val="22"/>
              </w:rPr>
              <w:t>MODULE 6/</w:t>
            </w:r>
            <w:r w:rsidRPr="00E55DF0">
              <w:rPr>
                <w:rFonts w:ascii="Arial" w:hAnsi="Arial" w:cs="Arial"/>
                <w:sz w:val="22"/>
                <w:szCs w:val="22"/>
              </w:rPr>
              <w:t>Chapter 6-Supply Chain Coordination</w:t>
            </w:r>
          </w:p>
        </w:tc>
        <w:tc>
          <w:tcPr>
            <w:tcW w:w="1751" w:type="dxa"/>
            <w:tcBorders>
              <w:top w:val="single" w:sz="18" w:space="0" w:color="auto"/>
            </w:tcBorders>
            <w:shd w:val="clear" w:color="auto" w:fill="auto"/>
            <w:vAlign w:val="center"/>
          </w:tcPr>
          <w:p w14:paraId="4D3EBCED"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183-212</w:t>
            </w:r>
          </w:p>
        </w:tc>
      </w:tr>
      <w:tr w:rsidR="009D3FA4" w:rsidRPr="006771B7" w14:paraId="23887226" w14:textId="77777777" w:rsidTr="009D3FA4">
        <w:tc>
          <w:tcPr>
            <w:tcW w:w="1507" w:type="dxa"/>
            <w:tcBorders>
              <w:bottom w:val="single" w:sz="18" w:space="0" w:color="auto"/>
            </w:tcBorders>
            <w:shd w:val="clear" w:color="auto" w:fill="auto"/>
            <w:vAlign w:val="center"/>
          </w:tcPr>
          <w:p w14:paraId="6672B8C7"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11</w:t>
            </w:r>
          </w:p>
        </w:tc>
        <w:tc>
          <w:tcPr>
            <w:tcW w:w="630" w:type="dxa"/>
            <w:tcBorders>
              <w:bottom w:val="single" w:sz="18" w:space="0" w:color="auto"/>
            </w:tcBorders>
            <w:shd w:val="clear" w:color="auto" w:fill="auto"/>
          </w:tcPr>
          <w:p w14:paraId="5A279690"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9</w:t>
            </w:r>
          </w:p>
        </w:tc>
        <w:tc>
          <w:tcPr>
            <w:tcW w:w="6390" w:type="dxa"/>
            <w:tcBorders>
              <w:bottom w:val="single" w:sz="18" w:space="0" w:color="auto"/>
            </w:tcBorders>
            <w:shd w:val="clear" w:color="auto" w:fill="auto"/>
          </w:tcPr>
          <w:p w14:paraId="3BC7FE36" w14:textId="77777777" w:rsidR="009D3FA4" w:rsidRPr="00E55DF0" w:rsidRDefault="009D3FA4" w:rsidP="009D3FA4">
            <w:pPr>
              <w:rPr>
                <w:rFonts w:ascii="Arial" w:hAnsi="Arial" w:cs="Arial"/>
                <w:sz w:val="22"/>
                <w:szCs w:val="22"/>
              </w:rPr>
            </w:pPr>
            <w:r w:rsidRPr="00E55DF0">
              <w:rPr>
                <w:rFonts w:ascii="Arial" w:eastAsia="Batang" w:hAnsi="Arial" w:cs="Arial"/>
                <w:b/>
                <w:color w:val="FF0000"/>
                <w:sz w:val="22"/>
                <w:szCs w:val="22"/>
              </w:rPr>
              <w:t>Assignment</w:t>
            </w:r>
          </w:p>
        </w:tc>
        <w:tc>
          <w:tcPr>
            <w:tcW w:w="1751" w:type="dxa"/>
            <w:tcBorders>
              <w:bottom w:val="single" w:sz="18" w:space="0" w:color="auto"/>
            </w:tcBorders>
            <w:shd w:val="clear" w:color="auto" w:fill="auto"/>
            <w:vAlign w:val="center"/>
          </w:tcPr>
          <w:p w14:paraId="027026AD"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Mar 18</w:t>
            </w:r>
          </w:p>
        </w:tc>
      </w:tr>
      <w:tr w:rsidR="009D3FA4" w:rsidRPr="006771B7" w14:paraId="63FC8E52" w14:textId="77777777" w:rsidTr="009D3FA4">
        <w:tc>
          <w:tcPr>
            <w:tcW w:w="1507" w:type="dxa"/>
            <w:tcBorders>
              <w:bottom w:val="single" w:sz="18" w:space="0" w:color="auto"/>
            </w:tcBorders>
            <w:shd w:val="clear" w:color="auto" w:fill="auto"/>
            <w:vAlign w:val="center"/>
          </w:tcPr>
          <w:p w14:paraId="448FD13B"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19</w:t>
            </w:r>
          </w:p>
        </w:tc>
        <w:tc>
          <w:tcPr>
            <w:tcW w:w="630" w:type="dxa"/>
            <w:tcBorders>
              <w:bottom w:val="single" w:sz="18" w:space="0" w:color="auto"/>
            </w:tcBorders>
            <w:shd w:val="clear" w:color="auto" w:fill="auto"/>
          </w:tcPr>
          <w:p w14:paraId="5C5AA278"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8</w:t>
            </w:r>
          </w:p>
        </w:tc>
        <w:tc>
          <w:tcPr>
            <w:tcW w:w="6390" w:type="dxa"/>
            <w:tcBorders>
              <w:bottom w:val="single" w:sz="18" w:space="0" w:color="auto"/>
            </w:tcBorders>
            <w:shd w:val="clear" w:color="auto" w:fill="auto"/>
          </w:tcPr>
          <w:p w14:paraId="1C17ADDD" w14:textId="77777777" w:rsidR="009D3FA4" w:rsidRPr="00E55DF0" w:rsidRDefault="009D3FA4" w:rsidP="009D3FA4">
            <w:pPr>
              <w:rPr>
                <w:rFonts w:ascii="Arial" w:eastAsia="Batang" w:hAnsi="Arial" w:cs="Arial"/>
                <w:b/>
                <w:color w:val="FF0000"/>
                <w:sz w:val="22"/>
                <w:szCs w:val="22"/>
              </w:rPr>
            </w:pPr>
            <w:r w:rsidRPr="00E55DF0">
              <w:rPr>
                <w:rFonts w:ascii="Arial" w:hAnsi="Arial" w:cs="Arial"/>
                <w:b/>
                <w:color w:val="FF3300"/>
                <w:sz w:val="22"/>
                <w:szCs w:val="22"/>
              </w:rPr>
              <w:t>PROGRESS REPORT ON FINAL PROJECT (10 points)</w:t>
            </w:r>
          </w:p>
        </w:tc>
        <w:tc>
          <w:tcPr>
            <w:tcW w:w="1751" w:type="dxa"/>
            <w:tcBorders>
              <w:bottom w:val="single" w:sz="18" w:space="0" w:color="auto"/>
            </w:tcBorders>
            <w:shd w:val="clear" w:color="auto" w:fill="auto"/>
            <w:vAlign w:val="center"/>
          </w:tcPr>
          <w:p w14:paraId="5375A9B6"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Mar 19</w:t>
            </w:r>
          </w:p>
        </w:tc>
      </w:tr>
      <w:tr w:rsidR="009D3FA4" w:rsidRPr="006771B7" w14:paraId="29C876E9" w14:textId="77777777" w:rsidTr="009D3FA4">
        <w:tc>
          <w:tcPr>
            <w:tcW w:w="1507" w:type="dxa"/>
            <w:tcBorders>
              <w:bottom w:val="single" w:sz="18" w:space="0" w:color="auto"/>
            </w:tcBorders>
            <w:shd w:val="clear" w:color="auto" w:fill="auto"/>
            <w:vAlign w:val="center"/>
          </w:tcPr>
          <w:p w14:paraId="6AECCC82"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21</w:t>
            </w:r>
          </w:p>
        </w:tc>
        <w:tc>
          <w:tcPr>
            <w:tcW w:w="630" w:type="dxa"/>
            <w:tcBorders>
              <w:bottom w:val="single" w:sz="18" w:space="0" w:color="auto"/>
            </w:tcBorders>
            <w:shd w:val="clear" w:color="auto" w:fill="auto"/>
          </w:tcPr>
          <w:p w14:paraId="196E8693"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w:t>
            </w:r>
          </w:p>
        </w:tc>
        <w:tc>
          <w:tcPr>
            <w:tcW w:w="6390" w:type="dxa"/>
            <w:tcBorders>
              <w:bottom w:val="single" w:sz="18" w:space="0" w:color="auto"/>
            </w:tcBorders>
            <w:shd w:val="clear" w:color="auto" w:fill="auto"/>
          </w:tcPr>
          <w:p w14:paraId="402D65E2" w14:textId="77777777" w:rsidR="009D3FA4" w:rsidRPr="00E55DF0" w:rsidRDefault="009D3FA4" w:rsidP="009D3FA4">
            <w:pPr>
              <w:rPr>
                <w:rFonts w:ascii="Arial" w:eastAsia="Batang" w:hAnsi="Arial" w:cs="Arial"/>
                <w:b/>
                <w:color w:val="FF3300"/>
                <w:sz w:val="22"/>
                <w:szCs w:val="22"/>
              </w:rPr>
            </w:pPr>
            <w:r w:rsidRPr="00E55DF0">
              <w:rPr>
                <w:rFonts w:ascii="Arial" w:eastAsia="Batang" w:hAnsi="Arial" w:cs="Arial"/>
                <w:b/>
                <w:color w:val="FF3300"/>
                <w:sz w:val="22"/>
                <w:szCs w:val="22"/>
              </w:rPr>
              <w:t>EXAM 2</w:t>
            </w:r>
          </w:p>
        </w:tc>
        <w:tc>
          <w:tcPr>
            <w:tcW w:w="1751" w:type="dxa"/>
            <w:tcBorders>
              <w:bottom w:val="single" w:sz="18" w:space="0" w:color="auto"/>
            </w:tcBorders>
            <w:shd w:val="clear" w:color="auto" w:fill="auto"/>
            <w:vAlign w:val="center"/>
          </w:tcPr>
          <w:p w14:paraId="28AA5696"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Mar 24</w:t>
            </w:r>
          </w:p>
        </w:tc>
      </w:tr>
      <w:tr w:rsidR="009D3FA4" w:rsidRPr="006771B7" w14:paraId="601431F0" w14:textId="77777777" w:rsidTr="009D3FA4">
        <w:tc>
          <w:tcPr>
            <w:tcW w:w="1507" w:type="dxa"/>
            <w:tcBorders>
              <w:top w:val="single" w:sz="18" w:space="0" w:color="auto"/>
            </w:tcBorders>
            <w:shd w:val="clear" w:color="auto" w:fill="auto"/>
            <w:vAlign w:val="center"/>
          </w:tcPr>
          <w:p w14:paraId="0A8687E3"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25</w:t>
            </w:r>
          </w:p>
        </w:tc>
        <w:tc>
          <w:tcPr>
            <w:tcW w:w="630" w:type="dxa"/>
            <w:tcBorders>
              <w:top w:val="single" w:sz="18" w:space="0" w:color="auto"/>
            </w:tcBorders>
            <w:shd w:val="clear" w:color="auto" w:fill="auto"/>
          </w:tcPr>
          <w:p w14:paraId="6617CEA1"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10</w:t>
            </w:r>
          </w:p>
        </w:tc>
        <w:tc>
          <w:tcPr>
            <w:tcW w:w="6390" w:type="dxa"/>
            <w:tcBorders>
              <w:top w:val="single" w:sz="18" w:space="0" w:color="auto"/>
            </w:tcBorders>
            <w:shd w:val="clear" w:color="auto" w:fill="auto"/>
          </w:tcPr>
          <w:p w14:paraId="3A5ED50C" w14:textId="77777777" w:rsidR="009D3FA4" w:rsidRPr="00E55DF0" w:rsidRDefault="009D3FA4" w:rsidP="009D3FA4">
            <w:pPr>
              <w:shd w:val="clear" w:color="auto" w:fill="FFFFFF"/>
              <w:rPr>
                <w:rFonts w:ascii="Arial" w:eastAsia="Batang" w:hAnsi="Arial" w:cs="Arial"/>
                <w:sz w:val="22"/>
                <w:szCs w:val="22"/>
              </w:rPr>
            </w:pPr>
            <w:r>
              <w:rPr>
                <w:rFonts w:ascii="Arial" w:eastAsia="Batang" w:hAnsi="Arial" w:cs="Arial"/>
                <w:sz w:val="22"/>
                <w:szCs w:val="22"/>
              </w:rPr>
              <w:t>MODULE 7/</w:t>
            </w:r>
            <w:r w:rsidRPr="00E55DF0">
              <w:rPr>
                <w:rFonts w:ascii="Arial" w:eastAsia="Batang" w:hAnsi="Arial" w:cs="Arial"/>
                <w:sz w:val="22"/>
                <w:szCs w:val="22"/>
              </w:rPr>
              <w:t>Chapter 7-Supply Chain Innovation for the Real-Time Economy</w:t>
            </w:r>
          </w:p>
        </w:tc>
        <w:tc>
          <w:tcPr>
            <w:tcW w:w="1751" w:type="dxa"/>
            <w:tcBorders>
              <w:top w:val="single" w:sz="18" w:space="0" w:color="auto"/>
            </w:tcBorders>
            <w:shd w:val="clear" w:color="auto" w:fill="auto"/>
            <w:vAlign w:val="center"/>
          </w:tcPr>
          <w:p w14:paraId="6320100A"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213-240</w:t>
            </w:r>
          </w:p>
        </w:tc>
      </w:tr>
      <w:tr w:rsidR="009D3FA4" w:rsidRPr="006771B7" w14:paraId="004F36C1" w14:textId="77777777" w:rsidTr="009D3FA4">
        <w:tc>
          <w:tcPr>
            <w:tcW w:w="1507" w:type="dxa"/>
            <w:tcBorders>
              <w:bottom w:val="single" w:sz="18" w:space="0" w:color="auto"/>
            </w:tcBorders>
            <w:shd w:val="clear" w:color="auto" w:fill="auto"/>
            <w:vAlign w:val="center"/>
          </w:tcPr>
          <w:p w14:paraId="01CCAA05"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Mar 25</w:t>
            </w:r>
          </w:p>
        </w:tc>
        <w:tc>
          <w:tcPr>
            <w:tcW w:w="630" w:type="dxa"/>
            <w:tcBorders>
              <w:bottom w:val="single" w:sz="18" w:space="0" w:color="auto"/>
            </w:tcBorders>
            <w:shd w:val="clear" w:color="auto" w:fill="auto"/>
          </w:tcPr>
          <w:p w14:paraId="23A32F86"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10</w:t>
            </w:r>
          </w:p>
        </w:tc>
        <w:tc>
          <w:tcPr>
            <w:tcW w:w="6390" w:type="dxa"/>
            <w:tcBorders>
              <w:bottom w:val="single" w:sz="18" w:space="0" w:color="auto"/>
            </w:tcBorders>
            <w:shd w:val="clear" w:color="auto" w:fill="auto"/>
          </w:tcPr>
          <w:p w14:paraId="4662F9E1" w14:textId="77777777" w:rsidR="009D3FA4" w:rsidRPr="00E55DF0" w:rsidRDefault="009D3FA4" w:rsidP="009D3FA4">
            <w:pPr>
              <w:rPr>
                <w:rFonts w:ascii="Arial" w:hAnsi="Arial" w:cs="Arial"/>
                <w:sz w:val="22"/>
                <w:szCs w:val="22"/>
              </w:rPr>
            </w:pPr>
            <w:r w:rsidRPr="00E55DF0">
              <w:rPr>
                <w:rFonts w:ascii="Arial" w:eastAsia="Batang" w:hAnsi="Arial" w:cs="Arial"/>
                <w:b/>
                <w:color w:val="008000"/>
                <w:sz w:val="22"/>
                <w:szCs w:val="22"/>
              </w:rPr>
              <w:t>Discussion</w:t>
            </w:r>
          </w:p>
        </w:tc>
        <w:tc>
          <w:tcPr>
            <w:tcW w:w="1751" w:type="dxa"/>
            <w:tcBorders>
              <w:bottom w:val="single" w:sz="18" w:space="0" w:color="auto"/>
            </w:tcBorders>
            <w:shd w:val="clear" w:color="auto" w:fill="auto"/>
            <w:vAlign w:val="center"/>
          </w:tcPr>
          <w:p w14:paraId="5E19012E"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1</w:t>
            </w:r>
          </w:p>
        </w:tc>
      </w:tr>
      <w:tr w:rsidR="009D3FA4" w:rsidRPr="006771B7" w14:paraId="237A4C96" w14:textId="77777777" w:rsidTr="009D3FA4">
        <w:tc>
          <w:tcPr>
            <w:tcW w:w="1507" w:type="dxa"/>
            <w:tcBorders>
              <w:bottom w:val="single" w:sz="4" w:space="0" w:color="auto"/>
            </w:tcBorders>
            <w:shd w:val="clear" w:color="auto" w:fill="auto"/>
            <w:vAlign w:val="center"/>
          </w:tcPr>
          <w:p w14:paraId="79F432F2"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1</w:t>
            </w:r>
          </w:p>
        </w:tc>
        <w:tc>
          <w:tcPr>
            <w:tcW w:w="630" w:type="dxa"/>
            <w:tcBorders>
              <w:bottom w:val="single" w:sz="4" w:space="0" w:color="auto"/>
            </w:tcBorders>
            <w:shd w:val="clear" w:color="auto" w:fill="auto"/>
          </w:tcPr>
          <w:p w14:paraId="28536DE5"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11</w:t>
            </w:r>
          </w:p>
        </w:tc>
        <w:tc>
          <w:tcPr>
            <w:tcW w:w="6390" w:type="dxa"/>
            <w:tcBorders>
              <w:bottom w:val="single" w:sz="4" w:space="0" w:color="auto"/>
            </w:tcBorders>
            <w:shd w:val="clear" w:color="auto" w:fill="auto"/>
          </w:tcPr>
          <w:p w14:paraId="23ABB559" w14:textId="77777777" w:rsidR="009D3FA4" w:rsidRPr="00E55DF0" w:rsidRDefault="009D3FA4" w:rsidP="009D3FA4">
            <w:pPr>
              <w:rPr>
                <w:rFonts w:ascii="Arial" w:hAnsi="Arial" w:cs="Arial"/>
                <w:sz w:val="22"/>
                <w:szCs w:val="22"/>
              </w:rPr>
            </w:pPr>
            <w:r>
              <w:rPr>
                <w:rFonts w:ascii="Arial" w:hAnsi="Arial" w:cs="Arial"/>
                <w:sz w:val="22"/>
                <w:szCs w:val="22"/>
              </w:rPr>
              <w:t>MODULE 8/</w:t>
            </w:r>
            <w:r w:rsidRPr="00E55DF0">
              <w:rPr>
                <w:rFonts w:ascii="Arial" w:hAnsi="Arial" w:cs="Arial"/>
                <w:sz w:val="22"/>
                <w:szCs w:val="22"/>
              </w:rPr>
              <w:t>Chapter 8-Defining Supply Chain Opportunities</w:t>
            </w:r>
          </w:p>
        </w:tc>
        <w:tc>
          <w:tcPr>
            <w:tcW w:w="1751" w:type="dxa"/>
            <w:tcBorders>
              <w:bottom w:val="single" w:sz="4" w:space="0" w:color="auto"/>
            </w:tcBorders>
            <w:shd w:val="clear" w:color="auto" w:fill="auto"/>
            <w:vAlign w:val="center"/>
          </w:tcPr>
          <w:p w14:paraId="0D58D1EE"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241-272</w:t>
            </w:r>
          </w:p>
        </w:tc>
      </w:tr>
      <w:tr w:rsidR="009D3FA4" w:rsidRPr="006771B7" w14:paraId="1C855523" w14:textId="77777777" w:rsidTr="009D3FA4">
        <w:tc>
          <w:tcPr>
            <w:tcW w:w="1507" w:type="dxa"/>
            <w:tcBorders>
              <w:top w:val="single" w:sz="4" w:space="0" w:color="auto"/>
              <w:bottom w:val="single" w:sz="18" w:space="0" w:color="auto"/>
            </w:tcBorders>
            <w:shd w:val="clear" w:color="auto" w:fill="auto"/>
            <w:vAlign w:val="center"/>
          </w:tcPr>
          <w:p w14:paraId="25D8E804"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1</w:t>
            </w:r>
          </w:p>
        </w:tc>
        <w:tc>
          <w:tcPr>
            <w:tcW w:w="630" w:type="dxa"/>
            <w:tcBorders>
              <w:top w:val="single" w:sz="4" w:space="0" w:color="auto"/>
              <w:bottom w:val="single" w:sz="18" w:space="0" w:color="auto"/>
            </w:tcBorders>
            <w:shd w:val="clear" w:color="auto" w:fill="auto"/>
          </w:tcPr>
          <w:p w14:paraId="0D49ACE9"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11</w:t>
            </w:r>
          </w:p>
        </w:tc>
        <w:tc>
          <w:tcPr>
            <w:tcW w:w="6390" w:type="dxa"/>
            <w:tcBorders>
              <w:top w:val="single" w:sz="4" w:space="0" w:color="auto"/>
              <w:bottom w:val="single" w:sz="18" w:space="0" w:color="auto"/>
            </w:tcBorders>
            <w:shd w:val="clear" w:color="auto" w:fill="auto"/>
          </w:tcPr>
          <w:p w14:paraId="5E7B16BF" w14:textId="77777777" w:rsidR="009D3FA4" w:rsidRPr="00E55DF0" w:rsidRDefault="009D3FA4" w:rsidP="009D3FA4">
            <w:pPr>
              <w:rPr>
                <w:rFonts w:ascii="Arial" w:hAnsi="Arial" w:cs="Arial"/>
                <w:b/>
                <w:color w:val="FF0000"/>
                <w:sz w:val="22"/>
                <w:szCs w:val="22"/>
              </w:rPr>
            </w:pPr>
            <w:r w:rsidRPr="00E55DF0">
              <w:rPr>
                <w:rFonts w:ascii="Arial" w:eastAsia="Batang" w:hAnsi="Arial" w:cs="Arial"/>
                <w:b/>
                <w:color w:val="008000"/>
                <w:sz w:val="22"/>
                <w:szCs w:val="22"/>
              </w:rPr>
              <w:t>Discussion</w:t>
            </w:r>
          </w:p>
        </w:tc>
        <w:tc>
          <w:tcPr>
            <w:tcW w:w="1751" w:type="dxa"/>
            <w:tcBorders>
              <w:top w:val="single" w:sz="4" w:space="0" w:color="auto"/>
              <w:bottom w:val="single" w:sz="18" w:space="0" w:color="auto"/>
            </w:tcBorders>
            <w:shd w:val="clear" w:color="auto" w:fill="auto"/>
            <w:vAlign w:val="center"/>
          </w:tcPr>
          <w:p w14:paraId="33248EC1"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8</w:t>
            </w:r>
          </w:p>
        </w:tc>
      </w:tr>
      <w:tr w:rsidR="009D3FA4" w:rsidRPr="006771B7" w14:paraId="6BD77D68" w14:textId="77777777" w:rsidTr="009D3FA4">
        <w:tc>
          <w:tcPr>
            <w:tcW w:w="1507" w:type="dxa"/>
            <w:tcBorders>
              <w:bottom w:val="single" w:sz="4" w:space="0" w:color="auto"/>
            </w:tcBorders>
            <w:shd w:val="clear" w:color="auto" w:fill="auto"/>
            <w:vAlign w:val="center"/>
          </w:tcPr>
          <w:p w14:paraId="421FDD15"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8</w:t>
            </w:r>
          </w:p>
        </w:tc>
        <w:tc>
          <w:tcPr>
            <w:tcW w:w="630" w:type="dxa"/>
            <w:tcBorders>
              <w:bottom w:val="single" w:sz="4" w:space="0" w:color="auto"/>
            </w:tcBorders>
            <w:shd w:val="clear" w:color="auto" w:fill="auto"/>
          </w:tcPr>
          <w:p w14:paraId="5B713F66"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12</w:t>
            </w:r>
          </w:p>
        </w:tc>
        <w:tc>
          <w:tcPr>
            <w:tcW w:w="6390" w:type="dxa"/>
            <w:tcBorders>
              <w:bottom w:val="single" w:sz="4" w:space="0" w:color="auto"/>
            </w:tcBorders>
            <w:shd w:val="clear" w:color="auto" w:fill="auto"/>
          </w:tcPr>
          <w:p w14:paraId="229A24EB" w14:textId="77777777" w:rsidR="009D3FA4" w:rsidRPr="00E55DF0" w:rsidRDefault="009D3FA4" w:rsidP="009D3FA4">
            <w:pPr>
              <w:rPr>
                <w:rFonts w:ascii="Arial" w:hAnsi="Arial" w:cs="Arial"/>
                <w:sz w:val="22"/>
                <w:szCs w:val="22"/>
              </w:rPr>
            </w:pPr>
            <w:r>
              <w:rPr>
                <w:rFonts w:ascii="Arial" w:hAnsi="Arial" w:cs="Arial"/>
                <w:sz w:val="22"/>
                <w:szCs w:val="22"/>
              </w:rPr>
              <w:t>MODULE 9/</w:t>
            </w:r>
            <w:r w:rsidRPr="00E55DF0">
              <w:rPr>
                <w:rFonts w:ascii="Arial" w:hAnsi="Arial" w:cs="Arial"/>
                <w:sz w:val="22"/>
                <w:szCs w:val="22"/>
              </w:rPr>
              <w:t>Chapter 9-Creating Supply Chains for Competitive Advantage</w:t>
            </w:r>
          </w:p>
        </w:tc>
        <w:tc>
          <w:tcPr>
            <w:tcW w:w="1751" w:type="dxa"/>
            <w:tcBorders>
              <w:bottom w:val="single" w:sz="4" w:space="0" w:color="auto"/>
            </w:tcBorders>
            <w:shd w:val="clear" w:color="auto" w:fill="auto"/>
            <w:vAlign w:val="center"/>
          </w:tcPr>
          <w:p w14:paraId="0E86FE53"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273-306</w:t>
            </w:r>
          </w:p>
        </w:tc>
      </w:tr>
      <w:tr w:rsidR="009D3FA4" w:rsidRPr="006771B7" w14:paraId="41D69AC3" w14:textId="77777777" w:rsidTr="009D3FA4">
        <w:tc>
          <w:tcPr>
            <w:tcW w:w="1507" w:type="dxa"/>
            <w:tcBorders>
              <w:top w:val="single" w:sz="4" w:space="0" w:color="auto"/>
              <w:bottom w:val="single" w:sz="18" w:space="0" w:color="auto"/>
            </w:tcBorders>
            <w:shd w:val="clear" w:color="auto" w:fill="auto"/>
            <w:vAlign w:val="center"/>
          </w:tcPr>
          <w:p w14:paraId="44F2F505"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8</w:t>
            </w:r>
          </w:p>
        </w:tc>
        <w:tc>
          <w:tcPr>
            <w:tcW w:w="630" w:type="dxa"/>
            <w:tcBorders>
              <w:top w:val="single" w:sz="4" w:space="0" w:color="auto"/>
              <w:bottom w:val="single" w:sz="18" w:space="0" w:color="auto"/>
            </w:tcBorders>
            <w:shd w:val="clear" w:color="auto" w:fill="auto"/>
          </w:tcPr>
          <w:p w14:paraId="37AE8C92"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12</w:t>
            </w:r>
          </w:p>
        </w:tc>
        <w:tc>
          <w:tcPr>
            <w:tcW w:w="6390" w:type="dxa"/>
            <w:tcBorders>
              <w:top w:val="single" w:sz="4" w:space="0" w:color="auto"/>
              <w:bottom w:val="single" w:sz="18" w:space="0" w:color="auto"/>
            </w:tcBorders>
            <w:shd w:val="clear" w:color="auto" w:fill="auto"/>
          </w:tcPr>
          <w:p w14:paraId="3E538904" w14:textId="77777777" w:rsidR="009D3FA4" w:rsidRPr="00E55DF0" w:rsidRDefault="009D3FA4" w:rsidP="009D3FA4">
            <w:pPr>
              <w:rPr>
                <w:rFonts w:ascii="Arial" w:hAnsi="Arial" w:cs="Arial"/>
                <w:sz w:val="22"/>
                <w:szCs w:val="22"/>
              </w:rPr>
            </w:pPr>
            <w:r w:rsidRPr="00E55DF0">
              <w:rPr>
                <w:rFonts w:ascii="Arial" w:eastAsia="Batang" w:hAnsi="Arial" w:cs="Arial"/>
                <w:b/>
                <w:color w:val="008000"/>
                <w:sz w:val="22"/>
                <w:szCs w:val="22"/>
              </w:rPr>
              <w:t>Discussion</w:t>
            </w:r>
          </w:p>
        </w:tc>
        <w:tc>
          <w:tcPr>
            <w:tcW w:w="1751" w:type="dxa"/>
            <w:tcBorders>
              <w:top w:val="single" w:sz="4" w:space="0" w:color="auto"/>
              <w:bottom w:val="single" w:sz="18" w:space="0" w:color="auto"/>
            </w:tcBorders>
            <w:shd w:val="clear" w:color="auto" w:fill="auto"/>
            <w:vAlign w:val="center"/>
          </w:tcPr>
          <w:p w14:paraId="25BC3F56"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15</w:t>
            </w:r>
          </w:p>
        </w:tc>
      </w:tr>
      <w:tr w:rsidR="009D3FA4" w:rsidRPr="006771B7" w14:paraId="7D870616" w14:textId="77777777" w:rsidTr="009D3FA4">
        <w:tc>
          <w:tcPr>
            <w:tcW w:w="1507" w:type="dxa"/>
            <w:tcBorders>
              <w:top w:val="single" w:sz="4" w:space="0" w:color="auto"/>
              <w:bottom w:val="single" w:sz="18" w:space="0" w:color="auto"/>
            </w:tcBorders>
            <w:shd w:val="clear" w:color="auto" w:fill="auto"/>
          </w:tcPr>
          <w:p w14:paraId="60FC007B"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15</w:t>
            </w:r>
          </w:p>
        </w:tc>
        <w:tc>
          <w:tcPr>
            <w:tcW w:w="630" w:type="dxa"/>
            <w:tcBorders>
              <w:top w:val="single" w:sz="4" w:space="0" w:color="auto"/>
              <w:bottom w:val="single" w:sz="18" w:space="0" w:color="auto"/>
            </w:tcBorders>
            <w:shd w:val="clear" w:color="auto" w:fill="auto"/>
          </w:tcPr>
          <w:p w14:paraId="3EAB6020"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13</w:t>
            </w:r>
          </w:p>
        </w:tc>
        <w:tc>
          <w:tcPr>
            <w:tcW w:w="6390" w:type="dxa"/>
            <w:tcBorders>
              <w:top w:val="single" w:sz="4" w:space="0" w:color="auto"/>
              <w:bottom w:val="single" w:sz="18" w:space="0" w:color="auto"/>
            </w:tcBorders>
            <w:shd w:val="clear" w:color="auto" w:fill="auto"/>
          </w:tcPr>
          <w:p w14:paraId="4F93859D" w14:textId="77777777" w:rsidR="009D3FA4" w:rsidRPr="00E55DF0" w:rsidRDefault="009D3FA4" w:rsidP="009D3FA4">
            <w:pPr>
              <w:rPr>
                <w:rFonts w:ascii="Arial" w:eastAsia="Batang" w:hAnsi="Arial" w:cs="Arial"/>
                <w:b/>
                <w:color w:val="008000"/>
                <w:sz w:val="22"/>
                <w:szCs w:val="22"/>
              </w:rPr>
            </w:pPr>
            <w:r>
              <w:rPr>
                <w:rFonts w:ascii="Arial" w:eastAsia="Batang" w:hAnsi="Arial" w:cs="Arial"/>
                <w:sz w:val="22"/>
                <w:szCs w:val="22"/>
              </w:rPr>
              <w:t>MODULE 10/</w:t>
            </w:r>
            <w:r w:rsidRPr="00E55DF0">
              <w:rPr>
                <w:rFonts w:ascii="Arial" w:eastAsia="Batang" w:hAnsi="Arial" w:cs="Arial"/>
                <w:sz w:val="22"/>
                <w:szCs w:val="22"/>
              </w:rPr>
              <w:t>Chapter 10-The Promise of the Real-time Supply Chain</w:t>
            </w:r>
          </w:p>
        </w:tc>
        <w:tc>
          <w:tcPr>
            <w:tcW w:w="1751" w:type="dxa"/>
            <w:tcBorders>
              <w:top w:val="single" w:sz="4" w:space="0" w:color="auto"/>
              <w:bottom w:val="single" w:sz="18" w:space="0" w:color="auto"/>
            </w:tcBorders>
            <w:shd w:val="clear" w:color="auto" w:fill="auto"/>
            <w:vAlign w:val="center"/>
          </w:tcPr>
          <w:p w14:paraId="6979B7A4" w14:textId="77777777" w:rsidR="009D3FA4" w:rsidRPr="00E55DF0" w:rsidRDefault="009D3FA4" w:rsidP="009D3FA4">
            <w:pPr>
              <w:shd w:val="clear" w:color="auto" w:fill="FFFFFF"/>
              <w:jc w:val="center"/>
              <w:rPr>
                <w:rFonts w:ascii="Arial" w:eastAsia="Batang" w:hAnsi="Arial" w:cs="Arial"/>
                <w:b/>
                <w:sz w:val="22"/>
                <w:szCs w:val="22"/>
              </w:rPr>
            </w:pPr>
            <w:r w:rsidRPr="00E55DF0">
              <w:rPr>
                <w:rFonts w:ascii="Arial" w:eastAsia="Batang" w:hAnsi="Arial" w:cs="Arial"/>
                <w:sz w:val="22"/>
                <w:szCs w:val="22"/>
              </w:rPr>
              <w:t>307-322</w:t>
            </w:r>
          </w:p>
        </w:tc>
      </w:tr>
      <w:tr w:rsidR="009D3FA4" w:rsidRPr="006771B7" w14:paraId="4E71D36B" w14:textId="77777777" w:rsidTr="009D3FA4">
        <w:tc>
          <w:tcPr>
            <w:tcW w:w="1507" w:type="dxa"/>
            <w:tcBorders>
              <w:top w:val="single" w:sz="4" w:space="0" w:color="auto"/>
              <w:bottom w:val="single" w:sz="18" w:space="0" w:color="auto"/>
            </w:tcBorders>
            <w:shd w:val="clear" w:color="auto" w:fill="auto"/>
          </w:tcPr>
          <w:p w14:paraId="40016F55"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15</w:t>
            </w:r>
          </w:p>
        </w:tc>
        <w:tc>
          <w:tcPr>
            <w:tcW w:w="630" w:type="dxa"/>
            <w:tcBorders>
              <w:top w:val="single" w:sz="4" w:space="0" w:color="auto"/>
              <w:bottom w:val="single" w:sz="18" w:space="0" w:color="auto"/>
            </w:tcBorders>
            <w:shd w:val="clear" w:color="auto" w:fill="auto"/>
          </w:tcPr>
          <w:p w14:paraId="1218D4BE"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13</w:t>
            </w:r>
          </w:p>
        </w:tc>
        <w:tc>
          <w:tcPr>
            <w:tcW w:w="6390" w:type="dxa"/>
            <w:tcBorders>
              <w:top w:val="single" w:sz="4" w:space="0" w:color="auto"/>
              <w:bottom w:val="single" w:sz="18" w:space="0" w:color="auto"/>
            </w:tcBorders>
            <w:shd w:val="clear" w:color="auto" w:fill="auto"/>
          </w:tcPr>
          <w:p w14:paraId="5DA62DBA" w14:textId="77777777" w:rsidR="009D3FA4" w:rsidRPr="00E55DF0" w:rsidRDefault="009D3FA4" w:rsidP="009D3FA4">
            <w:pPr>
              <w:rPr>
                <w:rFonts w:ascii="Arial" w:eastAsia="Batang" w:hAnsi="Arial" w:cs="Arial"/>
                <w:b/>
                <w:color w:val="008000"/>
                <w:sz w:val="22"/>
                <w:szCs w:val="22"/>
              </w:rPr>
            </w:pPr>
            <w:r w:rsidRPr="00E55DF0">
              <w:rPr>
                <w:rFonts w:ascii="Arial" w:eastAsia="Batang" w:hAnsi="Arial" w:cs="Arial"/>
                <w:b/>
                <w:color w:val="FF0000"/>
                <w:sz w:val="22"/>
                <w:szCs w:val="22"/>
              </w:rPr>
              <w:t>Assignment</w:t>
            </w:r>
          </w:p>
        </w:tc>
        <w:tc>
          <w:tcPr>
            <w:tcW w:w="1751" w:type="dxa"/>
            <w:tcBorders>
              <w:top w:val="single" w:sz="4" w:space="0" w:color="auto"/>
              <w:bottom w:val="single" w:sz="18" w:space="0" w:color="auto"/>
            </w:tcBorders>
            <w:shd w:val="clear" w:color="auto" w:fill="auto"/>
            <w:vAlign w:val="center"/>
          </w:tcPr>
          <w:p w14:paraId="4B3514F5"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22</w:t>
            </w:r>
          </w:p>
        </w:tc>
      </w:tr>
      <w:tr w:rsidR="009D3FA4" w:rsidRPr="008B44BE" w14:paraId="14D27D89" w14:textId="77777777" w:rsidTr="009D3FA4">
        <w:tc>
          <w:tcPr>
            <w:tcW w:w="1507" w:type="dxa"/>
            <w:tcBorders>
              <w:bottom w:val="single" w:sz="18" w:space="0" w:color="auto"/>
            </w:tcBorders>
            <w:shd w:val="clear" w:color="auto" w:fill="auto"/>
          </w:tcPr>
          <w:p w14:paraId="7FC89698" w14:textId="77777777" w:rsidR="009D3FA4" w:rsidRPr="00E55DF0" w:rsidRDefault="009D3FA4" w:rsidP="009D3FA4">
            <w:pPr>
              <w:shd w:val="clear" w:color="auto" w:fill="FFFFFF"/>
              <w:jc w:val="center"/>
              <w:rPr>
                <w:rFonts w:ascii="Arial" w:eastAsia="Batang" w:hAnsi="Arial" w:cs="Arial"/>
                <w:sz w:val="22"/>
                <w:szCs w:val="22"/>
              </w:rPr>
            </w:pPr>
            <w:r>
              <w:rPr>
                <w:rFonts w:ascii="Arial" w:eastAsia="Batang" w:hAnsi="Arial" w:cs="Arial"/>
                <w:sz w:val="22"/>
                <w:szCs w:val="22"/>
              </w:rPr>
              <w:t>Apr 24</w:t>
            </w:r>
          </w:p>
        </w:tc>
        <w:tc>
          <w:tcPr>
            <w:tcW w:w="630" w:type="dxa"/>
            <w:tcBorders>
              <w:bottom w:val="single" w:sz="18" w:space="0" w:color="auto"/>
            </w:tcBorders>
            <w:shd w:val="clear" w:color="auto" w:fill="auto"/>
          </w:tcPr>
          <w:p w14:paraId="4D46468B"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14</w:t>
            </w:r>
          </w:p>
        </w:tc>
        <w:tc>
          <w:tcPr>
            <w:tcW w:w="6390" w:type="dxa"/>
            <w:tcBorders>
              <w:bottom w:val="single" w:sz="18" w:space="0" w:color="auto"/>
            </w:tcBorders>
            <w:shd w:val="clear" w:color="auto" w:fill="auto"/>
          </w:tcPr>
          <w:p w14:paraId="1C0D301E" w14:textId="77777777" w:rsidR="009D3FA4" w:rsidRPr="00E55DF0" w:rsidRDefault="009D3FA4" w:rsidP="009D3FA4">
            <w:pPr>
              <w:rPr>
                <w:rFonts w:ascii="Arial" w:eastAsia="Batang" w:hAnsi="Arial" w:cs="Arial"/>
                <w:b/>
                <w:color w:val="FF3300"/>
                <w:sz w:val="22"/>
                <w:szCs w:val="22"/>
              </w:rPr>
            </w:pPr>
            <w:r w:rsidRPr="00E55DF0">
              <w:rPr>
                <w:rFonts w:ascii="Arial" w:eastAsia="Batang" w:hAnsi="Arial" w:cs="Arial"/>
                <w:b/>
                <w:color w:val="FF3300"/>
                <w:sz w:val="22"/>
                <w:szCs w:val="22"/>
              </w:rPr>
              <w:t>EXAM 3</w:t>
            </w:r>
          </w:p>
        </w:tc>
        <w:tc>
          <w:tcPr>
            <w:tcW w:w="1751" w:type="dxa"/>
            <w:tcBorders>
              <w:bottom w:val="single" w:sz="18" w:space="0" w:color="auto"/>
            </w:tcBorders>
            <w:shd w:val="clear" w:color="auto" w:fill="auto"/>
            <w:vAlign w:val="center"/>
          </w:tcPr>
          <w:p w14:paraId="40FBBEC6"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26</w:t>
            </w:r>
          </w:p>
        </w:tc>
      </w:tr>
      <w:tr w:rsidR="009D3FA4" w:rsidRPr="008B44BE" w14:paraId="0BEC5E2A" w14:textId="77777777" w:rsidTr="009D3FA4">
        <w:tc>
          <w:tcPr>
            <w:tcW w:w="1507" w:type="dxa"/>
            <w:tcBorders>
              <w:bottom w:val="single" w:sz="18" w:space="0" w:color="auto"/>
            </w:tcBorders>
            <w:shd w:val="clear" w:color="auto" w:fill="auto"/>
          </w:tcPr>
          <w:p w14:paraId="6A26AECF" w14:textId="77777777" w:rsidR="009D3FA4" w:rsidRPr="00B03772" w:rsidRDefault="009D3FA4" w:rsidP="009D3FA4">
            <w:pPr>
              <w:shd w:val="clear" w:color="auto" w:fill="FFFFFF"/>
              <w:jc w:val="center"/>
              <w:rPr>
                <w:rFonts w:ascii="Arial" w:eastAsia="Batang" w:hAnsi="Arial" w:cs="Arial"/>
                <w:b/>
                <w:bCs/>
                <w:sz w:val="22"/>
                <w:szCs w:val="22"/>
              </w:rPr>
            </w:pPr>
            <w:r>
              <w:rPr>
                <w:rFonts w:ascii="Arial" w:eastAsia="Batang" w:hAnsi="Arial" w:cs="Arial"/>
                <w:b/>
                <w:bCs/>
                <w:sz w:val="22"/>
                <w:szCs w:val="22"/>
              </w:rPr>
              <w:t>Apr 22</w:t>
            </w:r>
          </w:p>
        </w:tc>
        <w:tc>
          <w:tcPr>
            <w:tcW w:w="630" w:type="dxa"/>
            <w:tcBorders>
              <w:bottom w:val="single" w:sz="18" w:space="0" w:color="auto"/>
            </w:tcBorders>
            <w:shd w:val="clear" w:color="auto" w:fill="auto"/>
          </w:tcPr>
          <w:p w14:paraId="690D2452"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w:t>
            </w:r>
          </w:p>
        </w:tc>
        <w:tc>
          <w:tcPr>
            <w:tcW w:w="6390" w:type="dxa"/>
            <w:tcBorders>
              <w:bottom w:val="single" w:sz="18" w:space="0" w:color="auto"/>
            </w:tcBorders>
            <w:shd w:val="clear" w:color="auto" w:fill="auto"/>
          </w:tcPr>
          <w:p w14:paraId="383757EC" w14:textId="77777777" w:rsidR="009D3FA4" w:rsidRPr="00E55DF0" w:rsidRDefault="009D3FA4" w:rsidP="009D3FA4">
            <w:pPr>
              <w:rPr>
                <w:rFonts w:ascii="Arial" w:eastAsia="Batang" w:hAnsi="Arial" w:cs="Arial"/>
                <w:b/>
                <w:color w:val="FF3300"/>
                <w:sz w:val="22"/>
                <w:szCs w:val="22"/>
              </w:rPr>
            </w:pPr>
            <w:r w:rsidRPr="00E55DF0">
              <w:rPr>
                <w:rFonts w:ascii="Arial" w:eastAsia="Batang" w:hAnsi="Arial" w:cs="Arial"/>
                <w:b/>
                <w:color w:val="FF3300"/>
                <w:sz w:val="22"/>
                <w:szCs w:val="22"/>
              </w:rPr>
              <w:t>FINAL PRESENTATION LINK WILL OPEN</w:t>
            </w:r>
          </w:p>
        </w:tc>
        <w:tc>
          <w:tcPr>
            <w:tcW w:w="1751" w:type="dxa"/>
            <w:tcBorders>
              <w:bottom w:val="single" w:sz="18" w:space="0" w:color="auto"/>
            </w:tcBorders>
            <w:shd w:val="clear" w:color="auto" w:fill="auto"/>
            <w:vAlign w:val="center"/>
          </w:tcPr>
          <w:p w14:paraId="3E34D56C" w14:textId="77777777" w:rsidR="009D3FA4" w:rsidRPr="00E55DF0" w:rsidRDefault="009D3FA4" w:rsidP="009D3FA4">
            <w:pPr>
              <w:shd w:val="clear" w:color="auto" w:fill="FFFFFF"/>
              <w:jc w:val="center"/>
              <w:rPr>
                <w:rFonts w:ascii="Arial" w:eastAsia="Batang" w:hAnsi="Arial" w:cs="Arial"/>
                <w:b/>
                <w:sz w:val="22"/>
                <w:szCs w:val="22"/>
              </w:rPr>
            </w:pPr>
            <w:r>
              <w:rPr>
                <w:rFonts w:ascii="Arial" w:eastAsia="Batang" w:hAnsi="Arial" w:cs="Arial"/>
                <w:b/>
                <w:sz w:val="22"/>
                <w:szCs w:val="22"/>
              </w:rPr>
              <w:t>Apr 22</w:t>
            </w:r>
          </w:p>
        </w:tc>
      </w:tr>
      <w:tr w:rsidR="009D3FA4" w:rsidRPr="008B44BE" w14:paraId="79868E78" w14:textId="77777777" w:rsidTr="009D3FA4">
        <w:tc>
          <w:tcPr>
            <w:tcW w:w="1507" w:type="dxa"/>
            <w:tcBorders>
              <w:top w:val="single" w:sz="18" w:space="0" w:color="auto"/>
              <w:bottom w:val="single" w:sz="18" w:space="0" w:color="auto"/>
            </w:tcBorders>
            <w:shd w:val="clear" w:color="auto" w:fill="auto"/>
          </w:tcPr>
          <w:p w14:paraId="05E52124" w14:textId="77777777" w:rsidR="009D3FA4" w:rsidRPr="0071144E" w:rsidRDefault="009D3FA4" w:rsidP="009D3FA4">
            <w:pPr>
              <w:shd w:val="clear" w:color="auto" w:fill="FFFFFF"/>
              <w:jc w:val="center"/>
              <w:rPr>
                <w:rFonts w:ascii="Arial" w:eastAsia="Batang" w:hAnsi="Arial" w:cs="Arial"/>
                <w:b/>
                <w:sz w:val="22"/>
                <w:szCs w:val="22"/>
              </w:rPr>
            </w:pPr>
            <w:r>
              <w:rPr>
                <w:rFonts w:ascii="Arial" w:eastAsia="Batang" w:hAnsi="Arial" w:cs="Arial"/>
                <w:b/>
                <w:color w:val="FF0000"/>
                <w:sz w:val="22"/>
                <w:szCs w:val="22"/>
              </w:rPr>
              <w:t>Apr 28</w:t>
            </w:r>
          </w:p>
        </w:tc>
        <w:tc>
          <w:tcPr>
            <w:tcW w:w="630" w:type="dxa"/>
            <w:tcBorders>
              <w:top w:val="single" w:sz="18" w:space="0" w:color="auto"/>
              <w:bottom w:val="single" w:sz="18" w:space="0" w:color="auto"/>
            </w:tcBorders>
            <w:shd w:val="clear" w:color="auto" w:fill="auto"/>
          </w:tcPr>
          <w:p w14:paraId="4235182D" w14:textId="77777777" w:rsidR="009D3FA4" w:rsidRPr="00E55DF0" w:rsidRDefault="009D3FA4" w:rsidP="009D3FA4">
            <w:pPr>
              <w:shd w:val="clear" w:color="auto" w:fill="FFFFFF"/>
              <w:jc w:val="center"/>
              <w:rPr>
                <w:rFonts w:ascii="Arial" w:eastAsia="Batang" w:hAnsi="Arial" w:cs="Arial"/>
                <w:sz w:val="22"/>
                <w:szCs w:val="22"/>
              </w:rPr>
            </w:pPr>
            <w:r w:rsidRPr="00E55DF0">
              <w:rPr>
                <w:rFonts w:ascii="Arial" w:eastAsia="Batang" w:hAnsi="Arial" w:cs="Arial"/>
                <w:sz w:val="22"/>
                <w:szCs w:val="22"/>
              </w:rPr>
              <w:t>-</w:t>
            </w:r>
          </w:p>
        </w:tc>
        <w:tc>
          <w:tcPr>
            <w:tcW w:w="6390" w:type="dxa"/>
            <w:tcBorders>
              <w:top w:val="single" w:sz="18" w:space="0" w:color="auto"/>
              <w:bottom w:val="single" w:sz="18" w:space="0" w:color="auto"/>
            </w:tcBorders>
            <w:shd w:val="clear" w:color="auto" w:fill="auto"/>
          </w:tcPr>
          <w:p w14:paraId="09ED55BC" w14:textId="77777777" w:rsidR="009D3FA4" w:rsidRPr="00E55DF0" w:rsidRDefault="009D3FA4" w:rsidP="009D3FA4">
            <w:pPr>
              <w:rPr>
                <w:rFonts w:ascii="Arial" w:hAnsi="Arial" w:cs="Arial"/>
                <w:b/>
                <w:color w:val="FF0000"/>
                <w:sz w:val="22"/>
                <w:szCs w:val="22"/>
              </w:rPr>
            </w:pPr>
            <w:r w:rsidRPr="00E55DF0">
              <w:rPr>
                <w:rFonts w:ascii="Arial" w:hAnsi="Arial" w:cs="Arial"/>
                <w:b/>
                <w:color w:val="FF0000"/>
                <w:sz w:val="22"/>
                <w:szCs w:val="22"/>
              </w:rPr>
              <w:t>FINAL PRESENTATION UPLOAD DEADLINE</w:t>
            </w:r>
          </w:p>
        </w:tc>
        <w:tc>
          <w:tcPr>
            <w:tcW w:w="1751" w:type="dxa"/>
            <w:tcBorders>
              <w:top w:val="single" w:sz="18" w:space="0" w:color="auto"/>
              <w:bottom w:val="single" w:sz="18" w:space="0" w:color="auto"/>
            </w:tcBorders>
            <w:shd w:val="clear" w:color="auto" w:fill="auto"/>
            <w:vAlign w:val="center"/>
          </w:tcPr>
          <w:p w14:paraId="70FEC989" w14:textId="77777777" w:rsidR="009D3FA4" w:rsidRPr="0071144E" w:rsidRDefault="009D3FA4" w:rsidP="009D3FA4">
            <w:pPr>
              <w:shd w:val="clear" w:color="auto" w:fill="FFFFFF"/>
              <w:jc w:val="center"/>
              <w:rPr>
                <w:rFonts w:ascii="Arial" w:eastAsia="Batang" w:hAnsi="Arial" w:cs="Arial"/>
                <w:b/>
                <w:sz w:val="22"/>
                <w:szCs w:val="22"/>
              </w:rPr>
            </w:pPr>
            <w:r>
              <w:rPr>
                <w:rFonts w:ascii="Arial" w:eastAsia="Batang" w:hAnsi="Arial" w:cs="Arial"/>
                <w:b/>
                <w:color w:val="FF0000"/>
                <w:sz w:val="22"/>
                <w:szCs w:val="22"/>
              </w:rPr>
              <w:t>Apr 28</w:t>
            </w:r>
          </w:p>
        </w:tc>
      </w:tr>
    </w:tbl>
    <w:p w14:paraId="1E464BAC" w14:textId="77777777" w:rsidR="009D3FA4" w:rsidRPr="007E0353" w:rsidRDefault="009D3FA4" w:rsidP="009D3FA4">
      <w:pPr>
        <w:pStyle w:val="BodyTextIndent"/>
        <w:ind w:left="0" w:firstLine="0"/>
        <w:rPr>
          <w:rFonts w:ascii="Arial" w:hAnsi="Arial" w:cs="Arial"/>
          <w:b/>
          <w:u w:val="single"/>
        </w:rPr>
      </w:pPr>
      <w:r w:rsidRPr="007E0353">
        <w:rPr>
          <w:rFonts w:ascii="Arial" w:hAnsi="Arial" w:cs="Arial"/>
          <w:b/>
          <w:u w:val="single"/>
        </w:rPr>
        <w:t>Schedule of Assignments for Course</w:t>
      </w:r>
    </w:p>
    <w:p w14:paraId="559EE875" w14:textId="4C48C1DF" w:rsidR="00E24F8B" w:rsidRDefault="00E24F8B" w:rsidP="00043AD7">
      <w:pPr>
        <w:widowControl w:val="0"/>
        <w:tabs>
          <w:tab w:val="left" w:pos="-720"/>
          <w:tab w:val="left" w:pos="0"/>
        </w:tabs>
        <w:suppressAutoHyphens/>
        <w:rPr>
          <w:rFonts w:ascii="Arial" w:hAnsi="Arial"/>
        </w:rPr>
      </w:pPr>
    </w:p>
    <w:p w14:paraId="3ED73723" w14:textId="77777777" w:rsidR="009D3FA4" w:rsidRDefault="009D3FA4" w:rsidP="00043AD7">
      <w:pPr>
        <w:rPr>
          <w:rFonts w:ascii="Arial" w:hAnsi="Arial" w:cs="Arial"/>
          <w:b/>
          <w:u w:val="single"/>
        </w:rPr>
      </w:pPr>
    </w:p>
    <w:p w14:paraId="669C4AB1" w14:textId="55AF1A5B" w:rsidR="00043AD7" w:rsidRPr="004A0744" w:rsidRDefault="00043AD7" w:rsidP="00043AD7">
      <w:pPr>
        <w:rPr>
          <w:rFonts w:ascii="Arial" w:hAnsi="Arial" w:cs="Arial"/>
          <w:b/>
          <w:u w:val="single"/>
        </w:rPr>
      </w:pPr>
      <w:r>
        <w:rPr>
          <w:rFonts w:ascii="Arial" w:hAnsi="Arial" w:cs="Arial"/>
          <w:b/>
          <w:u w:val="single"/>
        </w:rPr>
        <w:t xml:space="preserve">Tentative </w:t>
      </w:r>
      <w:r w:rsidRPr="004A0744">
        <w:rPr>
          <w:rFonts w:ascii="Arial" w:hAnsi="Arial" w:cs="Arial"/>
          <w:b/>
          <w:u w:val="single"/>
        </w:rPr>
        <w:t>Course Requirements</w:t>
      </w:r>
      <w:r>
        <w:rPr>
          <w:rFonts w:ascii="Arial" w:hAnsi="Arial" w:cs="Arial"/>
          <w:b/>
          <w:u w:val="single"/>
        </w:rPr>
        <w:t>:</w:t>
      </w:r>
    </w:p>
    <w:p w14:paraId="77B697A0" w14:textId="0681ACE2" w:rsidR="003A45F9" w:rsidRPr="003A45F9" w:rsidRDefault="00043AD7" w:rsidP="003A45F9">
      <w:pPr>
        <w:pStyle w:val="Default"/>
        <w:rPr>
          <w:rFonts w:ascii="Arial" w:hAnsi="Arial" w:cs="Arial"/>
          <w:bCs/>
          <w:i/>
        </w:rPr>
      </w:pPr>
      <w:r w:rsidRPr="004A0744">
        <w:rPr>
          <w:rFonts w:ascii="Arial" w:hAnsi="Arial" w:cs="Arial"/>
        </w:rPr>
        <w:t xml:space="preserve">    </w:t>
      </w:r>
      <w:r w:rsidR="003A45F9" w:rsidRPr="003A45F9">
        <w:rPr>
          <w:rFonts w:ascii="Arial" w:hAnsi="Arial" w:cs="Arial"/>
          <w:bCs/>
          <w:i/>
        </w:rPr>
        <w:t>Assignments</w:t>
      </w:r>
      <w:r w:rsidR="003A45F9" w:rsidRPr="003A45F9">
        <w:rPr>
          <w:rFonts w:ascii="Arial" w:hAnsi="Arial" w:cs="Arial"/>
          <w:bCs/>
        </w:rPr>
        <w:tab/>
      </w:r>
      <w:r w:rsidR="003A45F9" w:rsidRPr="003A45F9">
        <w:rPr>
          <w:rFonts w:ascii="Arial" w:hAnsi="Arial" w:cs="Arial"/>
          <w:bCs/>
        </w:rPr>
        <w:tab/>
      </w:r>
      <w:r w:rsidR="003A45F9" w:rsidRPr="003A45F9">
        <w:rPr>
          <w:rFonts w:ascii="Arial" w:hAnsi="Arial" w:cs="Arial"/>
          <w:bCs/>
        </w:rPr>
        <w:tab/>
      </w:r>
    </w:p>
    <w:p w14:paraId="167B16E9" w14:textId="66AF8B49" w:rsidR="002934E6" w:rsidRPr="007D20C2" w:rsidRDefault="002934E6" w:rsidP="002934E6">
      <w:pPr>
        <w:pStyle w:val="Default"/>
        <w:numPr>
          <w:ilvl w:val="0"/>
          <w:numId w:val="8"/>
        </w:numPr>
        <w:rPr>
          <w:rFonts w:ascii="Arial" w:hAnsi="Arial" w:cs="Arial"/>
          <w:b/>
          <w:bCs/>
        </w:rPr>
      </w:pPr>
      <w:r w:rsidRPr="007D20C2">
        <w:rPr>
          <w:rFonts w:ascii="Arial" w:hAnsi="Arial" w:cs="Arial"/>
          <w:bCs/>
        </w:rPr>
        <w:t>Discussion Board(30</w:t>
      </w:r>
      <w:proofErr w:type="gramStart"/>
      <w:r w:rsidRPr="007D20C2">
        <w:rPr>
          <w:rFonts w:ascii="Arial" w:hAnsi="Arial" w:cs="Arial"/>
          <w:bCs/>
        </w:rPr>
        <w:t xml:space="preserve">pts)   </w:t>
      </w:r>
      <w:proofErr w:type="gramEnd"/>
      <w:r w:rsidRPr="007D20C2">
        <w:rPr>
          <w:rFonts w:ascii="Arial" w:hAnsi="Arial" w:cs="Arial"/>
          <w:bCs/>
        </w:rPr>
        <w:t xml:space="preserve">       </w:t>
      </w:r>
      <w:r w:rsidRPr="007D20C2">
        <w:rPr>
          <w:rFonts w:ascii="Arial" w:hAnsi="Arial" w:cs="Arial"/>
          <w:bCs/>
        </w:rPr>
        <w:tab/>
      </w:r>
      <w:r w:rsidRPr="007D20C2">
        <w:rPr>
          <w:rFonts w:ascii="Arial" w:hAnsi="Arial" w:cs="Arial"/>
          <w:bCs/>
        </w:rPr>
        <w:tab/>
        <w:t>(</w:t>
      </w:r>
      <w:r w:rsidR="003F5CCB">
        <w:rPr>
          <w:rFonts w:ascii="Arial" w:hAnsi="Arial" w:cs="Arial"/>
          <w:bCs/>
        </w:rPr>
        <w:t>25</w:t>
      </w:r>
      <w:r w:rsidRPr="007D20C2">
        <w:rPr>
          <w:rFonts w:ascii="Arial" w:hAnsi="Arial" w:cs="Arial"/>
          <w:bCs/>
        </w:rPr>
        <w:t>%)</w:t>
      </w:r>
      <w:r w:rsidRPr="007D20C2">
        <w:rPr>
          <w:rFonts w:ascii="Arial" w:hAnsi="Arial" w:cs="Arial"/>
          <w:bCs/>
        </w:rPr>
        <w:tab/>
        <w:t xml:space="preserve">  </w:t>
      </w:r>
    </w:p>
    <w:p w14:paraId="0B2AA7BD" w14:textId="4CA5AF85" w:rsidR="002934E6" w:rsidRPr="007D20C2" w:rsidRDefault="002934E6" w:rsidP="002934E6">
      <w:pPr>
        <w:pStyle w:val="Default"/>
        <w:numPr>
          <w:ilvl w:val="0"/>
          <w:numId w:val="8"/>
        </w:numPr>
        <w:rPr>
          <w:rFonts w:ascii="Arial" w:hAnsi="Arial" w:cs="Arial"/>
          <w:b/>
          <w:bCs/>
        </w:rPr>
      </w:pPr>
      <w:r w:rsidRPr="007D20C2">
        <w:rPr>
          <w:rFonts w:ascii="Arial" w:hAnsi="Arial" w:cs="Arial"/>
          <w:bCs/>
        </w:rPr>
        <w:t>Assignments (20pts)</w:t>
      </w:r>
      <w:r w:rsidRPr="007D20C2">
        <w:rPr>
          <w:rFonts w:ascii="Arial" w:hAnsi="Arial" w:cs="Arial"/>
          <w:bCs/>
        </w:rPr>
        <w:tab/>
      </w:r>
      <w:r w:rsidRPr="007D20C2">
        <w:rPr>
          <w:rFonts w:ascii="Arial" w:hAnsi="Arial" w:cs="Arial"/>
          <w:bCs/>
        </w:rPr>
        <w:tab/>
      </w:r>
      <w:r w:rsidRPr="007D20C2">
        <w:rPr>
          <w:rFonts w:ascii="Arial" w:hAnsi="Arial" w:cs="Arial"/>
          <w:bCs/>
        </w:rPr>
        <w:tab/>
        <w:t>(</w:t>
      </w:r>
      <w:r w:rsidR="003F5CCB">
        <w:rPr>
          <w:rFonts w:ascii="Arial" w:hAnsi="Arial" w:cs="Arial"/>
          <w:bCs/>
        </w:rPr>
        <w:t>15</w:t>
      </w:r>
      <w:r w:rsidRPr="007D20C2">
        <w:rPr>
          <w:rFonts w:ascii="Arial" w:hAnsi="Arial" w:cs="Arial"/>
          <w:bCs/>
        </w:rPr>
        <w:t xml:space="preserve">%)    </w:t>
      </w:r>
    </w:p>
    <w:p w14:paraId="78BC0FA2" w14:textId="72B3626F" w:rsidR="002934E6" w:rsidRPr="007D20C2" w:rsidRDefault="002934E6" w:rsidP="002934E6">
      <w:pPr>
        <w:pStyle w:val="Default"/>
        <w:numPr>
          <w:ilvl w:val="0"/>
          <w:numId w:val="8"/>
        </w:numPr>
        <w:rPr>
          <w:rFonts w:ascii="Arial" w:hAnsi="Arial" w:cs="Arial"/>
          <w:b/>
          <w:bCs/>
        </w:rPr>
      </w:pPr>
      <w:r w:rsidRPr="007D20C2">
        <w:rPr>
          <w:rFonts w:ascii="Arial" w:hAnsi="Arial" w:cs="Arial"/>
          <w:bCs/>
        </w:rPr>
        <w:t>Exams (100</w:t>
      </w:r>
      <w:proofErr w:type="gramStart"/>
      <w:r w:rsidRPr="007D20C2">
        <w:rPr>
          <w:rFonts w:ascii="Arial" w:hAnsi="Arial" w:cs="Arial"/>
          <w:bCs/>
        </w:rPr>
        <w:t xml:space="preserve">pts)   </w:t>
      </w:r>
      <w:proofErr w:type="gramEnd"/>
      <w:r w:rsidRPr="007D20C2">
        <w:rPr>
          <w:rFonts w:ascii="Arial" w:hAnsi="Arial" w:cs="Arial"/>
          <w:bCs/>
        </w:rPr>
        <w:t xml:space="preserve">                                    </w:t>
      </w:r>
      <w:r w:rsidR="00181A6F">
        <w:rPr>
          <w:rFonts w:ascii="Arial" w:hAnsi="Arial" w:cs="Arial"/>
          <w:bCs/>
        </w:rPr>
        <w:t xml:space="preserve"> </w:t>
      </w:r>
      <w:r w:rsidRPr="007D20C2">
        <w:rPr>
          <w:rFonts w:ascii="Arial" w:hAnsi="Arial" w:cs="Arial"/>
          <w:bCs/>
        </w:rPr>
        <w:t>(</w:t>
      </w:r>
      <w:r w:rsidR="00D0428E">
        <w:rPr>
          <w:rFonts w:ascii="Arial" w:hAnsi="Arial" w:cs="Arial"/>
          <w:bCs/>
        </w:rPr>
        <w:t>25</w:t>
      </w:r>
      <w:r w:rsidRPr="007D20C2">
        <w:rPr>
          <w:rFonts w:ascii="Arial" w:hAnsi="Arial" w:cs="Arial"/>
          <w:bCs/>
        </w:rPr>
        <w:t xml:space="preserve">%)    </w:t>
      </w:r>
      <w:r w:rsidRPr="007D20C2">
        <w:rPr>
          <w:rFonts w:ascii="Arial" w:hAnsi="Arial" w:cs="Arial"/>
          <w:bCs/>
        </w:rPr>
        <w:tab/>
      </w:r>
      <w:r w:rsidRPr="007D20C2">
        <w:rPr>
          <w:rFonts w:ascii="Arial" w:hAnsi="Arial" w:cs="Arial"/>
          <w:bCs/>
        </w:rPr>
        <w:tab/>
      </w:r>
      <w:r w:rsidRPr="007D20C2">
        <w:rPr>
          <w:rFonts w:ascii="Arial" w:hAnsi="Arial" w:cs="Arial"/>
          <w:bCs/>
        </w:rPr>
        <w:tab/>
      </w:r>
      <w:r w:rsidRPr="007D20C2">
        <w:rPr>
          <w:rFonts w:ascii="Arial" w:hAnsi="Arial" w:cs="Arial"/>
          <w:bCs/>
        </w:rPr>
        <w:tab/>
      </w:r>
      <w:r w:rsidRPr="007D20C2">
        <w:rPr>
          <w:rFonts w:ascii="Arial" w:hAnsi="Arial" w:cs="Arial"/>
          <w:bCs/>
        </w:rPr>
        <w:tab/>
      </w:r>
    </w:p>
    <w:p w14:paraId="61B0A333" w14:textId="47F8BD18" w:rsidR="002934E6" w:rsidRPr="00BF76EE" w:rsidRDefault="002934E6" w:rsidP="002934E6">
      <w:pPr>
        <w:pStyle w:val="Default"/>
        <w:numPr>
          <w:ilvl w:val="0"/>
          <w:numId w:val="8"/>
        </w:numPr>
        <w:rPr>
          <w:rFonts w:ascii="Times New Roman" w:hAnsi="Times New Roman" w:cs="Times New Roman"/>
          <w:b/>
          <w:bCs/>
        </w:rPr>
      </w:pPr>
      <w:r w:rsidRPr="007D20C2">
        <w:rPr>
          <w:rFonts w:ascii="Arial" w:hAnsi="Arial" w:cs="Arial"/>
          <w:bCs/>
        </w:rPr>
        <w:lastRenderedPageBreak/>
        <w:t xml:space="preserve">Final </w:t>
      </w:r>
      <w:r w:rsidR="00467966">
        <w:rPr>
          <w:rFonts w:ascii="Arial" w:hAnsi="Arial" w:cs="Arial"/>
          <w:bCs/>
        </w:rPr>
        <w:t>P</w:t>
      </w:r>
      <w:r w:rsidRPr="007D20C2">
        <w:rPr>
          <w:rFonts w:ascii="Arial" w:hAnsi="Arial" w:cs="Arial"/>
          <w:bCs/>
        </w:rPr>
        <w:t>roject (1</w:t>
      </w:r>
      <w:r w:rsidR="00467966">
        <w:rPr>
          <w:rFonts w:ascii="Arial" w:hAnsi="Arial" w:cs="Arial"/>
          <w:bCs/>
        </w:rPr>
        <w:t>20</w:t>
      </w:r>
      <w:r w:rsidRPr="007D20C2">
        <w:rPr>
          <w:rFonts w:ascii="Arial" w:hAnsi="Arial" w:cs="Arial"/>
          <w:bCs/>
        </w:rPr>
        <w:t>pts)</w:t>
      </w:r>
      <w:r w:rsidRPr="007D20C2">
        <w:rPr>
          <w:rFonts w:ascii="Arial" w:hAnsi="Arial" w:cs="Arial"/>
          <w:bCs/>
        </w:rPr>
        <w:tab/>
      </w:r>
      <w:r w:rsidRPr="007D20C2">
        <w:rPr>
          <w:rFonts w:ascii="Arial" w:hAnsi="Arial" w:cs="Arial"/>
          <w:bCs/>
        </w:rPr>
        <w:tab/>
      </w:r>
      <w:r w:rsidR="007D20C2">
        <w:rPr>
          <w:rFonts w:ascii="Arial" w:hAnsi="Arial" w:cs="Arial"/>
          <w:bCs/>
        </w:rPr>
        <w:tab/>
      </w:r>
      <w:r w:rsidRPr="007D20C2">
        <w:rPr>
          <w:rFonts w:ascii="Arial" w:hAnsi="Arial" w:cs="Arial"/>
          <w:bCs/>
        </w:rPr>
        <w:t>(3</w:t>
      </w:r>
      <w:r w:rsidR="0071733B">
        <w:rPr>
          <w:rFonts w:ascii="Arial" w:hAnsi="Arial" w:cs="Arial"/>
          <w:bCs/>
        </w:rPr>
        <w:t>5</w:t>
      </w:r>
      <w:r w:rsidRPr="007D20C2">
        <w:rPr>
          <w:rFonts w:ascii="Arial" w:hAnsi="Arial" w:cs="Arial"/>
          <w:bCs/>
        </w:rPr>
        <w:t>%)</w:t>
      </w:r>
      <w:r w:rsidRPr="007D20C2">
        <w:rPr>
          <w:rFonts w:ascii="Arial" w:hAnsi="Arial" w:cs="Arial"/>
          <w:bCs/>
        </w:rPr>
        <w:tab/>
      </w:r>
      <w:r>
        <w:rPr>
          <w:rFonts w:ascii="Times New Roman" w:hAnsi="Times New Roman" w:cs="Times New Roman"/>
          <w:bCs/>
        </w:rPr>
        <w:t xml:space="preserve">    </w:t>
      </w:r>
      <w:r>
        <w:rPr>
          <w:rFonts w:ascii="Times New Roman" w:hAnsi="Times New Roman" w:cs="Times New Roman"/>
          <w:bCs/>
        </w:rPr>
        <w:tab/>
      </w:r>
    </w:p>
    <w:p w14:paraId="669C4AB8" w14:textId="5D3311E0" w:rsidR="00043AD7" w:rsidRPr="004A0744" w:rsidRDefault="00043AD7" w:rsidP="00F96642">
      <w:pPr>
        <w:spacing w:line="216" w:lineRule="atLeast"/>
        <w:rPr>
          <w:rFonts w:ascii="Arial" w:hAnsi="Arial" w:cs="Arial"/>
        </w:rPr>
      </w:pPr>
    </w:p>
    <w:p w14:paraId="669C4ABC" w14:textId="443A4BFD"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Grade Scale Breakdown:</w:t>
      </w:r>
    </w:p>
    <w:p w14:paraId="669C4ABD"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A=90 - 100%</w:t>
      </w:r>
    </w:p>
    <w:p w14:paraId="669C4ABE"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B=80 - 89%</w:t>
      </w:r>
    </w:p>
    <w:p w14:paraId="669C4ABF"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C=70 - 79%</w:t>
      </w:r>
    </w:p>
    <w:p w14:paraId="669C4AC0"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D=60 - 69%</w:t>
      </w:r>
    </w:p>
    <w:p w14:paraId="54019769" w14:textId="77777777" w:rsidR="00332BBD" w:rsidRDefault="00043AD7" w:rsidP="00043AD7">
      <w:pPr>
        <w:tabs>
          <w:tab w:val="left" w:pos="-720"/>
        </w:tabs>
        <w:suppressAutoHyphens/>
        <w:rPr>
          <w:rFonts w:ascii="Arial" w:hAnsi="Arial" w:cs="Arial"/>
        </w:rPr>
      </w:pPr>
      <w:r w:rsidRPr="004A0744">
        <w:rPr>
          <w:rFonts w:ascii="Arial" w:hAnsi="Arial" w:cs="Arial"/>
        </w:rPr>
        <w:tab/>
        <w:t xml:space="preserve">F=BELOW 60%               </w:t>
      </w:r>
    </w:p>
    <w:p w14:paraId="669C4AC1" w14:textId="35B0A047" w:rsidR="00043AD7" w:rsidRDefault="00043AD7" w:rsidP="00043AD7">
      <w:pPr>
        <w:tabs>
          <w:tab w:val="left" w:pos="-720"/>
        </w:tabs>
        <w:suppressAutoHyphens/>
        <w:rPr>
          <w:rFonts w:ascii="Arial" w:hAnsi="Arial" w:cs="Arial"/>
        </w:rPr>
      </w:pPr>
      <w:r w:rsidRPr="004A0744">
        <w:rPr>
          <w:rFonts w:ascii="Arial" w:hAnsi="Arial" w:cs="Arial"/>
        </w:rPr>
        <w:t>Note: 89.9999999999999999 is still a B.</w:t>
      </w:r>
    </w:p>
    <w:p w14:paraId="56885668" w14:textId="4767BCC1" w:rsidR="00082AEC" w:rsidRDefault="00082AEC" w:rsidP="00043AD7">
      <w:pPr>
        <w:tabs>
          <w:tab w:val="left" w:pos="-720"/>
        </w:tabs>
        <w:suppressAutoHyphens/>
        <w:rPr>
          <w:rFonts w:ascii="Arial" w:hAnsi="Arial" w:cs="Arial"/>
        </w:rPr>
      </w:pPr>
    </w:p>
    <w:p w14:paraId="199ACFA1" w14:textId="39A1880B" w:rsidR="00082AEC" w:rsidRPr="00082AEC" w:rsidRDefault="00082AEC" w:rsidP="00082AEC">
      <w:pPr>
        <w:rPr>
          <w:rFonts w:ascii="Arial" w:hAnsi="Arial" w:cs="Arial"/>
          <w:b/>
          <w:u w:val="single"/>
        </w:rPr>
      </w:pPr>
      <w:r w:rsidRPr="00082AEC">
        <w:rPr>
          <w:rFonts w:ascii="Arial" w:hAnsi="Arial" w:cs="Arial"/>
          <w:b/>
          <w:u w:val="single"/>
        </w:rPr>
        <w:t>Course Format</w:t>
      </w:r>
    </w:p>
    <w:p w14:paraId="631C20BD" w14:textId="65EC39B0" w:rsidR="00082AEC" w:rsidRPr="00082AEC" w:rsidRDefault="00082AEC" w:rsidP="00082AEC">
      <w:pPr>
        <w:rPr>
          <w:rFonts w:ascii="Arial" w:hAnsi="Arial" w:cs="Arial"/>
          <w:b/>
        </w:rPr>
      </w:pPr>
      <w:r w:rsidRPr="00082AEC">
        <w:rPr>
          <w:rFonts w:ascii="Arial" w:hAnsi="Arial" w:cs="Arial"/>
        </w:rPr>
        <w:t>The course involves PowerPoint slides, discussions</w:t>
      </w:r>
      <w:r w:rsidR="00FA4AA5">
        <w:rPr>
          <w:rFonts w:ascii="Arial" w:hAnsi="Arial" w:cs="Arial"/>
        </w:rPr>
        <w:t xml:space="preserve"> with critical feedback</w:t>
      </w:r>
      <w:r w:rsidRPr="00082AEC">
        <w:rPr>
          <w:rFonts w:ascii="Arial" w:hAnsi="Arial" w:cs="Arial"/>
        </w:rPr>
        <w:t>, current readings, YouTube videos</w:t>
      </w:r>
      <w:r w:rsidR="00E5133C">
        <w:rPr>
          <w:rFonts w:ascii="Arial" w:hAnsi="Arial" w:cs="Arial"/>
        </w:rPr>
        <w:t xml:space="preserve">, and </w:t>
      </w:r>
      <w:r w:rsidRPr="00E5133C">
        <w:rPr>
          <w:rFonts w:ascii="Arial" w:hAnsi="Arial" w:cs="Arial"/>
        </w:rPr>
        <w:t>CANVAS Discussions.</w:t>
      </w:r>
    </w:p>
    <w:p w14:paraId="4920D6EA" w14:textId="77777777" w:rsidR="00082AEC" w:rsidRPr="00082AEC" w:rsidRDefault="00082AEC" w:rsidP="00082AEC">
      <w:pPr>
        <w:rPr>
          <w:rFonts w:ascii="Arial" w:hAnsi="Arial" w:cs="Arial"/>
          <w:b/>
          <w:u w:val="single"/>
        </w:rPr>
      </w:pPr>
    </w:p>
    <w:p w14:paraId="0BE1AA33" w14:textId="77777777" w:rsidR="00082AEC" w:rsidRPr="00082AEC" w:rsidRDefault="00082AEC" w:rsidP="00082AEC">
      <w:pPr>
        <w:rPr>
          <w:rFonts w:ascii="Arial" w:hAnsi="Arial" w:cs="Arial"/>
          <w:b/>
          <w:u w:val="single"/>
        </w:rPr>
      </w:pPr>
      <w:r w:rsidRPr="00082AEC">
        <w:rPr>
          <w:rFonts w:ascii="Arial" w:hAnsi="Arial" w:cs="Arial"/>
          <w:b/>
          <w:u w:val="single"/>
        </w:rPr>
        <w:t>Using Canvas for Turning in Assignments</w:t>
      </w:r>
    </w:p>
    <w:p w14:paraId="6B4B1C2C" w14:textId="77777777" w:rsidR="00082AEC" w:rsidRPr="00082AEC" w:rsidRDefault="00082AEC" w:rsidP="00082AEC">
      <w:pPr>
        <w:rPr>
          <w:rFonts w:ascii="Arial" w:hAnsi="Arial" w:cs="Arial"/>
          <w:color w:val="FF0000"/>
        </w:rPr>
      </w:pPr>
      <w:r w:rsidRPr="00082AEC">
        <w:rPr>
          <w:rFonts w:ascii="Arial" w:hAnsi="Arial" w:cs="Arial"/>
        </w:rPr>
        <w:t xml:space="preserve">CANVAS will be the tool for communication and turning in assignments.  </w:t>
      </w:r>
      <w:r w:rsidRPr="00082AEC">
        <w:rPr>
          <w:rFonts w:ascii="Arial" w:hAnsi="Arial" w:cs="Arial"/>
          <w:b/>
          <w:color w:val="FF0000"/>
        </w:rPr>
        <w:t>ALL ASSIGNMENTS WILL OPEN UP AT 7AM AND</w:t>
      </w:r>
      <w:r w:rsidRPr="00082AEC">
        <w:rPr>
          <w:rFonts w:ascii="Arial" w:hAnsi="Arial" w:cs="Arial"/>
          <w:color w:val="FF0000"/>
        </w:rPr>
        <w:t xml:space="preserve"> </w:t>
      </w:r>
      <w:r w:rsidRPr="00082AEC">
        <w:rPr>
          <w:rFonts w:ascii="Arial" w:hAnsi="Arial" w:cs="Arial"/>
          <w:b/>
          <w:color w:val="FF0000"/>
        </w:rPr>
        <w:t>TURNED IN PROMPTLY AT 11PM</w:t>
      </w:r>
      <w:r w:rsidRPr="00082AEC">
        <w:rPr>
          <w:rFonts w:ascii="Arial" w:hAnsi="Arial" w:cs="Arial"/>
          <w:b/>
        </w:rPr>
        <w:t>.</w:t>
      </w:r>
      <w:r w:rsidRPr="00082AEC">
        <w:rPr>
          <w:rFonts w:ascii="Arial" w:hAnsi="Arial" w:cs="Arial"/>
        </w:rPr>
        <w:t xml:space="preserve">  Folders will be created for each assignment to attach your assignments. Each assignment will have a due date. </w:t>
      </w:r>
      <w:r w:rsidRPr="00082AEC">
        <w:rPr>
          <w:rFonts w:ascii="Arial" w:hAnsi="Arial" w:cs="Arial"/>
          <w:b/>
          <w:color w:val="FF0000"/>
        </w:rPr>
        <w:t>IF YOU DO NOT MEET THE DUE DATE FOR THE ASSIGNMENT, THE FOLDER WILL DEACTIVATE. THEREFORE, YOU WILL NOT BE ABLE TO TURN YOU ASSIGNMENT TO RECEIVE CREDIT.</w:t>
      </w:r>
      <w:r w:rsidRPr="00082AEC">
        <w:rPr>
          <w:rFonts w:ascii="Arial" w:hAnsi="Arial" w:cs="Arial"/>
          <w:b/>
        </w:rPr>
        <w:t xml:space="preserve">  </w:t>
      </w:r>
      <w:r w:rsidRPr="00082AEC">
        <w:rPr>
          <w:rFonts w:ascii="Arial" w:hAnsi="Arial" w:cs="Arial"/>
        </w:rPr>
        <w:t xml:space="preserve">The only exception to turn in an assignment after the due date is if you are ill (with a written excuse) or technical difficulties. </w:t>
      </w:r>
      <w:r w:rsidRPr="00082AEC">
        <w:rPr>
          <w:rFonts w:ascii="Arial" w:hAnsi="Arial" w:cs="Arial"/>
          <w:b/>
          <w:color w:val="FF0000"/>
        </w:rPr>
        <w:t>IT IS YOUR REPSONSIBILITY TO COMMUNICATE WITH TECHNICAL SERVICES TO RESOLVE YOU CANVAS MALFUNCTIONS.</w:t>
      </w:r>
    </w:p>
    <w:p w14:paraId="3B84C649" w14:textId="77777777" w:rsidR="00082AEC" w:rsidRPr="00082AEC" w:rsidRDefault="00082AEC" w:rsidP="00082AEC">
      <w:pPr>
        <w:pStyle w:val="Default"/>
        <w:rPr>
          <w:rFonts w:ascii="Arial" w:hAnsi="Arial" w:cs="Arial"/>
          <w:b/>
          <w:bCs/>
          <w:u w:val="single"/>
        </w:rPr>
      </w:pPr>
    </w:p>
    <w:p w14:paraId="6FB7B390" w14:textId="0B18C1A3" w:rsidR="00082AEC" w:rsidRPr="00082AEC" w:rsidRDefault="00082AEC" w:rsidP="00082AEC">
      <w:pPr>
        <w:rPr>
          <w:rFonts w:ascii="Arial" w:hAnsi="Arial" w:cs="Arial"/>
          <w:b/>
          <w:u w:val="single"/>
        </w:rPr>
      </w:pPr>
      <w:r w:rsidRPr="00082AEC">
        <w:rPr>
          <w:rFonts w:ascii="Arial" w:hAnsi="Arial" w:cs="Arial"/>
          <w:b/>
          <w:u w:val="single"/>
        </w:rPr>
        <w:t xml:space="preserve">Canvas </w:t>
      </w:r>
      <w:r w:rsidR="00F53E35">
        <w:rPr>
          <w:rFonts w:ascii="Arial" w:hAnsi="Arial" w:cs="Arial"/>
          <w:b/>
          <w:u w:val="single"/>
        </w:rPr>
        <w:t xml:space="preserve">Assignment </w:t>
      </w:r>
      <w:r w:rsidRPr="00082AEC">
        <w:rPr>
          <w:rFonts w:ascii="Arial" w:hAnsi="Arial" w:cs="Arial"/>
          <w:b/>
          <w:u w:val="single"/>
        </w:rPr>
        <w:t>Discussions</w:t>
      </w:r>
    </w:p>
    <w:p w14:paraId="75707B5E" w14:textId="435463BE" w:rsidR="00082AEC" w:rsidRPr="00082AEC" w:rsidRDefault="00082AEC" w:rsidP="00082AEC">
      <w:pPr>
        <w:rPr>
          <w:rFonts w:ascii="Arial" w:hAnsi="Arial" w:cs="Arial"/>
        </w:rPr>
      </w:pPr>
      <w:r w:rsidRPr="00082AEC">
        <w:rPr>
          <w:rFonts w:ascii="Arial" w:hAnsi="Arial" w:cs="Arial"/>
        </w:rPr>
        <w:t>The online course format requires communication between students to stimulate conversation and feedback on the topics.</w:t>
      </w:r>
      <w:r w:rsidRPr="00082AEC">
        <w:rPr>
          <w:rFonts w:ascii="Arial" w:hAnsi="Arial" w:cs="Arial"/>
          <w:b/>
        </w:rPr>
        <w:t xml:space="preserve"> </w:t>
      </w:r>
      <w:r w:rsidR="00133651" w:rsidRPr="00082AEC">
        <w:rPr>
          <w:rFonts w:ascii="Arial" w:hAnsi="Arial" w:cs="Arial"/>
        </w:rPr>
        <w:t xml:space="preserve">Student responses on the discussion board should have quality content to demonstrate critical-thinking and creativity. </w:t>
      </w:r>
      <w:r w:rsidRPr="00082AEC">
        <w:rPr>
          <w:rFonts w:ascii="Arial" w:hAnsi="Arial" w:cs="Arial"/>
        </w:rPr>
        <w:t xml:space="preserve">In order to receive credit/points for every discussion posted, </w:t>
      </w:r>
      <w:r w:rsidRPr="00082AEC">
        <w:rPr>
          <w:rFonts w:ascii="Arial" w:hAnsi="Arial" w:cs="Arial"/>
          <w:b/>
        </w:rPr>
        <w:t xml:space="preserve">you </w:t>
      </w:r>
      <w:r w:rsidRPr="00082AEC">
        <w:rPr>
          <w:rFonts w:ascii="Arial" w:hAnsi="Arial" w:cs="Arial"/>
          <w:b/>
          <w:color w:val="FF0000"/>
        </w:rPr>
        <w:t xml:space="preserve">MUST </w:t>
      </w:r>
      <w:r w:rsidRPr="00082AEC">
        <w:rPr>
          <w:rFonts w:ascii="Arial" w:hAnsi="Arial" w:cs="Arial"/>
          <w:b/>
        </w:rPr>
        <w:t xml:space="preserve">respond to at least </w:t>
      </w:r>
      <w:r w:rsidRPr="00082AEC">
        <w:rPr>
          <w:rFonts w:ascii="Arial" w:hAnsi="Arial" w:cs="Arial"/>
          <w:b/>
          <w:color w:val="FF0000"/>
        </w:rPr>
        <w:t xml:space="preserve">two </w:t>
      </w:r>
      <w:r w:rsidRPr="00082AEC">
        <w:rPr>
          <w:rFonts w:ascii="Arial" w:hAnsi="Arial" w:cs="Arial"/>
          <w:b/>
        </w:rPr>
        <w:t>students</w:t>
      </w:r>
      <w:r w:rsidR="006248F3">
        <w:rPr>
          <w:rFonts w:ascii="Arial" w:hAnsi="Arial" w:cs="Arial"/>
          <w:b/>
        </w:rPr>
        <w:t xml:space="preserve">, if not, </w:t>
      </w:r>
      <w:r w:rsidR="00AF4FA4" w:rsidRPr="00082AEC">
        <w:rPr>
          <w:rFonts w:ascii="Arial" w:hAnsi="Arial" w:cs="Arial"/>
          <w:b/>
        </w:rPr>
        <w:t>YOU WILL RECEIVE ONLY 15 POINTS!</w:t>
      </w:r>
      <w:r w:rsidR="006248F3">
        <w:rPr>
          <w:rFonts w:ascii="Arial" w:hAnsi="Arial" w:cs="Arial"/>
          <w:b/>
        </w:rPr>
        <w:t>!!</w:t>
      </w:r>
      <w:r w:rsidR="00A55493" w:rsidRPr="00A55493">
        <w:t xml:space="preserve"> </w:t>
      </w:r>
      <w:r w:rsidR="00A55493" w:rsidRPr="00133651">
        <w:rPr>
          <w:rFonts w:ascii="Arial" w:hAnsi="Arial" w:cs="Arial"/>
          <w:b/>
          <w:i/>
          <w:color w:val="FF0000"/>
        </w:rPr>
        <w:t>One to two sentences do not constitute a quality response; therefore, full credit will not be given</w:t>
      </w:r>
      <w:r w:rsidR="00A55493" w:rsidRPr="00133651">
        <w:rPr>
          <w:rFonts w:ascii="Arial" w:hAnsi="Arial" w:cs="Arial"/>
          <w:b/>
          <w:color w:val="FF0000"/>
        </w:rPr>
        <w:t xml:space="preserve">. </w:t>
      </w:r>
    </w:p>
    <w:p w14:paraId="7739C041" w14:textId="77777777" w:rsidR="00082AEC" w:rsidRPr="00082AEC" w:rsidRDefault="00082AEC" w:rsidP="00082AEC">
      <w:pPr>
        <w:rPr>
          <w:rFonts w:ascii="Arial" w:hAnsi="Arial" w:cs="Arial"/>
          <w:u w:val="single"/>
        </w:rPr>
      </w:pPr>
    </w:p>
    <w:p w14:paraId="7D91683C" w14:textId="77777777" w:rsidR="00082AEC" w:rsidRPr="00082AEC" w:rsidRDefault="00082AEC" w:rsidP="00082AEC">
      <w:pPr>
        <w:rPr>
          <w:rFonts w:ascii="Arial" w:hAnsi="Arial" w:cs="Arial"/>
          <w:b/>
          <w:u w:val="single"/>
        </w:rPr>
      </w:pPr>
      <w:r w:rsidRPr="00082AEC">
        <w:rPr>
          <w:rFonts w:ascii="Arial" w:hAnsi="Arial" w:cs="Arial"/>
          <w:b/>
          <w:u w:val="single"/>
        </w:rPr>
        <w:t xml:space="preserve">Late Assignment Penalty </w:t>
      </w:r>
      <w:r w:rsidRPr="00082AEC">
        <w:rPr>
          <w:rFonts w:ascii="Arial" w:hAnsi="Arial" w:cs="Arial"/>
          <w:b/>
          <w:color w:val="FF0000"/>
          <w:u w:val="single"/>
        </w:rPr>
        <w:t>(PLEASE READ CAREFULY!!!)</w:t>
      </w:r>
    </w:p>
    <w:p w14:paraId="4E58B1EB" w14:textId="77777777" w:rsidR="00082AEC" w:rsidRPr="00082AEC" w:rsidRDefault="00082AEC" w:rsidP="00082AEC">
      <w:pPr>
        <w:tabs>
          <w:tab w:val="num" w:pos="720"/>
        </w:tabs>
        <w:rPr>
          <w:rFonts w:ascii="Arial" w:hAnsi="Arial" w:cs="Arial"/>
        </w:rPr>
      </w:pPr>
      <w:r w:rsidRPr="00082AEC">
        <w:rPr>
          <w:rFonts w:ascii="Arial" w:hAnsi="Arial" w:cs="Arial"/>
        </w:rPr>
        <w:t xml:space="preserve">You have at least 3-5 days to complete your assignments. I do understand that you have assignments in other courses, but the management is important. </w:t>
      </w:r>
      <w:r w:rsidRPr="00DB00D7">
        <w:rPr>
          <w:rFonts w:ascii="Arial" w:hAnsi="Arial" w:cs="Arial"/>
          <w:b/>
          <w:color w:val="FF0000"/>
        </w:rPr>
        <w:t xml:space="preserve">If assignments are uploaded late, there will receive no points!!! </w:t>
      </w:r>
      <w:r w:rsidRPr="00082AEC">
        <w:rPr>
          <w:rFonts w:ascii="Arial" w:hAnsi="Arial" w:cs="Arial"/>
        </w:rPr>
        <w:t>If you do experience computer problems, please contact Computer Support and email me documentation of time and date of the call. That will help me to also contact Computer Support to expedite your request to fix any problems you may have.</w:t>
      </w:r>
    </w:p>
    <w:p w14:paraId="3BAE6268" w14:textId="77777777" w:rsidR="00082AEC" w:rsidRPr="00082AEC" w:rsidRDefault="00082AEC" w:rsidP="00082AEC">
      <w:pPr>
        <w:rPr>
          <w:rFonts w:ascii="Arial" w:hAnsi="Arial" w:cs="Arial"/>
          <w:u w:val="single"/>
        </w:rPr>
      </w:pPr>
    </w:p>
    <w:p w14:paraId="2C02080C" w14:textId="13BF25CA" w:rsidR="00082AEC" w:rsidRPr="00082AEC" w:rsidRDefault="00082AEC" w:rsidP="00082AEC">
      <w:pPr>
        <w:rPr>
          <w:rFonts w:ascii="Arial" w:hAnsi="Arial" w:cs="Arial"/>
          <w:b/>
          <w:u w:val="single"/>
        </w:rPr>
      </w:pPr>
      <w:r w:rsidRPr="00082AEC">
        <w:rPr>
          <w:rFonts w:ascii="Arial" w:hAnsi="Arial" w:cs="Arial"/>
          <w:b/>
          <w:u w:val="single"/>
        </w:rPr>
        <w:t>Grade Dispute</w:t>
      </w:r>
    </w:p>
    <w:p w14:paraId="64FB8D26" w14:textId="0F04F143" w:rsidR="00082AEC" w:rsidRPr="00082AEC" w:rsidRDefault="00082AEC" w:rsidP="00082AEC">
      <w:pPr>
        <w:rPr>
          <w:rFonts w:ascii="Arial" w:hAnsi="Arial" w:cs="Arial"/>
        </w:rPr>
      </w:pPr>
      <w:r w:rsidRPr="00082AEC">
        <w:rPr>
          <w:rFonts w:ascii="Arial" w:hAnsi="Arial" w:cs="Arial"/>
        </w:rPr>
        <w:t xml:space="preserve">If you have a disagreement with your final grade, you have </w:t>
      </w:r>
      <w:r w:rsidRPr="00082AEC">
        <w:rPr>
          <w:rFonts w:ascii="Arial" w:hAnsi="Arial" w:cs="Arial"/>
          <w:b/>
        </w:rPr>
        <w:t>1 week to resolve it.</w:t>
      </w:r>
      <w:r w:rsidRPr="00082AEC">
        <w:rPr>
          <w:rFonts w:ascii="Arial" w:hAnsi="Arial" w:cs="Arial"/>
        </w:rPr>
        <w:t xml:space="preserve">  You must </w:t>
      </w:r>
      <w:r w:rsidR="00B06777">
        <w:rPr>
          <w:rFonts w:ascii="Arial" w:hAnsi="Arial" w:cs="Arial"/>
        </w:rPr>
        <w:t xml:space="preserve">email </w:t>
      </w:r>
      <w:r w:rsidR="00B06777" w:rsidRPr="00082AEC">
        <w:rPr>
          <w:rFonts w:ascii="Arial" w:hAnsi="Arial" w:cs="Arial"/>
        </w:rPr>
        <w:t>all</w:t>
      </w:r>
      <w:r w:rsidRPr="00082AEC">
        <w:rPr>
          <w:rFonts w:ascii="Arial" w:hAnsi="Arial" w:cs="Arial"/>
        </w:rPr>
        <w:t xml:space="preserve"> your assignments when meeting with the instructor</w:t>
      </w:r>
      <w:r w:rsidR="00B06777">
        <w:rPr>
          <w:rFonts w:ascii="Arial" w:hAnsi="Arial" w:cs="Arial"/>
        </w:rPr>
        <w:t xml:space="preserve"> by </w:t>
      </w:r>
      <w:r w:rsidR="004E101F">
        <w:rPr>
          <w:rFonts w:ascii="Arial" w:hAnsi="Arial" w:cs="Arial"/>
        </w:rPr>
        <w:t>video or by phone</w:t>
      </w:r>
      <w:r w:rsidRPr="00082AEC">
        <w:rPr>
          <w:rFonts w:ascii="Arial" w:hAnsi="Arial" w:cs="Arial"/>
        </w:rPr>
        <w:t>.</w:t>
      </w:r>
    </w:p>
    <w:p w14:paraId="2162CE03" w14:textId="77777777" w:rsidR="00082AEC" w:rsidRPr="00082AEC" w:rsidRDefault="00082AEC" w:rsidP="00082AEC">
      <w:pPr>
        <w:rPr>
          <w:rFonts w:ascii="Arial" w:hAnsi="Arial" w:cs="Arial"/>
          <w:b/>
          <w:u w:val="single"/>
        </w:rPr>
      </w:pPr>
    </w:p>
    <w:p w14:paraId="1BC2C21C" w14:textId="77777777" w:rsidR="004075CD" w:rsidRPr="00052561" w:rsidRDefault="004075CD" w:rsidP="004075CD">
      <w:pPr>
        <w:rPr>
          <w:rFonts w:ascii="Arial" w:hAnsi="Arial" w:cs="Arial"/>
          <w:b/>
          <w:u w:val="single"/>
        </w:rPr>
      </w:pPr>
      <w:r w:rsidRPr="00052561">
        <w:rPr>
          <w:rFonts w:ascii="Arial" w:hAnsi="Arial" w:cs="Arial"/>
          <w:b/>
          <w:u w:val="single"/>
        </w:rPr>
        <w:t>Dates of Final Exam:</w:t>
      </w:r>
    </w:p>
    <w:p w14:paraId="199D77A1" w14:textId="6B93D40A" w:rsidR="004075CD" w:rsidRPr="00052561" w:rsidRDefault="00E155B7" w:rsidP="004075CD">
      <w:pPr>
        <w:rPr>
          <w:rFonts w:ascii="Arial" w:hAnsi="Arial" w:cs="Arial"/>
          <w:b/>
          <w:color w:val="FF0000"/>
        </w:rPr>
      </w:pPr>
      <w:r>
        <w:rPr>
          <w:rFonts w:ascii="Arial" w:eastAsia="Batang" w:hAnsi="Arial" w:cs="Arial"/>
          <w:b/>
          <w:color w:val="FF0000"/>
        </w:rPr>
        <w:t>April 29-30</w:t>
      </w:r>
      <w:r w:rsidR="004075CD" w:rsidRPr="00052561">
        <w:rPr>
          <w:rFonts w:ascii="Arial" w:eastAsia="Batang" w:hAnsi="Arial" w:cs="Arial"/>
          <w:b/>
          <w:color w:val="FF0000"/>
        </w:rPr>
        <w:t>, 20</w:t>
      </w:r>
      <w:r w:rsidR="004075CD">
        <w:rPr>
          <w:rFonts w:ascii="Arial" w:eastAsia="Batang" w:hAnsi="Arial" w:cs="Arial"/>
          <w:b/>
          <w:color w:val="FF0000"/>
        </w:rPr>
        <w:t>2</w:t>
      </w:r>
      <w:r w:rsidR="00B92096">
        <w:rPr>
          <w:rFonts w:ascii="Arial" w:eastAsia="Batang" w:hAnsi="Arial" w:cs="Arial"/>
          <w:b/>
          <w:color w:val="FF0000"/>
        </w:rPr>
        <w:t>4</w:t>
      </w:r>
    </w:p>
    <w:p w14:paraId="49030B98" w14:textId="77777777" w:rsidR="004075CD" w:rsidRPr="00052561" w:rsidRDefault="004075CD" w:rsidP="004075CD">
      <w:pPr>
        <w:rPr>
          <w:rFonts w:ascii="Arial" w:hAnsi="Arial" w:cs="Arial"/>
          <w:b/>
          <w:u w:val="single"/>
        </w:rPr>
      </w:pPr>
    </w:p>
    <w:p w14:paraId="14E0913A" w14:textId="77777777" w:rsidR="004075CD" w:rsidRPr="00052561" w:rsidRDefault="004075CD" w:rsidP="004075CD">
      <w:pPr>
        <w:rPr>
          <w:rFonts w:ascii="Arial" w:hAnsi="Arial" w:cs="Arial"/>
          <w:b/>
          <w:u w:val="single"/>
        </w:rPr>
      </w:pPr>
      <w:r w:rsidRPr="00052561">
        <w:rPr>
          <w:rFonts w:ascii="Arial" w:hAnsi="Arial" w:cs="Arial"/>
          <w:b/>
          <w:u w:val="single"/>
        </w:rPr>
        <w:lastRenderedPageBreak/>
        <w:t>Date to Withdraw Without Penalty:</w:t>
      </w:r>
    </w:p>
    <w:p w14:paraId="1B01BA91" w14:textId="2B0F1566" w:rsidR="004075CD" w:rsidRPr="004075CD" w:rsidRDefault="00B92096" w:rsidP="00082AEC">
      <w:pPr>
        <w:rPr>
          <w:rFonts w:ascii="Arial" w:hAnsi="Arial" w:cs="Arial"/>
          <w:b/>
          <w:color w:val="FF0000"/>
        </w:rPr>
      </w:pPr>
      <w:r>
        <w:rPr>
          <w:rFonts w:ascii="Arial" w:hAnsi="Arial" w:cs="Arial"/>
          <w:b/>
          <w:color w:val="FF0000"/>
        </w:rPr>
        <w:t>March 25</w:t>
      </w:r>
      <w:r w:rsidR="004075CD" w:rsidRPr="00052561">
        <w:rPr>
          <w:rFonts w:ascii="Arial" w:hAnsi="Arial" w:cs="Arial"/>
          <w:b/>
          <w:color w:val="FF0000"/>
        </w:rPr>
        <w:t>, 20</w:t>
      </w:r>
      <w:r w:rsidR="004075CD">
        <w:rPr>
          <w:rFonts w:ascii="Arial" w:hAnsi="Arial" w:cs="Arial"/>
          <w:b/>
          <w:color w:val="FF0000"/>
        </w:rPr>
        <w:t>2</w:t>
      </w:r>
      <w:r>
        <w:rPr>
          <w:rFonts w:ascii="Arial" w:hAnsi="Arial" w:cs="Arial"/>
          <w:b/>
          <w:color w:val="FF0000"/>
        </w:rPr>
        <w:t>4</w:t>
      </w:r>
    </w:p>
    <w:p w14:paraId="54A6BD8E" w14:textId="77777777" w:rsidR="004075CD" w:rsidRDefault="004075CD" w:rsidP="00082AEC">
      <w:pPr>
        <w:rPr>
          <w:rFonts w:ascii="Arial" w:hAnsi="Arial" w:cs="Arial"/>
          <w:b/>
          <w:u w:val="single"/>
        </w:rPr>
      </w:pPr>
    </w:p>
    <w:p w14:paraId="77E0A953" w14:textId="2C5F0745" w:rsidR="00082AEC" w:rsidRPr="00082AEC" w:rsidRDefault="00DA32B9" w:rsidP="00082AEC">
      <w:pPr>
        <w:rPr>
          <w:rFonts w:ascii="Arial" w:hAnsi="Arial" w:cs="Arial"/>
          <w:b/>
          <w:u w:val="single"/>
        </w:rPr>
      </w:pPr>
      <w:r>
        <w:rPr>
          <w:rFonts w:ascii="Arial" w:hAnsi="Arial" w:cs="Arial"/>
          <w:b/>
          <w:u w:val="single"/>
        </w:rPr>
        <w:t xml:space="preserve">Course </w:t>
      </w:r>
      <w:r w:rsidR="00082AEC" w:rsidRPr="00082AEC">
        <w:rPr>
          <w:rFonts w:ascii="Arial" w:hAnsi="Arial" w:cs="Arial"/>
          <w:b/>
          <w:u w:val="single"/>
        </w:rPr>
        <w:t>Supplies</w:t>
      </w:r>
    </w:p>
    <w:p w14:paraId="00CCDD00" w14:textId="3B11918D" w:rsidR="00082AEC" w:rsidRPr="00082AEC" w:rsidRDefault="00082AEC" w:rsidP="00082AEC">
      <w:pPr>
        <w:pStyle w:val="p7"/>
        <w:tabs>
          <w:tab w:val="clear" w:pos="5960"/>
          <w:tab w:val="left" w:pos="1620"/>
        </w:tabs>
        <w:autoSpaceDE w:val="0"/>
        <w:spacing w:line="240" w:lineRule="auto"/>
        <w:ind w:left="0" w:firstLine="0"/>
        <w:jc w:val="both"/>
        <w:rPr>
          <w:rFonts w:ascii="Arial" w:hAnsi="Arial" w:cs="Arial"/>
          <w:szCs w:val="20"/>
        </w:rPr>
      </w:pPr>
      <w:r w:rsidRPr="00082AEC">
        <w:rPr>
          <w:rFonts w:ascii="Arial" w:hAnsi="Arial" w:cs="Arial"/>
          <w:szCs w:val="20"/>
        </w:rPr>
        <w:t>Flash drive</w:t>
      </w:r>
      <w:r w:rsidRPr="00082AEC">
        <w:rPr>
          <w:rFonts w:ascii="Arial" w:hAnsi="Arial" w:cs="Arial"/>
          <w:color w:val="000000"/>
          <w:szCs w:val="20"/>
        </w:rPr>
        <w:t xml:space="preserve"> (</w:t>
      </w:r>
      <w:r w:rsidR="008F7C40">
        <w:rPr>
          <w:rFonts w:ascii="Arial" w:hAnsi="Arial" w:cs="Arial"/>
          <w:color w:val="000000"/>
          <w:szCs w:val="20"/>
        </w:rPr>
        <w:t>16</w:t>
      </w:r>
      <w:r w:rsidRPr="00082AEC">
        <w:rPr>
          <w:rFonts w:ascii="Arial" w:hAnsi="Arial" w:cs="Arial"/>
          <w:color w:val="000000"/>
          <w:szCs w:val="20"/>
        </w:rPr>
        <w:t xml:space="preserve">G to </w:t>
      </w:r>
      <w:r w:rsidR="008F7C40">
        <w:rPr>
          <w:rFonts w:ascii="Arial" w:hAnsi="Arial" w:cs="Arial"/>
          <w:color w:val="000000"/>
          <w:szCs w:val="20"/>
        </w:rPr>
        <w:t>1TB</w:t>
      </w:r>
      <w:r w:rsidRPr="00082AEC">
        <w:rPr>
          <w:rFonts w:ascii="Arial" w:hAnsi="Arial" w:cs="Arial"/>
          <w:color w:val="000000"/>
          <w:szCs w:val="20"/>
        </w:rPr>
        <w:t>) to save assignments</w:t>
      </w:r>
    </w:p>
    <w:p w14:paraId="14ECD62A" w14:textId="0C70F3C9" w:rsidR="0029301E" w:rsidRDefault="0029301E" w:rsidP="00082AEC">
      <w:pPr>
        <w:rPr>
          <w:b/>
          <w:u w:val="single"/>
        </w:rPr>
      </w:pPr>
    </w:p>
    <w:p w14:paraId="77CF588B" w14:textId="0015EE9C" w:rsidR="00082AEC" w:rsidRPr="0029301E" w:rsidRDefault="00082AEC" w:rsidP="00082AEC">
      <w:pPr>
        <w:pStyle w:val="Default"/>
        <w:rPr>
          <w:rFonts w:ascii="Arial" w:hAnsi="Arial" w:cs="Arial"/>
          <w:u w:val="single"/>
        </w:rPr>
      </w:pPr>
      <w:r w:rsidRPr="0029301E">
        <w:rPr>
          <w:rFonts w:ascii="Arial" w:hAnsi="Arial" w:cs="Arial"/>
          <w:b/>
          <w:bCs/>
          <w:u w:val="single"/>
        </w:rPr>
        <w:t xml:space="preserve">Students Rights and Responsibilities </w:t>
      </w:r>
    </w:p>
    <w:p w14:paraId="6884CA39" w14:textId="77777777" w:rsidR="00082AEC" w:rsidRPr="00082AEC" w:rsidRDefault="00082AEC" w:rsidP="00082AEC">
      <w:pPr>
        <w:pStyle w:val="Default"/>
        <w:rPr>
          <w:rFonts w:ascii="Arial" w:hAnsi="Arial" w:cs="Arial"/>
        </w:rPr>
      </w:pPr>
      <w:r w:rsidRPr="00082AEC">
        <w:rPr>
          <w:rFonts w:ascii="Arial" w:hAnsi="Arial" w:cs="Arial"/>
        </w:rPr>
        <w:t xml:space="preserve">To know and understand the policies that affect your rights and responsibilities as a student at UT Tyler, please follow this link: </w:t>
      </w:r>
      <w:hyperlink r:id="rId12" w:history="1">
        <w:r w:rsidRPr="00082AEC">
          <w:rPr>
            <w:rStyle w:val="Hyperlink"/>
            <w:rFonts w:ascii="Arial" w:hAnsi="Arial" w:cs="Arial"/>
          </w:rPr>
          <w:t>http://www.uttyler.edu/wellness/rightsresponsibilities.php</w:t>
        </w:r>
      </w:hyperlink>
      <w:r w:rsidRPr="00082AEC">
        <w:rPr>
          <w:rFonts w:ascii="Arial" w:hAnsi="Arial" w:cs="Arial"/>
        </w:rPr>
        <w:t xml:space="preserve"> </w:t>
      </w:r>
    </w:p>
    <w:p w14:paraId="494EE51E" w14:textId="77777777" w:rsidR="00082AEC" w:rsidRPr="00082AEC" w:rsidRDefault="00082AEC" w:rsidP="00082AEC">
      <w:pPr>
        <w:pStyle w:val="Default"/>
        <w:rPr>
          <w:rFonts w:ascii="Arial" w:hAnsi="Arial" w:cs="Arial"/>
          <w:b/>
        </w:rPr>
      </w:pPr>
    </w:p>
    <w:p w14:paraId="61AA93A1" w14:textId="77777777" w:rsidR="00C1706A" w:rsidRDefault="00C1706A" w:rsidP="00082AEC">
      <w:pPr>
        <w:pStyle w:val="Default"/>
        <w:rPr>
          <w:rFonts w:ascii="Arial" w:hAnsi="Arial" w:cs="Arial"/>
          <w:b/>
          <w:u w:val="single"/>
        </w:rPr>
      </w:pPr>
    </w:p>
    <w:p w14:paraId="72B885C3" w14:textId="60D18A11"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Honor Code </w:t>
      </w:r>
    </w:p>
    <w:p w14:paraId="2BF09030" w14:textId="6AB1BEA3" w:rsidR="00082AEC" w:rsidRDefault="00082AEC" w:rsidP="00082AEC">
      <w:pPr>
        <w:pStyle w:val="Default"/>
        <w:rPr>
          <w:rFonts w:ascii="Arial" w:hAnsi="Arial" w:cs="Arial"/>
        </w:rPr>
      </w:pPr>
      <w:r w:rsidRPr="00082AEC">
        <w:rPr>
          <w:rFonts w:ascii="Arial" w:hAnsi="Arial" w:cs="Arial"/>
        </w:rPr>
        <w:t xml:space="preserve">Every member of the UT Tyler community joins together to embrace: Honor and integrity that will not allow me to lie, cheat, or steal, nor to accept the actions of those who do </w:t>
      </w:r>
    </w:p>
    <w:p w14:paraId="367968AE" w14:textId="77777777" w:rsidR="004753CA" w:rsidRPr="00082AEC" w:rsidRDefault="004753CA" w:rsidP="00082AEC">
      <w:pPr>
        <w:pStyle w:val="Default"/>
        <w:rPr>
          <w:rFonts w:ascii="Arial" w:hAnsi="Arial" w:cs="Arial"/>
        </w:rPr>
      </w:pPr>
    </w:p>
    <w:p w14:paraId="7360D96A" w14:textId="3D8553EC" w:rsidR="00082AEC" w:rsidRPr="00082AEC" w:rsidRDefault="00082AEC" w:rsidP="00082AEC">
      <w:pPr>
        <w:pStyle w:val="Default"/>
        <w:rPr>
          <w:rFonts w:ascii="Arial" w:hAnsi="Arial" w:cs="Arial"/>
          <w:b/>
          <w:u w:val="single"/>
        </w:rPr>
      </w:pPr>
      <w:r w:rsidRPr="00082AEC">
        <w:rPr>
          <w:rFonts w:ascii="Arial" w:hAnsi="Arial" w:cs="Arial"/>
          <w:b/>
          <w:u w:val="single"/>
        </w:rPr>
        <w:t xml:space="preserve">Students Rights and Responsibilities </w:t>
      </w:r>
    </w:p>
    <w:p w14:paraId="6581A055" w14:textId="4B85D909" w:rsidR="00082AEC" w:rsidRPr="00082AEC" w:rsidRDefault="00082AEC" w:rsidP="00082AEC">
      <w:pPr>
        <w:pStyle w:val="Default"/>
        <w:rPr>
          <w:rFonts w:ascii="Arial" w:hAnsi="Arial" w:cs="Arial"/>
        </w:rPr>
      </w:pPr>
      <w:r w:rsidRPr="00082AEC">
        <w:rPr>
          <w:rFonts w:ascii="Arial" w:hAnsi="Arial" w:cs="Arial"/>
        </w:rPr>
        <w:t>To know and understand the policies that affect your rights and responsibilities as a student at UT Tyler, please follow this link:</w:t>
      </w:r>
      <w:r w:rsidR="0029301E">
        <w:rPr>
          <w:rFonts w:ascii="Arial" w:hAnsi="Arial" w:cs="Arial"/>
        </w:rPr>
        <w:t xml:space="preserve"> </w:t>
      </w:r>
      <w:hyperlink r:id="rId13" w:history="1">
        <w:r w:rsidR="00185FBD" w:rsidRPr="00387F76">
          <w:rPr>
            <w:rStyle w:val="Hyperlink"/>
            <w:rFonts w:ascii="Arial" w:hAnsi="Arial" w:cs="Arial"/>
          </w:rPr>
          <w:t>http://www.uttyler.edu/wellness/rightsresponsibilities.php</w:t>
        </w:r>
      </w:hyperlink>
      <w:r w:rsidRPr="00082AEC">
        <w:rPr>
          <w:rFonts w:ascii="Arial" w:hAnsi="Arial" w:cs="Arial"/>
        </w:rPr>
        <w:t xml:space="preserve"> </w:t>
      </w:r>
    </w:p>
    <w:p w14:paraId="38F0BB37" w14:textId="77777777" w:rsidR="00082AEC" w:rsidRPr="00082AEC" w:rsidRDefault="00082AEC" w:rsidP="00082AEC">
      <w:pPr>
        <w:pStyle w:val="Default"/>
        <w:rPr>
          <w:rFonts w:ascii="Arial" w:hAnsi="Arial" w:cs="Arial"/>
        </w:rPr>
      </w:pPr>
    </w:p>
    <w:p w14:paraId="064AFAC3" w14:textId="77777777"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a Tobacco-Free University </w:t>
      </w:r>
    </w:p>
    <w:p w14:paraId="770FFD0E" w14:textId="45B17BEF" w:rsidR="00082AEC" w:rsidRPr="00082AEC" w:rsidRDefault="00082AEC" w:rsidP="00082AEC">
      <w:pPr>
        <w:pStyle w:val="Default"/>
        <w:rPr>
          <w:rFonts w:ascii="Arial" w:hAnsi="Arial" w:cs="Arial"/>
        </w:rPr>
      </w:pPr>
      <w:r w:rsidRPr="00082AEC">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r w:rsidR="004A3A90">
        <w:rPr>
          <w:rFonts w:ascii="Arial" w:hAnsi="Arial" w:cs="Arial"/>
        </w:rPr>
        <w:t xml:space="preserve"> </w:t>
      </w:r>
      <w:r w:rsidRPr="00082AEC">
        <w:rPr>
          <w:rFonts w:ascii="Arial" w:hAnsi="Arial" w:cs="Arial"/>
        </w:rPr>
        <w:t xml:space="preserve">Forms of tobacco not permitted include cigarettes, cigars, pipes, water pipes (hookah), bidis, kreteks, electronic cigarettes, smokeless tobacco, snuff, chewing tobacco, and all other tobacco products. </w:t>
      </w:r>
      <w:r w:rsidR="004A3A90">
        <w:rPr>
          <w:rFonts w:ascii="Arial" w:hAnsi="Arial" w:cs="Arial"/>
        </w:rPr>
        <w:t xml:space="preserve"> </w:t>
      </w:r>
      <w:r w:rsidRPr="00082AEC">
        <w:rPr>
          <w:rFonts w:ascii="Arial" w:hAnsi="Arial" w:cs="Arial"/>
        </w:rPr>
        <w:t xml:space="preserve">There are several cessation programs available to students looking to quit smoking, including counseling, and group support. For more information on cessation programs please visit </w:t>
      </w:r>
      <w:hyperlink r:id="rId14" w:history="1">
        <w:r w:rsidRPr="00082AEC">
          <w:rPr>
            <w:rStyle w:val="Hyperlink"/>
            <w:rFonts w:ascii="Arial" w:hAnsi="Arial" w:cs="Arial"/>
          </w:rPr>
          <w:t>www.uttyler.edu/tobacco-free</w:t>
        </w:r>
      </w:hyperlink>
      <w:r w:rsidRPr="00082AEC">
        <w:rPr>
          <w:rFonts w:ascii="Arial" w:hAnsi="Arial" w:cs="Arial"/>
        </w:rPr>
        <w:t xml:space="preserve">. </w:t>
      </w:r>
    </w:p>
    <w:p w14:paraId="3B6BEBBD" w14:textId="77777777" w:rsidR="00082AEC" w:rsidRPr="00082AEC" w:rsidRDefault="00082AEC" w:rsidP="00082AEC">
      <w:pPr>
        <w:pStyle w:val="Default"/>
        <w:rPr>
          <w:rFonts w:ascii="Arial" w:hAnsi="Arial" w:cs="Arial"/>
        </w:rPr>
      </w:pPr>
    </w:p>
    <w:p w14:paraId="363F7506" w14:textId="77777777" w:rsidR="00082AEC" w:rsidRPr="00082AEC" w:rsidRDefault="00082AEC" w:rsidP="00082AEC">
      <w:pPr>
        <w:pStyle w:val="Default"/>
        <w:rPr>
          <w:rFonts w:ascii="Arial" w:hAnsi="Arial" w:cs="Arial"/>
          <w:b/>
          <w:u w:val="single"/>
        </w:rPr>
      </w:pPr>
      <w:r w:rsidRPr="00082AEC">
        <w:rPr>
          <w:rFonts w:ascii="Arial" w:hAnsi="Arial" w:cs="Arial"/>
          <w:b/>
          <w:u w:val="single"/>
        </w:rPr>
        <w:t xml:space="preserve">Grade Replacement/Forgiveness and Census Date Policies </w:t>
      </w:r>
    </w:p>
    <w:p w14:paraId="3B7925F8" w14:textId="39972036" w:rsidR="00082AEC" w:rsidRPr="00082AEC" w:rsidRDefault="00082AEC" w:rsidP="00082AEC">
      <w:pPr>
        <w:pStyle w:val="Default"/>
        <w:rPr>
          <w:rFonts w:ascii="Arial" w:hAnsi="Arial" w:cs="Arial"/>
        </w:rPr>
      </w:pPr>
      <w:r w:rsidRPr="00082AEC">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w:t>
      </w:r>
      <w:r w:rsidR="009E419B">
        <w:rPr>
          <w:rFonts w:ascii="Arial" w:hAnsi="Arial" w:cs="Arial"/>
        </w:rPr>
        <w:t>Sept</w:t>
      </w:r>
      <w:r w:rsidR="009D333D">
        <w:rPr>
          <w:rFonts w:ascii="Arial" w:hAnsi="Arial" w:cs="Arial"/>
        </w:rPr>
        <w:t xml:space="preserve"> 4th</w:t>
      </w:r>
      <w:r w:rsidRPr="00082AEC">
        <w:rPr>
          <w:rFonts w:ascii="Arial" w:hAnsi="Arial" w:cs="Arial"/>
        </w:rPr>
        <w:t xml:space="preserve">) Grade Replacement Contracts are available in the Enrollment Services Center or at </w:t>
      </w:r>
      <w:hyperlink r:id="rId15" w:history="1">
        <w:r w:rsidRPr="00082AEC">
          <w:rPr>
            <w:rStyle w:val="Hyperlink"/>
            <w:rFonts w:ascii="Arial" w:hAnsi="Arial" w:cs="Arial"/>
          </w:rPr>
          <w:t>http://www.uttyler.edu/registrar</w:t>
        </w:r>
      </w:hyperlink>
      <w:r w:rsidRPr="00082AEC">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366F16B2" w14:textId="77777777" w:rsidR="009E419B" w:rsidRDefault="009E419B" w:rsidP="00082AEC">
      <w:pPr>
        <w:pStyle w:val="Default"/>
        <w:rPr>
          <w:rFonts w:ascii="Arial" w:hAnsi="Arial" w:cs="Arial"/>
        </w:rPr>
      </w:pPr>
    </w:p>
    <w:p w14:paraId="31B27D2D" w14:textId="432AA554" w:rsidR="00082AEC" w:rsidRPr="00082AEC" w:rsidRDefault="00082AEC" w:rsidP="00082AEC">
      <w:pPr>
        <w:pStyle w:val="Default"/>
        <w:rPr>
          <w:rFonts w:ascii="Arial" w:hAnsi="Arial" w:cs="Arial"/>
        </w:rPr>
      </w:pPr>
      <w:r w:rsidRPr="00082AEC">
        <w:rPr>
          <w:rFonts w:ascii="Arial" w:hAnsi="Arial" w:cs="Arial"/>
        </w:rPr>
        <w:t>The Census Date (</w:t>
      </w:r>
      <w:r w:rsidR="009E419B">
        <w:rPr>
          <w:rFonts w:ascii="Arial" w:hAnsi="Arial" w:cs="Arial"/>
        </w:rPr>
        <w:t xml:space="preserve">Sept </w:t>
      </w:r>
      <w:r w:rsidR="00522BC8">
        <w:rPr>
          <w:rFonts w:ascii="Arial" w:hAnsi="Arial" w:cs="Arial"/>
        </w:rPr>
        <w:t>4</w:t>
      </w:r>
      <w:r w:rsidRPr="00082AEC">
        <w:rPr>
          <w:rFonts w:ascii="Arial" w:hAnsi="Arial" w:cs="Arial"/>
        </w:rPr>
        <w:t xml:space="preserve">th) is the deadline for many forms and enrollment actions of which students need to be aware. These include: </w:t>
      </w:r>
    </w:p>
    <w:p w14:paraId="2778F846"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lastRenderedPageBreak/>
        <w:t xml:space="preserve">Submitting Grade Replacement Contracts, Transient Forms, requests to withhold directory information, approvals for taking courses as Audit, Pass/Fail or Credit/No Credit. </w:t>
      </w:r>
    </w:p>
    <w:p w14:paraId="66D94F7F"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Receiving 100% refunds for partial withdrawals. (There is no refund for these after the Census Date) </w:t>
      </w:r>
    </w:p>
    <w:p w14:paraId="39CBB293"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Schedule adjustments (section changes, adding a new class, dropping without a “W” grade) </w:t>
      </w:r>
    </w:p>
    <w:p w14:paraId="568E7968"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Being reinstated or re-enrolled in classes after being dropped for non-payment </w:t>
      </w:r>
    </w:p>
    <w:p w14:paraId="32D479FA" w14:textId="77777777" w:rsidR="00082AEC" w:rsidRPr="00082AEC" w:rsidRDefault="00082AEC" w:rsidP="00082AEC">
      <w:pPr>
        <w:pStyle w:val="Default"/>
        <w:numPr>
          <w:ilvl w:val="0"/>
          <w:numId w:val="2"/>
        </w:numPr>
        <w:rPr>
          <w:rFonts w:ascii="Arial" w:hAnsi="Arial" w:cs="Arial"/>
        </w:rPr>
      </w:pPr>
      <w:r w:rsidRPr="00082AEC">
        <w:rPr>
          <w:rFonts w:ascii="Arial" w:hAnsi="Arial" w:cs="Arial"/>
        </w:rPr>
        <w:t xml:space="preserve">Completing the process for tuition exemptions or waivers through Financial Aid </w:t>
      </w:r>
    </w:p>
    <w:p w14:paraId="1C583494" w14:textId="77777777" w:rsidR="00082AEC" w:rsidRPr="00082AEC" w:rsidRDefault="00082AEC" w:rsidP="00082AEC">
      <w:pPr>
        <w:pStyle w:val="Default"/>
        <w:rPr>
          <w:rFonts w:ascii="Arial" w:hAnsi="Arial" w:cs="Arial"/>
        </w:rPr>
      </w:pPr>
    </w:p>
    <w:p w14:paraId="7EE5D38D" w14:textId="3AB00C7D" w:rsidR="00082AEC" w:rsidRPr="00082AEC" w:rsidRDefault="00082AEC" w:rsidP="00082AEC">
      <w:pPr>
        <w:pStyle w:val="Default"/>
        <w:rPr>
          <w:rFonts w:ascii="Arial" w:hAnsi="Arial" w:cs="Arial"/>
          <w:b/>
          <w:u w:val="single"/>
        </w:rPr>
      </w:pPr>
      <w:r w:rsidRPr="00082AEC">
        <w:rPr>
          <w:rFonts w:ascii="Arial" w:hAnsi="Arial" w:cs="Arial"/>
          <w:b/>
          <w:u w:val="single"/>
        </w:rPr>
        <w:t xml:space="preserve">State-Mandated Course Drop Policy </w:t>
      </w:r>
    </w:p>
    <w:p w14:paraId="51F1B47E" w14:textId="77777777" w:rsidR="00082AEC" w:rsidRPr="00082AEC" w:rsidRDefault="00082AEC" w:rsidP="00082AEC">
      <w:pPr>
        <w:pStyle w:val="Default"/>
        <w:rPr>
          <w:rFonts w:ascii="Arial" w:hAnsi="Arial" w:cs="Arial"/>
        </w:rPr>
      </w:pPr>
      <w:r w:rsidRPr="00082AEC">
        <w:rPr>
          <w:rFonts w:ascii="Arial" w:hAnsi="Arial" w:cs="Arial"/>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40A631BF" w14:textId="77777777" w:rsidR="00082AEC" w:rsidRPr="00082AEC" w:rsidRDefault="00082AEC" w:rsidP="00082AEC">
      <w:pPr>
        <w:pStyle w:val="Default"/>
        <w:rPr>
          <w:rFonts w:ascii="Arial" w:hAnsi="Arial" w:cs="Arial"/>
        </w:rPr>
      </w:pPr>
    </w:p>
    <w:p w14:paraId="30D8AA6E" w14:textId="77777777" w:rsidR="00567859" w:rsidRDefault="00567859" w:rsidP="00567859">
      <w:pPr>
        <w:spacing w:after="240"/>
        <w:rPr>
          <w:rFonts w:ascii="Arial" w:hAnsi="Arial" w:cs="Arial"/>
          <w:color w:val="000000"/>
          <w:u w:val="single"/>
        </w:rPr>
      </w:pPr>
      <w:r>
        <w:rPr>
          <w:rFonts w:ascii="Arial" w:hAnsi="Arial" w:cs="Arial"/>
          <w:b/>
          <w:bCs/>
          <w:color w:val="000000"/>
          <w:u w:val="single"/>
        </w:rPr>
        <w:t>COVID Guidance</w:t>
      </w:r>
    </w:p>
    <w:p w14:paraId="030EFACF" w14:textId="77777777" w:rsidR="00567859" w:rsidRDefault="00567859" w:rsidP="00567859">
      <w:pPr>
        <w:numPr>
          <w:ilvl w:val="0"/>
          <w:numId w:val="13"/>
        </w:numPr>
        <w:rPr>
          <w:rFonts w:ascii="Arial" w:hAnsi="Arial" w:cs="Arial"/>
          <w:color w:val="000000"/>
        </w:rPr>
      </w:pPr>
      <w:r>
        <w:rPr>
          <w:rFonts w:ascii="Arial" w:hAnsi="Arial" w:cs="Arial"/>
          <w:i/>
          <w:iCs/>
          <w:color w:val="FF5511"/>
        </w:rPr>
        <w:t>Information for Classrooms and Laboratories: </w:t>
      </w:r>
      <w:r>
        <w:rPr>
          <w:rFonts w:ascii="Arial" w:hAnsi="Arial" w:cs="Arial"/>
          <w:color w:val="000000"/>
        </w:rPr>
        <w:t>It is important to take the necessary precautions to ensure a healthy and successful year. UT Tyler continues to urge you to protect yourselves against the flu, COVID and any new threats that may be developing. Be diligent about preventive measures such as washing hands, covering sneezes/coughs, social distancing, and vaccinations, which have proven to be successful in slowing the spread of viruses. Encourage those who don’t feel well to stay home, and if they show symptoms, ask them to get tested for the flu or COVID. Self-isolation is important to reduce exposure (</w:t>
      </w:r>
      <w:hyperlink r:id="rId16" w:tgtFrame="_blank" w:history="1">
        <w:r>
          <w:rPr>
            <w:rStyle w:val="Hyperlink"/>
            <w:rFonts w:ascii="Arial" w:hAnsi="Arial" w:cs="Arial"/>
            <w:color w:val="0066CC"/>
          </w:rPr>
          <w:t>CDC quarantine/isolation guidelines (Links to an external site.)</w:t>
        </w:r>
      </w:hyperlink>
      <w:r>
        <w:rPr>
          <w:rFonts w:ascii="Arial" w:hAnsi="Arial" w:cs="Arial"/>
          <w:color w:val="000000"/>
        </w:rPr>
        <w:t>).Please work with your faculty members to maintain coursework and please consult </w:t>
      </w:r>
      <w:hyperlink r:id="rId17" w:tgtFrame="_blank" w:history="1">
        <w:r>
          <w:rPr>
            <w:rStyle w:val="Hyperlink"/>
            <w:rFonts w:ascii="Arial" w:hAnsi="Arial" w:cs="Arial"/>
            <w:color w:val="0066CC"/>
          </w:rPr>
          <w:t>existing campus resources (Links to an external site.)</w:t>
        </w:r>
      </w:hyperlink>
      <w:r>
        <w:rPr>
          <w:rFonts w:ascii="Arial" w:hAnsi="Arial" w:cs="Arial"/>
          <w:color w:val="000000"/>
        </w:rPr>
        <w:t> for support. </w:t>
      </w:r>
    </w:p>
    <w:p w14:paraId="26407EFD" w14:textId="77777777" w:rsidR="00567859" w:rsidRDefault="00567859" w:rsidP="00082AEC">
      <w:pPr>
        <w:pStyle w:val="Default"/>
        <w:rPr>
          <w:rFonts w:ascii="Arial" w:hAnsi="Arial" w:cs="Arial"/>
          <w:b/>
          <w:bCs/>
          <w:u w:val="single"/>
        </w:rPr>
      </w:pPr>
    </w:p>
    <w:p w14:paraId="42CF3C69" w14:textId="645183F7" w:rsidR="00082AEC" w:rsidRPr="00082AEC" w:rsidRDefault="00082AEC" w:rsidP="00082AEC">
      <w:pPr>
        <w:pStyle w:val="Default"/>
        <w:rPr>
          <w:rFonts w:ascii="Arial" w:hAnsi="Arial" w:cs="Arial"/>
          <w:u w:val="single"/>
        </w:rPr>
      </w:pPr>
      <w:r w:rsidRPr="00082AEC">
        <w:rPr>
          <w:rFonts w:ascii="Arial" w:hAnsi="Arial" w:cs="Arial"/>
          <w:b/>
          <w:bCs/>
          <w:u w:val="single"/>
        </w:rPr>
        <w:t xml:space="preserve">Disability/Accessibility Services </w:t>
      </w:r>
    </w:p>
    <w:p w14:paraId="234D61B0" w14:textId="77777777" w:rsidR="00082AEC" w:rsidRPr="00082AEC" w:rsidRDefault="00082AEC" w:rsidP="00082AEC">
      <w:pPr>
        <w:pStyle w:val="Default"/>
        <w:rPr>
          <w:rFonts w:ascii="Arial" w:hAnsi="Arial" w:cs="Arial"/>
        </w:rPr>
      </w:pPr>
      <w:r w:rsidRPr="00082AEC">
        <w:rPr>
          <w:rFonts w:ascii="Arial" w:hAnsi="Arial" w:cs="Arial"/>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w:t>
      </w:r>
      <w:proofErr w:type="gramStart"/>
      <w:r w:rsidRPr="00082AEC">
        <w:rPr>
          <w:rFonts w:ascii="Arial" w:hAnsi="Arial" w:cs="Arial"/>
        </w:rPr>
        <w:t>applies</w:t>
      </w:r>
      <w:proofErr w:type="gramEnd"/>
      <w:r w:rsidRPr="00082AEC">
        <w:rPr>
          <w:rFonts w:ascii="Arial" w:hAnsi="Arial" w:cs="Arial"/>
        </w:rPr>
        <w:t xml:space="preserve"> to you, but have questions or concerns please contact the SAR office. For more information or to set up an appointment please visit the SAR webpage (</w:t>
      </w:r>
      <w:hyperlink r:id="rId18" w:history="1">
        <w:r w:rsidRPr="00082AEC">
          <w:rPr>
            <w:rStyle w:val="Hyperlink"/>
            <w:rFonts w:ascii="Arial" w:hAnsi="Arial" w:cs="Arial"/>
          </w:rPr>
          <w:t>http://www.uttyler.edu/disabilityservices/</w:t>
        </w:r>
      </w:hyperlink>
      <w:r w:rsidRPr="00082AEC">
        <w:rPr>
          <w:rFonts w:ascii="Arial" w:hAnsi="Arial" w:cs="Arial"/>
        </w:rPr>
        <w:t xml:space="preserve">)  or the SAR office located in the University Center, Room 3150 or call 903.566.7079. You may also send an email to </w:t>
      </w:r>
      <w:hyperlink r:id="rId19" w:history="1">
        <w:r w:rsidRPr="00082AEC">
          <w:rPr>
            <w:rStyle w:val="Hyperlink"/>
            <w:rFonts w:ascii="Arial" w:hAnsi="Arial" w:cs="Arial"/>
          </w:rPr>
          <w:t>saroffice@uttyler.edu</w:t>
        </w:r>
      </w:hyperlink>
      <w:r w:rsidRPr="00082AEC">
        <w:rPr>
          <w:rFonts w:ascii="Arial" w:hAnsi="Arial" w:cs="Arial"/>
        </w:rPr>
        <w:t>.</w:t>
      </w:r>
    </w:p>
    <w:p w14:paraId="6AA952BC" w14:textId="77777777" w:rsidR="00082AEC" w:rsidRPr="00082AEC" w:rsidRDefault="00082AEC" w:rsidP="00082AEC">
      <w:pPr>
        <w:pStyle w:val="Default"/>
        <w:rPr>
          <w:rFonts w:ascii="Arial" w:hAnsi="Arial" w:cs="Arial"/>
        </w:rPr>
      </w:pPr>
    </w:p>
    <w:p w14:paraId="7962A60A" w14:textId="77777777" w:rsidR="00C718FC" w:rsidRDefault="00C718FC" w:rsidP="00082AEC">
      <w:pPr>
        <w:pStyle w:val="Default"/>
        <w:rPr>
          <w:rFonts w:ascii="Arial" w:hAnsi="Arial" w:cs="Arial"/>
          <w:b/>
          <w:u w:val="single"/>
        </w:rPr>
      </w:pPr>
    </w:p>
    <w:p w14:paraId="0F81C834" w14:textId="77777777" w:rsidR="00C718FC" w:rsidRDefault="00C718FC" w:rsidP="00082AEC">
      <w:pPr>
        <w:pStyle w:val="Default"/>
        <w:rPr>
          <w:rFonts w:ascii="Arial" w:hAnsi="Arial" w:cs="Arial"/>
          <w:b/>
          <w:u w:val="single"/>
        </w:rPr>
      </w:pPr>
    </w:p>
    <w:p w14:paraId="348EF623" w14:textId="77777777" w:rsidR="00C718FC" w:rsidRDefault="00C718FC" w:rsidP="00082AEC">
      <w:pPr>
        <w:pStyle w:val="Default"/>
        <w:rPr>
          <w:rFonts w:ascii="Arial" w:hAnsi="Arial" w:cs="Arial"/>
          <w:b/>
          <w:u w:val="single"/>
        </w:rPr>
      </w:pPr>
    </w:p>
    <w:p w14:paraId="7CD7E02B" w14:textId="00EA38BA" w:rsidR="00082AEC" w:rsidRPr="00082AEC" w:rsidRDefault="00082AEC" w:rsidP="00082AEC">
      <w:pPr>
        <w:pStyle w:val="Default"/>
        <w:rPr>
          <w:rFonts w:ascii="Arial" w:hAnsi="Arial" w:cs="Arial"/>
          <w:b/>
          <w:u w:val="single"/>
        </w:rPr>
      </w:pPr>
      <w:r w:rsidRPr="00082AEC">
        <w:rPr>
          <w:rFonts w:ascii="Arial" w:hAnsi="Arial" w:cs="Arial"/>
          <w:b/>
          <w:u w:val="single"/>
        </w:rPr>
        <w:t xml:space="preserve">Student Absence due to Religious Observance </w:t>
      </w:r>
    </w:p>
    <w:p w14:paraId="00BFC4B7" w14:textId="77777777" w:rsidR="00082AEC" w:rsidRPr="00082AEC" w:rsidRDefault="00082AEC" w:rsidP="00082AEC">
      <w:pPr>
        <w:pStyle w:val="Default"/>
        <w:rPr>
          <w:rFonts w:ascii="Arial" w:hAnsi="Arial" w:cs="Arial"/>
        </w:rPr>
      </w:pPr>
      <w:r w:rsidRPr="00082AEC">
        <w:rPr>
          <w:rFonts w:ascii="Arial" w:hAnsi="Arial" w:cs="Arial"/>
        </w:rPr>
        <w:t xml:space="preserve">Students who anticipate being absent from class due to a religious observance are requested to inform the instructor of such absences by the </w:t>
      </w:r>
      <w:proofErr w:type="gramStart"/>
      <w:r w:rsidRPr="00082AEC">
        <w:rPr>
          <w:rFonts w:ascii="Arial" w:hAnsi="Arial" w:cs="Arial"/>
        </w:rPr>
        <w:t>second class</w:t>
      </w:r>
      <w:proofErr w:type="gramEnd"/>
      <w:r w:rsidRPr="00082AEC">
        <w:rPr>
          <w:rFonts w:ascii="Arial" w:hAnsi="Arial" w:cs="Arial"/>
        </w:rPr>
        <w:t xml:space="preserve"> meeting of the semester. Revised 09/16 </w:t>
      </w:r>
    </w:p>
    <w:p w14:paraId="57EA53F4" w14:textId="77777777" w:rsidR="00082AEC" w:rsidRPr="00082AEC" w:rsidRDefault="00082AEC" w:rsidP="00082AEC">
      <w:pPr>
        <w:pStyle w:val="Default"/>
        <w:rPr>
          <w:rFonts w:ascii="Arial" w:hAnsi="Arial" w:cs="Arial"/>
        </w:rPr>
      </w:pPr>
    </w:p>
    <w:p w14:paraId="53A3AFAD"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Student Absence for University-Sponsored Events and Activities </w:t>
      </w:r>
    </w:p>
    <w:p w14:paraId="499764B3"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4FFF1399" w14:textId="77777777" w:rsidR="00082AEC" w:rsidRPr="00082AEC" w:rsidRDefault="00082AEC" w:rsidP="00082AEC">
      <w:pPr>
        <w:pStyle w:val="Default"/>
        <w:rPr>
          <w:rFonts w:ascii="Arial" w:hAnsi="Arial" w:cs="Arial"/>
          <w:color w:val="auto"/>
        </w:rPr>
      </w:pPr>
    </w:p>
    <w:p w14:paraId="079FB5FE"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Social Security and FERPA Statement </w:t>
      </w:r>
    </w:p>
    <w:p w14:paraId="151589D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765602A0" w14:textId="77777777" w:rsidR="00082AEC" w:rsidRPr="00082AEC" w:rsidRDefault="00082AEC" w:rsidP="00082AEC">
      <w:pPr>
        <w:pStyle w:val="Default"/>
        <w:rPr>
          <w:rFonts w:ascii="Arial" w:hAnsi="Arial" w:cs="Arial"/>
          <w:color w:val="auto"/>
        </w:rPr>
      </w:pPr>
    </w:p>
    <w:p w14:paraId="13090865" w14:textId="77777777" w:rsidR="005A06AE" w:rsidRDefault="005A06AE" w:rsidP="00082AEC">
      <w:pPr>
        <w:pStyle w:val="Default"/>
        <w:rPr>
          <w:rFonts w:ascii="Arial" w:hAnsi="Arial" w:cs="Arial"/>
          <w:b/>
          <w:color w:val="auto"/>
          <w:u w:val="single"/>
        </w:rPr>
      </w:pPr>
    </w:p>
    <w:p w14:paraId="59D42136" w14:textId="1B2C7173"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Emergency Exits and Evacuation </w:t>
      </w:r>
    </w:p>
    <w:p w14:paraId="3A0B046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53B50A48" w14:textId="77777777" w:rsidR="00082AEC" w:rsidRPr="00082AEC" w:rsidRDefault="00082AEC" w:rsidP="00082AEC">
      <w:pPr>
        <w:pStyle w:val="Default"/>
        <w:rPr>
          <w:rFonts w:ascii="Arial" w:hAnsi="Arial" w:cs="Arial"/>
          <w:color w:val="auto"/>
        </w:rPr>
      </w:pPr>
    </w:p>
    <w:p w14:paraId="635859B3" w14:textId="4E0D0381" w:rsidR="00082AEC" w:rsidRPr="00B06777" w:rsidRDefault="00082AEC" w:rsidP="00082AEC">
      <w:pPr>
        <w:pStyle w:val="Default"/>
        <w:rPr>
          <w:rFonts w:ascii="Arial" w:hAnsi="Arial" w:cs="Arial"/>
          <w:b/>
          <w:color w:val="auto"/>
          <w:u w:val="single"/>
        </w:rPr>
      </w:pPr>
      <w:r w:rsidRPr="00B06777">
        <w:rPr>
          <w:rFonts w:ascii="Arial" w:hAnsi="Arial" w:cs="Arial"/>
          <w:b/>
          <w:color w:val="auto"/>
          <w:u w:val="single"/>
        </w:rPr>
        <w:t xml:space="preserve">Student Standards of Academic Conduct </w:t>
      </w:r>
    </w:p>
    <w:p w14:paraId="4F76174C" w14:textId="77777777" w:rsidR="00082AEC" w:rsidRPr="00082AEC" w:rsidRDefault="00082AEC" w:rsidP="00082AEC">
      <w:pPr>
        <w:pStyle w:val="Default"/>
        <w:rPr>
          <w:rFonts w:ascii="Arial" w:hAnsi="Arial" w:cs="Arial"/>
          <w:color w:val="auto"/>
        </w:rPr>
      </w:pPr>
      <w:r w:rsidRPr="00082AEC">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0688E56" w14:textId="77777777" w:rsidR="00082AEC" w:rsidRPr="00082AEC" w:rsidRDefault="00082AEC" w:rsidP="00082AEC">
      <w:pPr>
        <w:pStyle w:val="Default"/>
        <w:rPr>
          <w:rFonts w:ascii="Arial" w:hAnsi="Arial" w:cs="Arial"/>
          <w:color w:val="auto"/>
        </w:rPr>
      </w:pPr>
    </w:p>
    <w:p w14:paraId="462936E8" w14:textId="77777777" w:rsidR="00082AEC" w:rsidRPr="00082AEC" w:rsidRDefault="00082AEC" w:rsidP="00082AEC">
      <w:pPr>
        <w:pStyle w:val="Default"/>
        <w:spacing w:after="28"/>
        <w:rPr>
          <w:rFonts w:ascii="Arial" w:hAnsi="Arial" w:cs="Arial"/>
          <w:color w:val="auto"/>
        </w:rPr>
      </w:pPr>
      <w:proofErr w:type="spellStart"/>
      <w:r w:rsidRPr="00082AEC">
        <w:rPr>
          <w:rFonts w:ascii="Arial" w:hAnsi="Arial" w:cs="Arial"/>
          <w:color w:val="auto"/>
        </w:rPr>
        <w:t>i</w:t>
      </w:r>
      <w:proofErr w:type="spellEnd"/>
      <w:r w:rsidRPr="00082AEC">
        <w:rPr>
          <w:rFonts w:ascii="Arial" w:hAnsi="Arial" w:cs="Arial"/>
          <w:color w:val="auto"/>
        </w:rPr>
        <w:t xml:space="preserve">. “Cheating” includes, but is not limited to: </w:t>
      </w:r>
    </w:p>
    <w:p w14:paraId="362C4EEE"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copying from another student’s test paper; </w:t>
      </w:r>
    </w:p>
    <w:p w14:paraId="5CDCD0DC"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using, during a test, materials not authorized by the person giving the test; </w:t>
      </w:r>
    </w:p>
    <w:p w14:paraId="1E455DF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failure to comply with instructions given by the person administering the test; </w:t>
      </w:r>
    </w:p>
    <w:p w14:paraId="6631AE1B"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possession during a test of materials which are not authorized by the person giving the test, such as class notes or specifically designed “crib notes”. The presence of textbooks constitutes a violation if they have been specifically prohibited by the person administering the test; </w:t>
      </w:r>
    </w:p>
    <w:p w14:paraId="1AF12D8F" w14:textId="289316C4"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using, buying, stealing, transporting, or soliciting in whole or part the contents of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homework solution, or computer program; </w:t>
      </w:r>
    </w:p>
    <w:p w14:paraId="316D821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lastRenderedPageBreak/>
        <w:t xml:space="preserve">collaborating with or seeking aid from another student during a test or other assignment without authority; </w:t>
      </w:r>
    </w:p>
    <w:p w14:paraId="5123AC1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discussing the contents of an examination with another student who will take the examination; </w:t>
      </w:r>
    </w:p>
    <w:p w14:paraId="608D564D"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2934BC6A"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substituting for another person, or permitting another person to substitute for oneself to take a course, a test, or any course-related assignment; </w:t>
      </w:r>
    </w:p>
    <w:p w14:paraId="672CEC5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paying or offering money or other valuable thing to, or coercing another person to obtain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homework solution, or computer program or information about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 solution or computer program; </w:t>
      </w:r>
    </w:p>
    <w:p w14:paraId="4173005F"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falsifying research data, laboratory reports, and/or other academic work offered for credit; </w:t>
      </w:r>
    </w:p>
    <w:p w14:paraId="73E21CA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4471C18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5B194A8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744C0C2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247A42F4"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iv. All written work that is submitted will be subject to review by </w:t>
      </w:r>
      <w:proofErr w:type="spellStart"/>
      <w:r w:rsidRPr="00082AEC">
        <w:rPr>
          <w:rFonts w:ascii="Arial" w:hAnsi="Arial" w:cs="Arial"/>
          <w:color w:val="auto"/>
        </w:rPr>
        <w:t>SafeAssignTM</w:t>
      </w:r>
      <w:proofErr w:type="spellEnd"/>
      <w:r w:rsidRPr="00082AEC">
        <w:rPr>
          <w:rFonts w:ascii="Arial" w:hAnsi="Arial" w:cs="Arial"/>
          <w:color w:val="auto"/>
        </w:rPr>
        <w:t xml:space="preserve">, available on CANVAS. </w:t>
      </w:r>
    </w:p>
    <w:p w14:paraId="016752F3" w14:textId="77777777" w:rsidR="00082AEC" w:rsidRPr="00082AEC" w:rsidRDefault="00082AEC" w:rsidP="00082AEC">
      <w:pPr>
        <w:pStyle w:val="Default"/>
        <w:rPr>
          <w:rFonts w:ascii="Arial" w:hAnsi="Arial" w:cs="Arial"/>
          <w:color w:val="auto"/>
        </w:rPr>
      </w:pPr>
    </w:p>
    <w:p w14:paraId="73E5F29D"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UT Tyler Resources for Students </w:t>
      </w:r>
    </w:p>
    <w:p w14:paraId="57997608"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Writing Center (903.565.5995), </w:t>
      </w:r>
      <w:hyperlink r:id="rId20" w:history="1">
        <w:r w:rsidRPr="00082AEC">
          <w:rPr>
            <w:rStyle w:val="Hyperlink"/>
            <w:rFonts w:ascii="Arial" w:hAnsi="Arial" w:cs="Arial"/>
          </w:rPr>
          <w:t>writingcenter@uttyler.edu</w:t>
        </w:r>
      </w:hyperlink>
      <w:r w:rsidRPr="00082AEC">
        <w:rPr>
          <w:rFonts w:ascii="Arial" w:hAnsi="Arial" w:cs="Arial"/>
          <w:color w:val="auto"/>
        </w:rPr>
        <w:t xml:space="preserve">  </w:t>
      </w:r>
    </w:p>
    <w:p w14:paraId="3552062C"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Tutoring Center (903.565.5964), </w:t>
      </w:r>
      <w:hyperlink r:id="rId21" w:history="1">
        <w:r w:rsidRPr="00082AEC">
          <w:rPr>
            <w:rStyle w:val="Hyperlink"/>
            <w:rFonts w:ascii="Arial" w:hAnsi="Arial" w:cs="Arial"/>
          </w:rPr>
          <w:t>tutoring@uttyler.edu</w:t>
        </w:r>
      </w:hyperlink>
      <w:r w:rsidRPr="00082AEC">
        <w:rPr>
          <w:rFonts w:ascii="Arial" w:hAnsi="Arial" w:cs="Arial"/>
          <w:color w:val="auto"/>
        </w:rPr>
        <w:t xml:space="preserve">  </w:t>
      </w:r>
    </w:p>
    <w:p w14:paraId="26C383BA" w14:textId="77777777" w:rsidR="00082AEC" w:rsidRPr="00AB4035" w:rsidRDefault="00082AEC" w:rsidP="00082AEC">
      <w:pPr>
        <w:pStyle w:val="Default"/>
        <w:rPr>
          <w:rFonts w:ascii="Times New Roman" w:hAnsi="Times New Roman" w:cs="Times New Roman"/>
        </w:rPr>
      </w:pPr>
    </w:p>
    <w:p w14:paraId="71C1244F" w14:textId="77777777" w:rsidR="00082AEC" w:rsidRPr="004A0744" w:rsidRDefault="00082AEC" w:rsidP="00043AD7">
      <w:pPr>
        <w:tabs>
          <w:tab w:val="left" w:pos="-720"/>
        </w:tabs>
        <w:suppressAutoHyphens/>
        <w:rPr>
          <w:rFonts w:ascii="Arial" w:hAnsi="Arial" w:cs="Arial"/>
        </w:rPr>
      </w:pPr>
    </w:p>
    <w:p w14:paraId="669C4AC2" w14:textId="77777777" w:rsidR="00043AD7" w:rsidRPr="004A0744" w:rsidRDefault="00043AD7" w:rsidP="00043AD7">
      <w:pPr>
        <w:tabs>
          <w:tab w:val="left" w:pos="-720"/>
        </w:tabs>
        <w:suppressAutoHyphens/>
        <w:rPr>
          <w:rFonts w:ascii="Arial" w:hAnsi="Arial" w:cs="Arial"/>
        </w:rPr>
      </w:pPr>
    </w:p>
    <w:sectPr w:rsidR="00043AD7" w:rsidRPr="004A0744" w:rsidSect="00BC2EAE">
      <w:footerReference w:type="even" r:id="rId22"/>
      <w:footerReference w:type="default" r:id="rId23"/>
      <w:pgSz w:w="12240" w:h="15840"/>
      <w:pgMar w:top="1260" w:right="1207"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5E4A" w14:textId="77777777" w:rsidR="000F3E8E" w:rsidRDefault="000F3E8E">
      <w:r>
        <w:separator/>
      </w:r>
    </w:p>
  </w:endnote>
  <w:endnote w:type="continuationSeparator" w:id="0">
    <w:p w14:paraId="22CA4FCF" w14:textId="77777777" w:rsidR="000F3E8E" w:rsidRDefault="000F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4B71" w14:textId="77777777" w:rsidR="0061610D"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C4B72" w14:textId="77777777" w:rsidR="0061610D" w:rsidRDefault="0063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4B73" w14:textId="51DD1CA3" w:rsidR="0061610D" w:rsidRDefault="00D92769" w:rsidP="00FA4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6CF">
      <w:rPr>
        <w:rStyle w:val="PageNumber"/>
        <w:noProof/>
      </w:rPr>
      <w:t>8</w:t>
    </w:r>
    <w:r>
      <w:rPr>
        <w:rStyle w:val="PageNumber"/>
      </w:rPr>
      <w:fldChar w:fldCharType="end"/>
    </w:r>
  </w:p>
  <w:p w14:paraId="669C4B74" w14:textId="77777777" w:rsidR="0061610D" w:rsidRDefault="00631EE4" w:rsidP="00FA45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5B33" w14:textId="77777777" w:rsidR="000F3E8E" w:rsidRDefault="000F3E8E">
      <w:r>
        <w:separator/>
      </w:r>
    </w:p>
  </w:footnote>
  <w:footnote w:type="continuationSeparator" w:id="0">
    <w:p w14:paraId="40E106D8" w14:textId="77777777" w:rsidR="000F3E8E" w:rsidRDefault="000F3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54D"/>
    <w:multiLevelType w:val="hybridMultilevel"/>
    <w:tmpl w:val="111EF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5762"/>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856E4"/>
    <w:multiLevelType w:val="hybridMultilevel"/>
    <w:tmpl w:val="7BB2BC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134B4"/>
    <w:multiLevelType w:val="multilevel"/>
    <w:tmpl w:val="56CA1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07610"/>
    <w:multiLevelType w:val="hybridMultilevel"/>
    <w:tmpl w:val="EE5E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835FB"/>
    <w:multiLevelType w:val="hybridMultilevel"/>
    <w:tmpl w:val="4CE8E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68468B4"/>
    <w:multiLevelType w:val="hybridMultilevel"/>
    <w:tmpl w:val="661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B32CF"/>
    <w:multiLevelType w:val="hybridMultilevel"/>
    <w:tmpl w:val="FF54E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21480"/>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22260"/>
    <w:multiLevelType w:val="hybridMultilevel"/>
    <w:tmpl w:val="4B7ADE54"/>
    <w:lvl w:ilvl="0" w:tplc="A4200D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DF33B5"/>
    <w:multiLevelType w:val="hybridMultilevel"/>
    <w:tmpl w:val="A6D0E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0CC"/>
    <w:multiLevelType w:val="hybridMultilevel"/>
    <w:tmpl w:val="DEB20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E306A"/>
    <w:multiLevelType w:val="hybridMultilevel"/>
    <w:tmpl w:val="32A2C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5F24E9"/>
    <w:multiLevelType w:val="hybridMultilevel"/>
    <w:tmpl w:val="85CC4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2"/>
  </w:num>
  <w:num w:numId="5">
    <w:abstractNumId w:val="13"/>
  </w:num>
  <w:num w:numId="6">
    <w:abstractNumId w:val="4"/>
  </w:num>
  <w:num w:numId="7">
    <w:abstractNumId w:val="5"/>
  </w:num>
  <w:num w:numId="8">
    <w:abstractNumId w:val="2"/>
  </w:num>
  <w:num w:numId="9">
    <w:abstractNumId w:val="7"/>
  </w:num>
  <w:num w:numId="10">
    <w:abstractNumId w:val="0"/>
  </w:num>
  <w:num w:numId="11">
    <w:abstractNumId w:val="11"/>
  </w:num>
  <w:num w:numId="12">
    <w:abstractNumId w:val="8"/>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D7"/>
    <w:rsid w:val="00001078"/>
    <w:rsid w:val="00007135"/>
    <w:rsid w:val="00007A9D"/>
    <w:rsid w:val="000133E8"/>
    <w:rsid w:val="00014516"/>
    <w:rsid w:val="00016156"/>
    <w:rsid w:val="000273C5"/>
    <w:rsid w:val="0003033D"/>
    <w:rsid w:val="000351FE"/>
    <w:rsid w:val="00043AD7"/>
    <w:rsid w:val="00046267"/>
    <w:rsid w:val="00057C59"/>
    <w:rsid w:val="00072A3C"/>
    <w:rsid w:val="00082AEC"/>
    <w:rsid w:val="00094CEC"/>
    <w:rsid w:val="00095431"/>
    <w:rsid w:val="000A7F67"/>
    <w:rsid w:val="000D6F6D"/>
    <w:rsid w:val="000E3162"/>
    <w:rsid w:val="000E4484"/>
    <w:rsid w:val="000E5429"/>
    <w:rsid w:val="000F3190"/>
    <w:rsid w:val="000F3E8E"/>
    <w:rsid w:val="00107CBC"/>
    <w:rsid w:val="00133651"/>
    <w:rsid w:val="001345AE"/>
    <w:rsid w:val="00135FB0"/>
    <w:rsid w:val="001440DC"/>
    <w:rsid w:val="0015772E"/>
    <w:rsid w:val="0016187F"/>
    <w:rsid w:val="0017487D"/>
    <w:rsid w:val="00177A6E"/>
    <w:rsid w:val="00181A6F"/>
    <w:rsid w:val="00185FBD"/>
    <w:rsid w:val="001A193F"/>
    <w:rsid w:val="001F4DAE"/>
    <w:rsid w:val="00223766"/>
    <w:rsid w:val="00226E45"/>
    <w:rsid w:val="00236B2B"/>
    <w:rsid w:val="00243682"/>
    <w:rsid w:val="0025590C"/>
    <w:rsid w:val="0025642D"/>
    <w:rsid w:val="00292472"/>
    <w:rsid w:val="0029301E"/>
    <w:rsid w:val="002934E6"/>
    <w:rsid w:val="00296292"/>
    <w:rsid w:val="002A68D4"/>
    <w:rsid w:val="002B22B0"/>
    <w:rsid w:val="002E01BE"/>
    <w:rsid w:val="002F0D33"/>
    <w:rsid w:val="00303F4E"/>
    <w:rsid w:val="00332BBD"/>
    <w:rsid w:val="00332D28"/>
    <w:rsid w:val="003354CB"/>
    <w:rsid w:val="00336E85"/>
    <w:rsid w:val="003631FD"/>
    <w:rsid w:val="0036337F"/>
    <w:rsid w:val="00372AAF"/>
    <w:rsid w:val="003757EF"/>
    <w:rsid w:val="003A45F9"/>
    <w:rsid w:val="003B41F8"/>
    <w:rsid w:val="003D043C"/>
    <w:rsid w:val="003D203A"/>
    <w:rsid w:val="003E669A"/>
    <w:rsid w:val="003E66F2"/>
    <w:rsid w:val="003F5CCB"/>
    <w:rsid w:val="004075CD"/>
    <w:rsid w:val="00413C2F"/>
    <w:rsid w:val="00413EE7"/>
    <w:rsid w:val="00421E3E"/>
    <w:rsid w:val="0044483F"/>
    <w:rsid w:val="00446204"/>
    <w:rsid w:val="00452434"/>
    <w:rsid w:val="00455F28"/>
    <w:rsid w:val="00456ED4"/>
    <w:rsid w:val="00467966"/>
    <w:rsid w:val="004753CA"/>
    <w:rsid w:val="00480332"/>
    <w:rsid w:val="00494A15"/>
    <w:rsid w:val="004A3A90"/>
    <w:rsid w:val="004B288F"/>
    <w:rsid w:val="004C331F"/>
    <w:rsid w:val="004C3A24"/>
    <w:rsid w:val="004C44CE"/>
    <w:rsid w:val="004C6DC6"/>
    <w:rsid w:val="004E0BBD"/>
    <w:rsid w:val="004E101F"/>
    <w:rsid w:val="004E1C03"/>
    <w:rsid w:val="00502586"/>
    <w:rsid w:val="00505206"/>
    <w:rsid w:val="00522BC8"/>
    <w:rsid w:val="00524A07"/>
    <w:rsid w:val="00526FB5"/>
    <w:rsid w:val="0053723F"/>
    <w:rsid w:val="0054054D"/>
    <w:rsid w:val="005511BF"/>
    <w:rsid w:val="00553DDB"/>
    <w:rsid w:val="00565B1F"/>
    <w:rsid w:val="00566DDF"/>
    <w:rsid w:val="00567859"/>
    <w:rsid w:val="00592AD5"/>
    <w:rsid w:val="005946CF"/>
    <w:rsid w:val="005975D8"/>
    <w:rsid w:val="005A0385"/>
    <w:rsid w:val="005A06AE"/>
    <w:rsid w:val="005A1634"/>
    <w:rsid w:val="005A18F5"/>
    <w:rsid w:val="005B2946"/>
    <w:rsid w:val="005D5F1E"/>
    <w:rsid w:val="005E75A1"/>
    <w:rsid w:val="006248F3"/>
    <w:rsid w:val="00631EE4"/>
    <w:rsid w:val="0068451C"/>
    <w:rsid w:val="00697081"/>
    <w:rsid w:val="006A0EFA"/>
    <w:rsid w:val="006B2052"/>
    <w:rsid w:val="006B295E"/>
    <w:rsid w:val="006C4D3E"/>
    <w:rsid w:val="006E6D16"/>
    <w:rsid w:val="006F621F"/>
    <w:rsid w:val="00705AE4"/>
    <w:rsid w:val="0071144E"/>
    <w:rsid w:val="0071727F"/>
    <w:rsid w:val="0071733B"/>
    <w:rsid w:val="00727583"/>
    <w:rsid w:val="00736EFC"/>
    <w:rsid w:val="00752E8B"/>
    <w:rsid w:val="0078045D"/>
    <w:rsid w:val="0079007A"/>
    <w:rsid w:val="007A47F3"/>
    <w:rsid w:val="007B695F"/>
    <w:rsid w:val="007D20C2"/>
    <w:rsid w:val="007E0353"/>
    <w:rsid w:val="007E5598"/>
    <w:rsid w:val="007F0351"/>
    <w:rsid w:val="00817F6A"/>
    <w:rsid w:val="00835DEF"/>
    <w:rsid w:val="00845AF0"/>
    <w:rsid w:val="00864483"/>
    <w:rsid w:val="00872CB4"/>
    <w:rsid w:val="00886D14"/>
    <w:rsid w:val="008872A9"/>
    <w:rsid w:val="008A667B"/>
    <w:rsid w:val="008B4443"/>
    <w:rsid w:val="008B44F6"/>
    <w:rsid w:val="008C1E15"/>
    <w:rsid w:val="008D1809"/>
    <w:rsid w:val="008F6620"/>
    <w:rsid w:val="008F7C40"/>
    <w:rsid w:val="0090281B"/>
    <w:rsid w:val="009171C3"/>
    <w:rsid w:val="00921EDA"/>
    <w:rsid w:val="0092474B"/>
    <w:rsid w:val="00945A13"/>
    <w:rsid w:val="00960811"/>
    <w:rsid w:val="00962275"/>
    <w:rsid w:val="009A5884"/>
    <w:rsid w:val="009A7E25"/>
    <w:rsid w:val="009B48B5"/>
    <w:rsid w:val="009B5A57"/>
    <w:rsid w:val="009C3DAB"/>
    <w:rsid w:val="009D123C"/>
    <w:rsid w:val="009D333D"/>
    <w:rsid w:val="009D3FA4"/>
    <w:rsid w:val="009E419B"/>
    <w:rsid w:val="009E62D4"/>
    <w:rsid w:val="00A05DF7"/>
    <w:rsid w:val="00A205B4"/>
    <w:rsid w:val="00A37215"/>
    <w:rsid w:val="00A448F1"/>
    <w:rsid w:val="00A55493"/>
    <w:rsid w:val="00A70E5A"/>
    <w:rsid w:val="00A74871"/>
    <w:rsid w:val="00A774E6"/>
    <w:rsid w:val="00AA239B"/>
    <w:rsid w:val="00AB57D0"/>
    <w:rsid w:val="00AE7B33"/>
    <w:rsid w:val="00AF4FA4"/>
    <w:rsid w:val="00B03772"/>
    <w:rsid w:val="00B05613"/>
    <w:rsid w:val="00B06777"/>
    <w:rsid w:val="00B13147"/>
    <w:rsid w:val="00B42BB7"/>
    <w:rsid w:val="00B651AD"/>
    <w:rsid w:val="00B81B58"/>
    <w:rsid w:val="00B84C16"/>
    <w:rsid w:val="00B92096"/>
    <w:rsid w:val="00BA087B"/>
    <w:rsid w:val="00BB14C1"/>
    <w:rsid w:val="00BB2C94"/>
    <w:rsid w:val="00BD5D9B"/>
    <w:rsid w:val="00BE072F"/>
    <w:rsid w:val="00BE08A6"/>
    <w:rsid w:val="00BE67FF"/>
    <w:rsid w:val="00BF6366"/>
    <w:rsid w:val="00C02771"/>
    <w:rsid w:val="00C1706A"/>
    <w:rsid w:val="00C36661"/>
    <w:rsid w:val="00C36CBA"/>
    <w:rsid w:val="00C5706A"/>
    <w:rsid w:val="00C60455"/>
    <w:rsid w:val="00C718FC"/>
    <w:rsid w:val="00C759D0"/>
    <w:rsid w:val="00C77A44"/>
    <w:rsid w:val="00C80E12"/>
    <w:rsid w:val="00CB0F0A"/>
    <w:rsid w:val="00CE099E"/>
    <w:rsid w:val="00CF5A36"/>
    <w:rsid w:val="00D0428E"/>
    <w:rsid w:val="00D0541E"/>
    <w:rsid w:val="00D071E3"/>
    <w:rsid w:val="00D345AA"/>
    <w:rsid w:val="00D47D34"/>
    <w:rsid w:val="00D51F18"/>
    <w:rsid w:val="00D52247"/>
    <w:rsid w:val="00D74A63"/>
    <w:rsid w:val="00D91339"/>
    <w:rsid w:val="00D92769"/>
    <w:rsid w:val="00D95FC8"/>
    <w:rsid w:val="00D96E15"/>
    <w:rsid w:val="00DA15BB"/>
    <w:rsid w:val="00DA32B9"/>
    <w:rsid w:val="00DA498A"/>
    <w:rsid w:val="00DA59B4"/>
    <w:rsid w:val="00DA64DF"/>
    <w:rsid w:val="00DB00D7"/>
    <w:rsid w:val="00DB59D8"/>
    <w:rsid w:val="00DD36FF"/>
    <w:rsid w:val="00E00464"/>
    <w:rsid w:val="00E155B7"/>
    <w:rsid w:val="00E218F3"/>
    <w:rsid w:val="00E24F8B"/>
    <w:rsid w:val="00E5133C"/>
    <w:rsid w:val="00E55DF0"/>
    <w:rsid w:val="00E650E6"/>
    <w:rsid w:val="00E66F76"/>
    <w:rsid w:val="00E700DA"/>
    <w:rsid w:val="00E8201A"/>
    <w:rsid w:val="00EA438C"/>
    <w:rsid w:val="00EB3844"/>
    <w:rsid w:val="00ED15B1"/>
    <w:rsid w:val="00EE35DB"/>
    <w:rsid w:val="00EF0373"/>
    <w:rsid w:val="00F178F2"/>
    <w:rsid w:val="00F231E7"/>
    <w:rsid w:val="00F23FC6"/>
    <w:rsid w:val="00F3051B"/>
    <w:rsid w:val="00F4019E"/>
    <w:rsid w:val="00F409FA"/>
    <w:rsid w:val="00F416A0"/>
    <w:rsid w:val="00F47F57"/>
    <w:rsid w:val="00F53E35"/>
    <w:rsid w:val="00F62E0C"/>
    <w:rsid w:val="00F72DF2"/>
    <w:rsid w:val="00F7371E"/>
    <w:rsid w:val="00F91985"/>
    <w:rsid w:val="00F96642"/>
    <w:rsid w:val="00FA4AA5"/>
    <w:rsid w:val="00FB21A5"/>
    <w:rsid w:val="00FD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4A6D"/>
  <w15:chartTrackingRefBased/>
  <w15:docId w15:val="{93353478-A5E7-4234-AF6D-ABFD257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3AD7"/>
    <w:pPr>
      <w:jc w:val="center"/>
    </w:pPr>
    <w:rPr>
      <w:rFonts w:ascii="Arial" w:hAnsi="Arial"/>
      <w:b/>
      <w:bCs/>
      <w:szCs w:val="20"/>
    </w:rPr>
  </w:style>
  <w:style w:type="character" w:customStyle="1" w:styleId="SubtitleChar">
    <w:name w:val="Subtitle Char"/>
    <w:basedOn w:val="DefaultParagraphFont"/>
    <w:link w:val="Subtitle"/>
    <w:rsid w:val="00043AD7"/>
    <w:rPr>
      <w:rFonts w:ascii="Arial" w:eastAsia="Times New Roman" w:hAnsi="Arial" w:cs="Times New Roman"/>
      <w:b/>
      <w:bCs/>
      <w:sz w:val="24"/>
      <w:szCs w:val="20"/>
    </w:rPr>
  </w:style>
  <w:style w:type="character" w:styleId="Hyperlink">
    <w:name w:val="Hyperlink"/>
    <w:rsid w:val="00043AD7"/>
    <w:rPr>
      <w:color w:val="0000FF"/>
      <w:u w:val="single"/>
    </w:rPr>
  </w:style>
  <w:style w:type="paragraph" w:styleId="Title">
    <w:name w:val="Title"/>
    <w:basedOn w:val="Normal"/>
    <w:link w:val="TitleChar"/>
    <w:qFormat/>
    <w:rsid w:val="00043AD7"/>
    <w:pPr>
      <w:jc w:val="center"/>
    </w:pPr>
    <w:rPr>
      <w:b/>
      <w:bCs/>
    </w:rPr>
  </w:style>
  <w:style w:type="character" w:customStyle="1" w:styleId="TitleChar">
    <w:name w:val="Title Char"/>
    <w:basedOn w:val="DefaultParagraphFont"/>
    <w:link w:val="Title"/>
    <w:rsid w:val="00043A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43AD7"/>
    <w:pPr>
      <w:ind w:left="374" w:hanging="374"/>
    </w:pPr>
  </w:style>
  <w:style w:type="character" w:customStyle="1" w:styleId="BodyTextIndentChar">
    <w:name w:val="Body Text Indent Char"/>
    <w:basedOn w:val="DefaultParagraphFont"/>
    <w:link w:val="BodyTextIndent"/>
    <w:rsid w:val="00043AD7"/>
    <w:rPr>
      <w:rFonts w:ascii="Times New Roman" w:eastAsia="Times New Roman" w:hAnsi="Times New Roman" w:cs="Times New Roman"/>
      <w:sz w:val="24"/>
      <w:szCs w:val="24"/>
    </w:rPr>
  </w:style>
  <w:style w:type="paragraph" w:styleId="BodyTextIndent2">
    <w:name w:val="Body Text Indent 2"/>
    <w:basedOn w:val="Normal"/>
    <w:link w:val="BodyTextIndent2Char"/>
    <w:rsid w:val="00043AD7"/>
    <w:pPr>
      <w:ind w:left="374"/>
    </w:pPr>
  </w:style>
  <w:style w:type="character" w:customStyle="1" w:styleId="BodyTextIndent2Char">
    <w:name w:val="Body Text Indent 2 Char"/>
    <w:basedOn w:val="DefaultParagraphFont"/>
    <w:link w:val="BodyTextIndent2"/>
    <w:rsid w:val="00043AD7"/>
    <w:rPr>
      <w:rFonts w:ascii="Times New Roman" w:eastAsia="Times New Roman" w:hAnsi="Times New Roman" w:cs="Times New Roman"/>
      <w:sz w:val="24"/>
      <w:szCs w:val="24"/>
    </w:rPr>
  </w:style>
  <w:style w:type="paragraph" w:styleId="Footer">
    <w:name w:val="footer"/>
    <w:basedOn w:val="Normal"/>
    <w:link w:val="FooterChar"/>
    <w:rsid w:val="00043AD7"/>
    <w:pPr>
      <w:tabs>
        <w:tab w:val="center" w:pos="4320"/>
        <w:tab w:val="right" w:pos="8640"/>
      </w:tabs>
    </w:pPr>
  </w:style>
  <w:style w:type="character" w:customStyle="1" w:styleId="FooterChar">
    <w:name w:val="Footer Char"/>
    <w:basedOn w:val="DefaultParagraphFont"/>
    <w:link w:val="Footer"/>
    <w:rsid w:val="00043AD7"/>
    <w:rPr>
      <w:rFonts w:ascii="Times New Roman" w:eastAsia="Times New Roman" w:hAnsi="Times New Roman" w:cs="Times New Roman"/>
      <w:sz w:val="24"/>
      <w:szCs w:val="24"/>
    </w:rPr>
  </w:style>
  <w:style w:type="character" w:styleId="PageNumber">
    <w:name w:val="page number"/>
    <w:basedOn w:val="DefaultParagraphFont"/>
    <w:rsid w:val="00043AD7"/>
  </w:style>
  <w:style w:type="paragraph" w:customStyle="1" w:styleId="Default">
    <w:name w:val="Default"/>
    <w:rsid w:val="00043AD7"/>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uiPriority w:val="99"/>
    <w:semiHidden/>
    <w:rsid w:val="00043AD7"/>
    <w:rPr>
      <w:color w:val="808080"/>
    </w:rPr>
  </w:style>
  <w:style w:type="paragraph" w:styleId="ListParagraph">
    <w:name w:val="List Paragraph"/>
    <w:basedOn w:val="Normal"/>
    <w:uiPriority w:val="34"/>
    <w:qFormat/>
    <w:rsid w:val="00043AD7"/>
    <w:pPr>
      <w:ind w:left="720"/>
      <w:contextualSpacing/>
    </w:pPr>
  </w:style>
  <w:style w:type="paragraph" w:customStyle="1" w:styleId="p7">
    <w:name w:val="p7"/>
    <w:basedOn w:val="Normal"/>
    <w:rsid w:val="00082AEC"/>
    <w:pPr>
      <w:widowControl w:val="0"/>
      <w:tabs>
        <w:tab w:val="left" w:pos="5960"/>
      </w:tabs>
      <w:spacing w:line="280" w:lineRule="atLeast"/>
      <w:ind w:left="4464" w:hanging="1440"/>
    </w:pPr>
    <w:rPr>
      <w:rFonts w:ascii="Times" w:hAnsi="Times" w:cs="Times"/>
    </w:rPr>
  </w:style>
  <w:style w:type="character" w:styleId="UnresolvedMention">
    <w:name w:val="Unresolved Mention"/>
    <w:basedOn w:val="DefaultParagraphFont"/>
    <w:uiPriority w:val="99"/>
    <w:semiHidden/>
    <w:unhideWhenUsed/>
    <w:rsid w:val="0029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wellness/rightsresponsibilities.php" TargetMode="External"/><Relationship Id="rId18" Type="http://schemas.openxmlformats.org/officeDocument/2006/relationships/hyperlink" Target="http://www.uttyler.edu/disabilityservices/" TargetMode="External"/><Relationship Id="rId3" Type="http://schemas.openxmlformats.org/officeDocument/2006/relationships/customXml" Target="../customXml/item3.xml"/><Relationship Id="rId21" Type="http://schemas.openxmlformats.org/officeDocument/2006/relationships/hyperlink" Target="mailto:tutoring@uttyler.edu" TargetMode="External"/><Relationship Id="rId7" Type="http://schemas.openxmlformats.org/officeDocument/2006/relationships/webSettings" Target="webSettings.xml"/><Relationship Id="rId12" Type="http://schemas.openxmlformats.org/officeDocument/2006/relationships/hyperlink" Target="http://www.uttyler.edu/wellness/rightsresponsibilities.php" TargetMode="External"/><Relationship Id="rId17" Type="http://schemas.openxmlformats.org/officeDocument/2006/relationships/hyperlink" Target="https://www.uttyler.edu/studentaffai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your-health/quarantine-isolation.html" TargetMode="External"/><Relationship Id="rId20" Type="http://schemas.openxmlformats.org/officeDocument/2006/relationships/hyperlink" Target="mailto:writingcenter@uttyle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azarro@uttyler.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ttyler.edu/registrar"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saroffice@uttyl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tobacco-fre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2357F89EAAB44ACB1EB227E37D0F8" ma:contentTypeVersion="17" ma:contentTypeDescription="Create a new document." ma:contentTypeScope="" ma:versionID="f93d051301daabe4d07fcee1f64bfc7c">
  <xsd:schema xmlns:xsd="http://www.w3.org/2001/XMLSchema" xmlns:xs="http://www.w3.org/2001/XMLSchema" xmlns:p="http://schemas.microsoft.com/office/2006/metadata/properties" xmlns:ns1="http://schemas.microsoft.com/sharepoint/v3" xmlns:ns3="128460a6-5e4f-4fdc-a493-9572787a46be" xmlns:ns4="02114ddd-a283-46dd-8557-735d27af0ab2" targetNamespace="http://schemas.microsoft.com/office/2006/metadata/properties" ma:root="true" ma:fieldsID="b66ebaf15d100e05c53c65a850abea49" ns1:_="" ns3:_="" ns4:_="">
    <xsd:import namespace="http://schemas.microsoft.com/sharepoint/v3"/>
    <xsd:import namespace="128460a6-5e4f-4fdc-a493-9572787a46be"/>
    <xsd:import namespace="02114ddd-a283-46dd-8557-735d27af0ab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460a6-5e4f-4fdc-a493-9572787a4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14ddd-a283-46dd-8557-735d27af0a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8460a6-5e4f-4fdc-a493-9572787a46be" xsi:nil="true"/>
  </documentManagement>
</p:properties>
</file>

<file path=customXml/itemProps1.xml><?xml version="1.0" encoding="utf-8"?>
<ds:datastoreItem xmlns:ds="http://schemas.openxmlformats.org/officeDocument/2006/customXml" ds:itemID="{A1D9A816-3F36-4046-B558-606DA16A3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8460a6-5e4f-4fdc-a493-9572787a46be"/>
    <ds:schemaRef ds:uri="02114ddd-a283-46dd-8557-735d27af0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B1E39-0657-40DE-9BC3-F3B1F58BBEDC}">
  <ds:schemaRefs>
    <ds:schemaRef ds:uri="http://schemas.microsoft.com/sharepoint/v3/contenttype/forms"/>
  </ds:schemaRefs>
</ds:datastoreItem>
</file>

<file path=customXml/itemProps3.xml><?xml version="1.0" encoding="utf-8"?>
<ds:datastoreItem xmlns:ds="http://schemas.openxmlformats.org/officeDocument/2006/customXml" ds:itemID="{008150B8-DE97-425C-8D0F-D04A940924A5}">
  <ds:schemaRefs>
    <ds:schemaRef ds:uri="02114ddd-a283-46dd-8557-735d27af0ab2"/>
    <ds:schemaRef ds:uri="http://purl.org/dc/terms/"/>
    <ds:schemaRef ds:uri="http://schemas.openxmlformats.org/package/2006/metadata/core-properties"/>
    <ds:schemaRef ds:uri="http://purl.org/dc/dcmitype/"/>
    <ds:schemaRef ds:uri="128460a6-5e4f-4fdc-a493-9572787a46be"/>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Holt</dc:creator>
  <cp:keywords/>
  <dc:description/>
  <cp:lastModifiedBy>Dominick Fazarro</cp:lastModifiedBy>
  <cp:revision>45</cp:revision>
  <dcterms:created xsi:type="dcterms:W3CDTF">2023-12-19T14:19:00Z</dcterms:created>
  <dcterms:modified xsi:type="dcterms:W3CDTF">2023-12-21T02:29:00Z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0x0101004712357F89EAAB44ACB1EB227E37D0F8</vt:lpwstr>
  </property>
</Properties>
</file>