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1774" w14:textId="5DB76A86" w:rsidR="001D2C55" w:rsidRPr="00D67581" w:rsidRDefault="001D2C55" w:rsidP="001D2C55">
      <w:pPr>
        <w:spacing w:line="480" w:lineRule="auto"/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t>STUDENT OUTCOMES, ADMISSION, AND OTHER DATA</w:t>
      </w:r>
    </w:p>
    <w:p w14:paraId="470EDC4A" w14:textId="78939BEC" w:rsidR="0067193A" w:rsidRPr="00D67581" w:rsidRDefault="0067193A" w:rsidP="0067193A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 xml:space="preserve">The following tables </w:t>
      </w:r>
      <w:r w:rsidR="001D2C55" w:rsidRPr="00D67581">
        <w:rPr>
          <w:rFonts w:cstheme="minorHAnsi"/>
          <w:b/>
          <w:bCs/>
          <w:sz w:val="24"/>
          <w:szCs w:val="24"/>
        </w:rPr>
        <w:t xml:space="preserve">provide data on </w:t>
      </w:r>
      <w:r w:rsidRPr="00D67581">
        <w:rPr>
          <w:rFonts w:cstheme="minorHAnsi"/>
          <w:b/>
          <w:bCs/>
          <w:sz w:val="24"/>
          <w:szCs w:val="24"/>
        </w:rPr>
        <w:t xml:space="preserve">Student Outcomes, Admissions, and Other Data that may be helpful in </w:t>
      </w:r>
      <w:r w:rsidR="001D2C55" w:rsidRPr="00D67581">
        <w:rPr>
          <w:rFonts w:cstheme="minorHAnsi"/>
          <w:b/>
          <w:bCs/>
          <w:sz w:val="24"/>
          <w:szCs w:val="24"/>
        </w:rPr>
        <w:t xml:space="preserve">your </w:t>
      </w:r>
      <w:r w:rsidRPr="00D67581">
        <w:rPr>
          <w:rFonts w:cstheme="minorHAnsi"/>
          <w:b/>
          <w:bCs/>
          <w:sz w:val="24"/>
          <w:szCs w:val="24"/>
        </w:rPr>
        <w:t>application to the program. This data is required to be updated year</w:t>
      </w:r>
      <w:r w:rsidR="001D2C55" w:rsidRPr="00D67581">
        <w:rPr>
          <w:rFonts w:cstheme="minorHAnsi"/>
          <w:b/>
          <w:bCs/>
          <w:sz w:val="24"/>
          <w:szCs w:val="24"/>
        </w:rPr>
        <w:t>ly</w:t>
      </w:r>
      <w:r w:rsidRPr="00D67581">
        <w:rPr>
          <w:rFonts w:cstheme="minorHAnsi"/>
          <w:b/>
          <w:bCs/>
          <w:sz w:val="24"/>
          <w:szCs w:val="24"/>
        </w:rPr>
        <w:t xml:space="preserve"> as part of our application for contingent accreditation from the American Psychological Association Commission on Accreditation.  </w:t>
      </w:r>
    </w:p>
    <w:p w14:paraId="3F7904A7" w14:textId="061D85A5" w:rsidR="0067193A" w:rsidRPr="00D67581" w:rsidRDefault="0067193A" w:rsidP="0067193A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 xml:space="preserve">Last Update, Fall 2020 </w:t>
      </w:r>
    </w:p>
    <w:p w14:paraId="73FD72F1" w14:textId="0F4CA845" w:rsidR="004E2968" w:rsidRPr="00D67581" w:rsidRDefault="0045753D">
      <w:pPr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A</w:t>
      </w:r>
      <w:r w:rsidR="00D67581" w:rsidRPr="00D67581">
        <w:rPr>
          <w:rFonts w:cstheme="minorHAnsi"/>
          <w:b/>
          <w:bCs/>
          <w:sz w:val="24"/>
          <w:szCs w:val="24"/>
        </w:rPr>
        <w:t>DMISSIONS AND APPLICANT DATA</w:t>
      </w:r>
      <w:r w:rsidRPr="00D67581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3820"/>
        <w:gridCol w:w="2300"/>
        <w:gridCol w:w="2320"/>
      </w:tblGrid>
      <w:tr w:rsidR="001D2C55" w:rsidRPr="001D2C55" w14:paraId="03901CEA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115F3A47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1D2C55">
              <w:rPr>
                <w:rFonts w:eastAsia="Times New Roman" w:cstheme="minorHAnsi"/>
                <w:b/>
                <w:bCs/>
                <w:color w:val="FFFFFF"/>
              </w:rPr>
              <w:t>Year of Admission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0D4B6800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1D2C55">
              <w:rPr>
                <w:rFonts w:eastAsia="Times New Roman" w:cstheme="minorHAnsi"/>
                <w:b/>
                <w:bCs/>
                <w:color w:val="FFFFFF"/>
              </w:rPr>
              <w:t>2019-2020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14:paraId="20E16FF0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1D2C55">
              <w:rPr>
                <w:rFonts w:eastAsia="Times New Roman" w:cstheme="minorHAnsi"/>
                <w:b/>
                <w:bCs/>
                <w:color w:val="FFFFFF"/>
              </w:rPr>
              <w:t>2020-2021</w:t>
            </w:r>
          </w:p>
        </w:tc>
      </w:tr>
      <w:tr w:rsidR="001D2C55" w:rsidRPr="001D2C55" w14:paraId="3E309D5C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AB1DE80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Number of Applicants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4B1B5C2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5096A479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36</w:t>
            </w:r>
          </w:p>
        </w:tc>
      </w:tr>
      <w:tr w:rsidR="001D2C55" w:rsidRPr="001D2C55" w14:paraId="1F0D0E09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A119F5F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Number Offered Admission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11BEE42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7901F48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1D2C55" w:rsidRPr="001D2C55" w14:paraId="6F83CD33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2E032EE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Size of Incoming Class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E0EAF1F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1461303A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1D2C55" w:rsidRPr="001D2C55" w14:paraId="2366B6D6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E641D35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Number Receiving Financial Support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1C14183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100%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DFB0E76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100%</w:t>
            </w:r>
          </w:p>
        </w:tc>
      </w:tr>
      <w:tr w:rsidR="001D2C55" w:rsidRPr="001D2C55" w14:paraId="53B1E87C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680EDDC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Average GRE Verbal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B31DAA8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148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129E0852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147</w:t>
            </w:r>
          </w:p>
        </w:tc>
      </w:tr>
      <w:tr w:rsidR="001D2C55" w:rsidRPr="001D2C55" w14:paraId="4F530414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B30CDD0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Average GRE Quantitative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A548C90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153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8A14EA6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151</w:t>
            </w:r>
          </w:p>
        </w:tc>
      </w:tr>
      <w:tr w:rsidR="001D2C55" w:rsidRPr="001D2C55" w14:paraId="329BED7F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ED061EF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Average GRE Writing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B49F287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3EEA03AE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1D2C55" w:rsidRPr="001D2C55" w14:paraId="2C579E3F" w14:textId="77777777" w:rsidTr="001D2C55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2F2FF53" w14:textId="77777777" w:rsidR="001D2C55" w:rsidRPr="001D2C55" w:rsidRDefault="001D2C55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Average Undergraduate GPA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F39D2FD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3.74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8602AD2" w14:textId="77777777" w:rsidR="001D2C55" w:rsidRPr="001D2C55" w:rsidRDefault="001D2C55" w:rsidP="001D2C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3.67</w:t>
            </w:r>
          </w:p>
        </w:tc>
      </w:tr>
    </w:tbl>
    <w:p w14:paraId="20BFA142" w14:textId="60569AA6" w:rsidR="00C4728E" w:rsidRPr="00C0029C" w:rsidRDefault="00C4728E">
      <w:pPr>
        <w:rPr>
          <w:rFonts w:cstheme="minorHAnsi"/>
          <w:b/>
          <w:bCs/>
        </w:rPr>
      </w:pPr>
    </w:p>
    <w:p w14:paraId="7577B282" w14:textId="77777777" w:rsidR="00C4728E" w:rsidRPr="00C0029C" w:rsidRDefault="00C4728E">
      <w:pPr>
        <w:rPr>
          <w:rFonts w:cstheme="minorHAnsi"/>
          <w:b/>
          <w:bCs/>
        </w:rPr>
      </w:pPr>
      <w:r w:rsidRPr="00C0029C">
        <w:rPr>
          <w:rFonts w:cstheme="minorHAnsi"/>
          <w:b/>
          <w:bCs/>
        </w:rPr>
        <w:br w:type="page"/>
      </w:r>
    </w:p>
    <w:p w14:paraId="2C9D9702" w14:textId="09F005C8" w:rsidR="00C4728E" w:rsidRPr="00D67581" w:rsidRDefault="00C4728E" w:rsidP="00C4728E">
      <w:pPr>
        <w:tabs>
          <w:tab w:val="left" w:pos="6075"/>
        </w:tabs>
        <w:rPr>
          <w:rFonts w:cstheme="minorHAnsi"/>
          <w:b/>
          <w:bCs/>
          <w:sz w:val="28"/>
          <w:szCs w:val="28"/>
        </w:rPr>
      </w:pPr>
      <w:r w:rsidRPr="00C0029C">
        <w:rPr>
          <w:rFonts w:cstheme="minorHAnsi"/>
          <w:b/>
          <w:bCs/>
        </w:rPr>
        <w:lastRenderedPageBreak/>
        <w:t xml:space="preserve">                                                                                               </w:t>
      </w:r>
      <w:r w:rsidRPr="00D67581">
        <w:rPr>
          <w:rFonts w:cstheme="minorHAnsi"/>
          <w:b/>
          <w:bCs/>
          <w:sz w:val="28"/>
          <w:szCs w:val="28"/>
        </w:rPr>
        <w:t>STUDENT ADMISSIONS, OUTCOMES, and OTHER DATA</w:t>
      </w:r>
    </w:p>
    <w:p w14:paraId="581A71BE" w14:textId="76BD9DB9" w:rsidR="00C4728E" w:rsidRPr="00D67581" w:rsidRDefault="00C4728E" w:rsidP="00C4728E">
      <w:pPr>
        <w:tabs>
          <w:tab w:val="left" w:pos="6075"/>
        </w:tabs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TIME TO COMPLETION FOR ALL STUDENTS ENTERING THE PROGRAM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4597"/>
        <w:gridCol w:w="569"/>
        <w:gridCol w:w="655"/>
        <w:gridCol w:w="569"/>
        <w:gridCol w:w="655"/>
        <w:gridCol w:w="600"/>
        <w:gridCol w:w="655"/>
      </w:tblGrid>
      <w:tr w:rsidR="00C4728E" w:rsidRPr="00C4728E" w14:paraId="0A7F381A" w14:textId="77777777" w:rsidTr="00C4728E">
        <w:trPr>
          <w:trHeight w:val="315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15A3F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Outcome</w:t>
            </w:r>
          </w:p>
        </w:tc>
        <w:tc>
          <w:tcPr>
            <w:tcW w:w="3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840015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Year in which Degrees were Conferred</w:t>
            </w:r>
          </w:p>
        </w:tc>
      </w:tr>
      <w:tr w:rsidR="00C4728E" w:rsidRPr="00C4728E" w14:paraId="439D489F" w14:textId="77777777" w:rsidTr="00C4728E">
        <w:trPr>
          <w:trHeight w:val="540"/>
        </w:trPr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7EF59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8C6021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2019-2020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F4C4278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2020-2021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B9EBBF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</w:tr>
      <w:tr w:rsidR="00C4728E" w:rsidRPr="00C4728E" w14:paraId="7BB900A9" w14:textId="77777777" w:rsidTr="00C4728E">
        <w:trPr>
          <w:trHeight w:val="58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7D29C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Total number of students with doctoral degree conferred on transcript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574BC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3692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E62F7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C4728E" w:rsidRPr="00C4728E" w14:paraId="5C53BE42" w14:textId="77777777" w:rsidTr="00C4728E">
        <w:trPr>
          <w:trHeight w:val="3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B5852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 xml:space="preserve">Mean </w:t>
            </w:r>
            <w:r w:rsidRPr="00C4728E">
              <w:rPr>
                <w:rFonts w:eastAsia="Times New Roman" w:cstheme="minorHAnsi"/>
                <w:color w:val="000000"/>
              </w:rPr>
              <w:t>number of years to complete the program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7FE4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1F3D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B4F62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N/A</w:t>
            </w:r>
          </w:p>
        </w:tc>
      </w:tr>
      <w:tr w:rsidR="00C4728E" w:rsidRPr="00C4728E" w14:paraId="6A7D1BED" w14:textId="77777777" w:rsidTr="00C4728E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6DB7F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Median</w:t>
            </w:r>
            <w:r w:rsidRPr="00C4728E">
              <w:rPr>
                <w:rFonts w:eastAsia="Times New Roman" w:cstheme="minorHAnsi"/>
                <w:color w:val="000000"/>
              </w:rPr>
              <w:t xml:space="preserve"> number of years to complete the program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F51B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F4E6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3056C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N/A</w:t>
            </w:r>
          </w:p>
        </w:tc>
      </w:tr>
      <w:tr w:rsidR="00C4728E" w:rsidRPr="00C4728E" w14:paraId="1E80341E" w14:textId="77777777" w:rsidTr="00C4728E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A54FE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Time to Degree Ranges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F8287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35304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8EAF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AB6FF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F2DCA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07B38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C4728E" w:rsidRPr="00C4728E" w14:paraId="5B934161" w14:textId="77777777" w:rsidTr="00C4728E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C1B18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less than 5 years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4A6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B0D5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684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336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82D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0EB6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4728E" w:rsidRPr="00C4728E" w14:paraId="6E94CD96" w14:textId="77777777" w:rsidTr="00C4728E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00F37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5 years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76D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EEE7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24F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65B9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829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6E96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4728E" w:rsidRPr="00C4728E" w14:paraId="6DA06C63" w14:textId="77777777" w:rsidTr="00C4728E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E408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6 years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008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C9A3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677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AD4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8581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81A2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4728E" w:rsidRPr="00C4728E" w14:paraId="2F603A63" w14:textId="77777777" w:rsidTr="00C4728E">
        <w:trPr>
          <w:trHeight w:val="3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AF578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7 years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DED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C238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30C8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B3A7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41A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6434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4728E" w:rsidRPr="00C4728E" w14:paraId="5F217FF6" w14:textId="77777777" w:rsidTr="00C4728E">
        <w:trPr>
          <w:trHeight w:val="31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CACE7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more than 7 years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D198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2661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8C0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DB20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9DB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8542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</w:tbl>
    <w:p w14:paraId="55988AD7" w14:textId="77777777" w:rsidR="007F6900" w:rsidRDefault="007E0280" w:rsidP="007E0280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500FDE21" w14:textId="5206452C" w:rsidR="007E0280" w:rsidRDefault="00C4728E" w:rsidP="007E0280">
      <w:pPr>
        <w:spacing w:after="0" w:line="360" w:lineRule="auto"/>
        <w:rPr>
          <w:rFonts w:cstheme="minorHAnsi"/>
          <w:b/>
          <w:bCs/>
        </w:rPr>
      </w:pPr>
      <w:bookmarkStart w:id="0" w:name="_GoBack"/>
      <w:bookmarkEnd w:id="0"/>
      <w:r w:rsidRPr="00C0029C">
        <w:rPr>
          <w:rFonts w:cstheme="minorHAnsi"/>
          <w:b/>
          <w:bCs/>
        </w:rPr>
        <w:t xml:space="preserve">Notes. </w:t>
      </w:r>
    </w:p>
    <w:p w14:paraId="2878D89E" w14:textId="41E2ED9D" w:rsidR="007E0280" w:rsidRDefault="007E0280" w:rsidP="007E0280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C4728E" w:rsidRPr="00C0029C">
        <w:rPr>
          <w:rFonts w:cstheme="minorHAnsi"/>
          <w:b/>
          <w:bCs/>
        </w:rPr>
        <w:t>We are a new program and have not had a program graduate at this time.</w:t>
      </w:r>
    </w:p>
    <w:p w14:paraId="1B1E79CD" w14:textId="709C4BE5" w:rsidR="00C4728E" w:rsidRPr="00C0029C" w:rsidRDefault="007E0280" w:rsidP="007E0280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C4728E" w:rsidRPr="00C0029C">
        <w:rPr>
          <w:rFonts w:cstheme="minorHAnsi"/>
          <w:b/>
          <w:bCs/>
        </w:rPr>
        <w:t>Students from UT Tyler can transfer in 1</w:t>
      </w:r>
      <w:r>
        <w:rPr>
          <w:rFonts w:cstheme="minorHAnsi"/>
          <w:b/>
          <w:bCs/>
        </w:rPr>
        <w:t>8</w:t>
      </w:r>
      <w:r w:rsidR="00C4728E" w:rsidRPr="00C0029C">
        <w:rPr>
          <w:rFonts w:cstheme="minorHAnsi"/>
          <w:b/>
          <w:bCs/>
        </w:rPr>
        <w:t xml:space="preserve"> hours and students from other master’s programs can transfer in 15 hours</w:t>
      </w:r>
      <w:r>
        <w:rPr>
          <w:rFonts w:cstheme="minorHAnsi"/>
          <w:b/>
          <w:bCs/>
        </w:rPr>
        <w:t xml:space="preserve"> pending review and approval</w:t>
      </w:r>
    </w:p>
    <w:p w14:paraId="4736F9AC" w14:textId="76262865" w:rsidR="00C4728E" w:rsidRPr="00C0029C" w:rsidRDefault="007E0280" w:rsidP="007E0280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C4728E" w:rsidRPr="00C0029C">
        <w:rPr>
          <w:rFonts w:cstheme="minorHAnsi"/>
          <w:b/>
          <w:bCs/>
        </w:rPr>
        <w:t xml:space="preserve">The program is a </w:t>
      </w:r>
      <w:r w:rsidR="00D67581" w:rsidRPr="00C0029C">
        <w:rPr>
          <w:rFonts w:cstheme="minorHAnsi"/>
          <w:b/>
          <w:bCs/>
        </w:rPr>
        <w:t>five-year</w:t>
      </w:r>
      <w:r w:rsidR="00C4728E" w:rsidRPr="00C0029C">
        <w:rPr>
          <w:rFonts w:cstheme="minorHAnsi"/>
          <w:b/>
          <w:bCs/>
        </w:rPr>
        <w:t xml:space="preserve"> program and transferring in hours does not shorten the expected time to completion. </w:t>
      </w:r>
    </w:p>
    <w:p w14:paraId="268A8D88" w14:textId="77777777" w:rsidR="00C4728E" w:rsidRPr="00C0029C" w:rsidRDefault="00C4728E" w:rsidP="007E0280">
      <w:pPr>
        <w:spacing w:line="360" w:lineRule="auto"/>
        <w:rPr>
          <w:rFonts w:cstheme="minorHAnsi"/>
          <w:b/>
          <w:bCs/>
        </w:rPr>
      </w:pPr>
      <w:r w:rsidRPr="00C0029C">
        <w:rPr>
          <w:rFonts w:cstheme="minorHAnsi"/>
          <w:b/>
          <w:bCs/>
        </w:rPr>
        <w:br w:type="page"/>
      </w:r>
    </w:p>
    <w:p w14:paraId="79037568" w14:textId="663B6A00" w:rsidR="00D67581" w:rsidRDefault="00D67581" w:rsidP="00D67581">
      <w:pPr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lastRenderedPageBreak/>
        <w:t>STUDENT ADMISSIONS, OUTCOMES, and OTHER DATA</w:t>
      </w:r>
    </w:p>
    <w:p w14:paraId="105E819B" w14:textId="7B3CB4C3" w:rsidR="00D67581" w:rsidRPr="00D67581" w:rsidRDefault="00D67581" w:rsidP="00D67581">
      <w:pPr>
        <w:rPr>
          <w:rFonts w:cstheme="minorHAnsi"/>
          <w:b/>
          <w:bCs/>
          <w:sz w:val="24"/>
          <w:szCs w:val="24"/>
        </w:rPr>
      </w:pPr>
    </w:p>
    <w:p w14:paraId="0C276D37" w14:textId="26CC8B26" w:rsidR="00D67581" w:rsidRDefault="00D67581">
      <w:pPr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4"/>
          <w:szCs w:val="24"/>
        </w:rPr>
        <w:t>PROGRAM COSTS</w:t>
      </w:r>
    </w:p>
    <w:tbl>
      <w:tblPr>
        <w:tblW w:w="15462" w:type="dxa"/>
        <w:tblLook w:val="04A0" w:firstRow="1" w:lastRow="0" w:firstColumn="1" w:lastColumn="0" w:noHBand="0" w:noVBand="1"/>
      </w:tblPr>
      <w:tblGrid>
        <w:gridCol w:w="9864"/>
        <w:gridCol w:w="2718"/>
        <w:gridCol w:w="960"/>
        <w:gridCol w:w="960"/>
        <w:gridCol w:w="960"/>
      </w:tblGrid>
      <w:tr w:rsidR="00D67581" w:rsidRPr="00D67581" w14:paraId="4A4DDF9F" w14:textId="77777777" w:rsidTr="00D67581">
        <w:trPr>
          <w:trHeight w:val="630"/>
        </w:trPr>
        <w:tc>
          <w:tcPr>
            <w:tcW w:w="9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95824A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B44145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2019-2020 1</w:t>
            </w: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st</w:t>
            </w: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-year </w:t>
            </w: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Cohort Cost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8A9F0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C4D07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3F4A8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438F97BE" w14:textId="77777777" w:rsidTr="00D67581">
        <w:trPr>
          <w:trHeight w:val="300"/>
        </w:trPr>
        <w:tc>
          <w:tcPr>
            <w:tcW w:w="9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A3B7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Tuition for full-time students (in-state)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D6BDD" w14:textId="19395D6F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4800/y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</w:t>
            </w: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C298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91BBB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9BEF6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35E59566" w14:textId="77777777" w:rsidTr="00D67581">
        <w:trPr>
          <w:trHeight w:val="300"/>
        </w:trPr>
        <w:tc>
          <w:tcPr>
            <w:tcW w:w="9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2C96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Tuition for full-time students (out-of-state)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46B28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B053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5557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C7BF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4B2B3173" w14:textId="77777777" w:rsidTr="00D67581">
        <w:trPr>
          <w:trHeight w:val="600"/>
        </w:trPr>
        <w:tc>
          <w:tcPr>
            <w:tcW w:w="9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2792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Tuition per credit hour for part-time students (</w:t>
            </w:r>
            <w:r w:rsidRPr="00D675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if applicable enter amount; if not applicable enter "NA"</w:t>
            </w: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7EAC0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920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0A6D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DE2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78BB80AC" w14:textId="77777777" w:rsidTr="00D67581">
        <w:trPr>
          <w:trHeight w:val="300"/>
        </w:trPr>
        <w:tc>
          <w:tcPr>
            <w:tcW w:w="9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DF18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 xml:space="preserve">University/institution fees or costs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F7F26" w14:textId="73529572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800/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B01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5F28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595A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232442CC" w14:textId="77777777" w:rsidTr="00D67581">
        <w:trPr>
          <w:trHeight w:val="315"/>
        </w:trPr>
        <w:tc>
          <w:tcPr>
            <w:tcW w:w="9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426A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Additional estimated fees or costs to students (e.g. books, travel, etc.)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C721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82909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1569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408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6DCAB59B" w14:textId="77777777" w:rsidTr="00D67581">
        <w:trPr>
          <w:trHeight w:val="3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AFC1" w14:textId="77777777" w:rsidR="007F6900" w:rsidRDefault="007F6900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CFACF" w14:textId="0056DA41" w:rsidR="007E0280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028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Notes. </w:t>
            </w:r>
          </w:p>
          <w:p w14:paraId="41234CD9" w14:textId="6C5EAE08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Admitted students receive a 50% Tuition Waiver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7F847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6E4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1D6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9179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0D3C75F4" w14:textId="77777777" w:rsidTr="00D67581">
        <w:trPr>
          <w:trHeight w:val="3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F5AB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Admitted students receive a $2,000 Graduate Scholarship 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6C6D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25A2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773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30B12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0F737A91" w14:textId="77777777" w:rsidTr="00D67581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BEE5" w14:textId="621DE71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Admitted students receive a research or teaching assistantship in the amount of 17,</w:t>
            </w:r>
            <w:r w:rsidRPr="007E0280">
              <w:rPr>
                <w:rFonts w:ascii="Calibri" w:eastAsia="Times New Roman" w:hAnsi="Calibri" w:cs="Calibri"/>
                <w:b/>
                <w:bCs/>
                <w:color w:val="000000"/>
              </w:rPr>
              <w:t>000</w:t>
            </w: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yr; This assistantship waives out of state tuition </w:t>
            </w:r>
            <w:r w:rsidRPr="007E028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 </w:t>
            </w: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4C4F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228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845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AEB47B0" w14:textId="03270CEC" w:rsidR="00D67581" w:rsidRDefault="00D67581">
      <w:pPr>
        <w:rPr>
          <w:rFonts w:cstheme="minorHAnsi"/>
          <w:b/>
          <w:bCs/>
          <w:sz w:val="28"/>
          <w:szCs w:val="28"/>
        </w:rPr>
      </w:pPr>
    </w:p>
    <w:p w14:paraId="5D0D2C85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744D785C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75AB851E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46568778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5E1C6D66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582C5B92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2ACA25F8" w14:textId="039DCF75" w:rsidR="00C4728E" w:rsidRPr="00D67581" w:rsidRDefault="00C4728E" w:rsidP="00C4728E">
      <w:pPr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t>STUDENT ADMISSIONS, OUTCOMES, and OTHER DATA</w:t>
      </w:r>
    </w:p>
    <w:p w14:paraId="6696144C" w14:textId="00368668" w:rsidR="00C4728E" w:rsidRPr="00D67581" w:rsidRDefault="00C4728E" w:rsidP="00C4728E">
      <w:pPr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INTERNSHIP PLACEMENT</w:t>
      </w:r>
      <w:r w:rsidR="00D67581" w:rsidRPr="00D67581">
        <w:rPr>
          <w:rFonts w:cstheme="minorHAnsi"/>
          <w:b/>
          <w:bCs/>
          <w:sz w:val="24"/>
          <w:szCs w:val="24"/>
        </w:rPr>
        <w:t>S</w:t>
      </w:r>
      <w:r w:rsidRPr="00D67581">
        <w:rPr>
          <w:rFonts w:cstheme="minorHAnsi"/>
          <w:b/>
          <w:bCs/>
          <w:sz w:val="24"/>
          <w:szCs w:val="24"/>
        </w:rPr>
        <w:t xml:space="preserve"> -TABLE 1</w:t>
      </w:r>
    </w:p>
    <w:tbl>
      <w:tblPr>
        <w:tblpPr w:leftFromText="180" w:rightFromText="180" w:vertAnchor="text" w:horzAnchor="margin" w:tblpY="51"/>
        <w:tblW w:w="8280" w:type="dxa"/>
        <w:tblLook w:val="04A0" w:firstRow="1" w:lastRow="0" w:firstColumn="1" w:lastColumn="0" w:noHBand="0" w:noVBand="1"/>
      </w:tblPr>
      <w:tblGrid>
        <w:gridCol w:w="4588"/>
        <w:gridCol w:w="569"/>
        <w:gridCol w:w="655"/>
        <w:gridCol w:w="570"/>
        <w:gridCol w:w="655"/>
        <w:gridCol w:w="588"/>
        <w:gridCol w:w="655"/>
      </w:tblGrid>
      <w:tr w:rsidR="00D67581" w:rsidRPr="00C4728E" w14:paraId="39D4E043" w14:textId="77777777" w:rsidTr="00D67581">
        <w:trPr>
          <w:trHeight w:val="300"/>
        </w:trPr>
        <w:tc>
          <w:tcPr>
            <w:tcW w:w="4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E5B1DA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Outcome </w:t>
            </w:r>
          </w:p>
        </w:tc>
        <w:tc>
          <w:tcPr>
            <w:tcW w:w="36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8CBA54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Year Applied for Internship</w:t>
            </w:r>
          </w:p>
        </w:tc>
      </w:tr>
      <w:tr w:rsidR="00D67581" w:rsidRPr="00C4728E" w14:paraId="5C630CD2" w14:textId="77777777" w:rsidTr="00D67581">
        <w:trPr>
          <w:trHeight w:val="525"/>
        </w:trPr>
        <w:tc>
          <w:tcPr>
            <w:tcW w:w="4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C4993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A8F611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2019-2020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8BD31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2020-2021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42F0F1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67581" w:rsidRPr="00C4728E" w14:paraId="77CB296B" w14:textId="77777777" w:rsidTr="00D67581">
        <w:trPr>
          <w:trHeight w:val="315"/>
        </w:trPr>
        <w:tc>
          <w:tcPr>
            <w:tcW w:w="4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FACDA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C71BDC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08499A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0716CC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D02715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3F42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7A16D8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D67581" w:rsidRPr="00C4728E" w14:paraId="44E0AF31" w14:textId="77777777" w:rsidTr="00D67581">
        <w:trPr>
          <w:trHeight w:val="600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0DC9D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APA/CPA-accredited internships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5EDB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FE00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8E81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4ECA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1A2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259ED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3CA01C13" w14:textId="77777777" w:rsidTr="00D67581">
        <w:trPr>
          <w:trHeight w:val="975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DC4C9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 xml:space="preserve">Students who obtained APPIC member internships that were not APA/CPA-accredited 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58FD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9D96C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D34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4633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608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A4CC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082700B0" w14:textId="77777777" w:rsidTr="00D67581">
        <w:trPr>
          <w:trHeight w:val="1185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1DE11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other membership organization internships (e.g. CAPIC) that were not APA/CPA-accredited (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if applicable)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11DB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6FD0A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337D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2077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58B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7676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718F6BB7" w14:textId="77777777" w:rsidTr="00D67581">
        <w:trPr>
          <w:trHeight w:val="960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215BC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 internships conforming to CDSPP guidelines that were not APA/CPA-accredited (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if applicable)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B72B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7DFB7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22F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FE2AE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E03E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2526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449AED72" w14:textId="77777777" w:rsidTr="00D67581">
        <w:trPr>
          <w:trHeight w:val="900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3DD3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other internships that were not APA/CPA-accredited (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if applicable)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8252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E8663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4C4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267EB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DF0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5459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75880A4C" w14:textId="77777777" w:rsidTr="00D67581">
        <w:trPr>
          <w:trHeight w:val="300"/>
        </w:trPr>
        <w:tc>
          <w:tcPr>
            <w:tcW w:w="45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40E7A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any internship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0C8C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A59D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2DB4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7067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E64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25D7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61191C40" w14:textId="77777777" w:rsidTr="00D67581">
        <w:trPr>
          <w:trHeight w:val="915"/>
        </w:trPr>
        <w:tc>
          <w:tcPr>
            <w:tcW w:w="4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FF9AC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sought or applied for internships including those who withdrew from the application process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A30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37234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F41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B20BE0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563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E142E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</w:tr>
    </w:tbl>
    <w:p w14:paraId="7E5615FC" w14:textId="77777777" w:rsidR="00C4728E" w:rsidRPr="00C0029C" w:rsidRDefault="00C4728E" w:rsidP="00C4728E">
      <w:pPr>
        <w:jc w:val="center"/>
        <w:rPr>
          <w:rFonts w:cstheme="minorHAnsi"/>
          <w:b/>
          <w:bCs/>
        </w:rPr>
      </w:pPr>
    </w:p>
    <w:p w14:paraId="66775664" w14:textId="77777777" w:rsidR="00C4728E" w:rsidRPr="00C0029C" w:rsidRDefault="00C4728E">
      <w:pPr>
        <w:rPr>
          <w:rFonts w:cstheme="minorHAnsi"/>
          <w:b/>
          <w:bCs/>
        </w:rPr>
      </w:pPr>
    </w:p>
    <w:p w14:paraId="71E48713" w14:textId="77777777" w:rsidR="00D67581" w:rsidRDefault="00D67581">
      <w:pPr>
        <w:rPr>
          <w:rFonts w:cstheme="minorHAnsi"/>
          <w:b/>
          <w:bCs/>
        </w:rPr>
      </w:pPr>
    </w:p>
    <w:p w14:paraId="2766AE74" w14:textId="77777777" w:rsidR="00D67581" w:rsidRDefault="00D67581">
      <w:pPr>
        <w:rPr>
          <w:rFonts w:cstheme="minorHAnsi"/>
          <w:b/>
          <w:bCs/>
        </w:rPr>
      </w:pPr>
    </w:p>
    <w:p w14:paraId="7FABB6E2" w14:textId="77777777" w:rsidR="00D67581" w:rsidRDefault="00D67581">
      <w:pPr>
        <w:rPr>
          <w:rFonts w:cstheme="minorHAnsi"/>
          <w:b/>
          <w:bCs/>
        </w:rPr>
      </w:pPr>
    </w:p>
    <w:p w14:paraId="3A0A1320" w14:textId="77777777" w:rsidR="00D67581" w:rsidRDefault="00D67581">
      <w:pPr>
        <w:rPr>
          <w:rFonts w:cstheme="minorHAnsi"/>
          <w:b/>
          <w:bCs/>
        </w:rPr>
      </w:pPr>
    </w:p>
    <w:p w14:paraId="3CED0ECD" w14:textId="77777777" w:rsidR="00D67581" w:rsidRDefault="00D67581">
      <w:pPr>
        <w:rPr>
          <w:rFonts w:cstheme="minorHAnsi"/>
          <w:b/>
          <w:bCs/>
        </w:rPr>
      </w:pPr>
    </w:p>
    <w:p w14:paraId="3C511F45" w14:textId="77777777" w:rsidR="00D67581" w:rsidRDefault="00D67581">
      <w:pPr>
        <w:rPr>
          <w:rFonts w:cstheme="minorHAnsi"/>
          <w:b/>
          <w:bCs/>
        </w:rPr>
      </w:pPr>
    </w:p>
    <w:p w14:paraId="44C357C8" w14:textId="77777777" w:rsidR="00D67581" w:rsidRDefault="00D67581">
      <w:pPr>
        <w:rPr>
          <w:rFonts w:cstheme="minorHAnsi"/>
          <w:b/>
          <w:bCs/>
        </w:rPr>
      </w:pPr>
    </w:p>
    <w:p w14:paraId="70AE473D" w14:textId="77777777" w:rsidR="00D67581" w:rsidRDefault="00D67581">
      <w:pPr>
        <w:rPr>
          <w:rFonts w:cstheme="minorHAnsi"/>
          <w:b/>
          <w:bCs/>
        </w:rPr>
      </w:pPr>
    </w:p>
    <w:p w14:paraId="5785171E" w14:textId="77777777" w:rsidR="00D67581" w:rsidRDefault="00D67581">
      <w:pPr>
        <w:rPr>
          <w:rFonts w:cstheme="minorHAnsi"/>
          <w:b/>
          <w:bCs/>
        </w:rPr>
      </w:pPr>
    </w:p>
    <w:p w14:paraId="27D4B641" w14:textId="77777777" w:rsidR="00D67581" w:rsidRDefault="00D67581">
      <w:pPr>
        <w:rPr>
          <w:rFonts w:cstheme="minorHAnsi"/>
          <w:b/>
          <w:bCs/>
        </w:rPr>
      </w:pPr>
    </w:p>
    <w:p w14:paraId="641E7757" w14:textId="77777777" w:rsidR="00D67581" w:rsidRDefault="00D67581">
      <w:pPr>
        <w:rPr>
          <w:rFonts w:cstheme="minorHAnsi"/>
          <w:b/>
          <w:bCs/>
        </w:rPr>
      </w:pPr>
    </w:p>
    <w:p w14:paraId="31D7C0BA" w14:textId="77777777" w:rsidR="00D67581" w:rsidRDefault="00D67581">
      <w:pPr>
        <w:rPr>
          <w:rFonts w:cstheme="minorHAnsi"/>
          <w:b/>
          <w:bCs/>
        </w:rPr>
      </w:pPr>
    </w:p>
    <w:p w14:paraId="3058393F" w14:textId="77777777" w:rsidR="00D67581" w:rsidRDefault="00D67581">
      <w:pPr>
        <w:rPr>
          <w:rFonts w:cstheme="minorHAnsi"/>
          <w:b/>
          <w:bCs/>
        </w:rPr>
      </w:pPr>
    </w:p>
    <w:p w14:paraId="5FD0D1A7" w14:textId="77777777" w:rsidR="00D67581" w:rsidRDefault="00D67581">
      <w:pPr>
        <w:rPr>
          <w:rFonts w:cstheme="minorHAnsi"/>
          <w:b/>
          <w:bCs/>
        </w:rPr>
      </w:pPr>
    </w:p>
    <w:p w14:paraId="54A3046D" w14:textId="77777777" w:rsidR="00D67581" w:rsidRDefault="00D67581">
      <w:pPr>
        <w:rPr>
          <w:rFonts w:cstheme="minorHAnsi"/>
          <w:b/>
          <w:bCs/>
          <w:sz w:val="24"/>
          <w:szCs w:val="24"/>
        </w:rPr>
      </w:pPr>
    </w:p>
    <w:p w14:paraId="5F9D63D8" w14:textId="30374D73" w:rsidR="00C4728E" w:rsidRPr="00D67581" w:rsidRDefault="00C4728E">
      <w:pPr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INTERNSHIP PLACEMENT</w:t>
      </w:r>
      <w:r w:rsidR="00D67581" w:rsidRPr="00D67581">
        <w:rPr>
          <w:rFonts w:cstheme="minorHAnsi"/>
          <w:b/>
          <w:bCs/>
          <w:sz w:val="24"/>
          <w:szCs w:val="24"/>
        </w:rPr>
        <w:t>S</w:t>
      </w:r>
      <w:r w:rsidRPr="00D67581">
        <w:rPr>
          <w:rFonts w:cstheme="minorHAnsi"/>
          <w:b/>
          <w:bCs/>
          <w:sz w:val="24"/>
          <w:szCs w:val="24"/>
        </w:rPr>
        <w:t>-TABLE 2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4588"/>
        <w:gridCol w:w="569"/>
        <w:gridCol w:w="655"/>
        <w:gridCol w:w="569"/>
        <w:gridCol w:w="655"/>
        <w:gridCol w:w="589"/>
        <w:gridCol w:w="655"/>
      </w:tblGrid>
      <w:tr w:rsidR="00C4728E" w:rsidRPr="00C4728E" w14:paraId="391A7AD2" w14:textId="77777777" w:rsidTr="00C4728E">
        <w:trPr>
          <w:trHeight w:val="300"/>
        </w:trPr>
        <w:tc>
          <w:tcPr>
            <w:tcW w:w="4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EE450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Outcome</w:t>
            </w:r>
          </w:p>
        </w:tc>
        <w:tc>
          <w:tcPr>
            <w:tcW w:w="3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BDA19B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Year Applied for Internship</w:t>
            </w:r>
          </w:p>
        </w:tc>
      </w:tr>
      <w:tr w:rsidR="00C4728E" w:rsidRPr="00C4728E" w14:paraId="615D67CD" w14:textId="77777777" w:rsidTr="00C0029C">
        <w:trPr>
          <w:trHeight w:val="585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69A3D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74B7E8BA" w14:textId="60A39497" w:rsidR="00C4728E" w:rsidRPr="00C4728E" w:rsidRDefault="00D67581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2019-2020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4E682E37" w14:textId="3E10F892" w:rsidR="00C4728E" w:rsidRPr="00C4728E" w:rsidRDefault="00D67581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2020-2021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0DC1DD8F" w14:textId="6A983A41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4728E" w:rsidRPr="00C4728E" w14:paraId="59C8400D" w14:textId="77777777" w:rsidTr="00C4728E">
        <w:trPr>
          <w:trHeight w:val="315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40DCB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21B4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8D80A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8C9AC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1A623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35B77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CCE70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C0029C" w:rsidRPr="00C4728E" w14:paraId="47387C43" w14:textId="77777777" w:rsidTr="00C0029C">
        <w:trPr>
          <w:trHeight w:val="90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E0F42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sought or applied for internships including those who withdrew from the application process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3D5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99E2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017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59D5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5F5B" w14:textId="1E078A0B" w:rsidR="00C4728E" w:rsidRPr="00C4728E" w:rsidRDefault="00C0029C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A3F69B" w14:textId="243FA816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0029C" w:rsidRPr="00C4728E" w14:paraId="04FAF49B" w14:textId="77777777" w:rsidTr="00C4728E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3FC04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paid internships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11F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71B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5C9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5B28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AC91" w14:textId="22478211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C0029C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2F3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0029C" w:rsidRPr="00C4728E" w14:paraId="3DC0400C" w14:textId="77777777" w:rsidTr="00C4728E">
        <w:trPr>
          <w:trHeight w:val="63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68FB0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half-time internships* (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if applicable)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215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1D3C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56D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1A47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36B5" w14:textId="2C559740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C0029C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2908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</w:tbl>
    <w:p w14:paraId="04295B86" w14:textId="77777777" w:rsidR="00C4728E" w:rsidRPr="00C0029C" w:rsidRDefault="00C4728E">
      <w:pPr>
        <w:rPr>
          <w:rFonts w:cstheme="minorHAnsi"/>
          <w:b/>
          <w:bCs/>
        </w:rPr>
      </w:pPr>
    </w:p>
    <w:p w14:paraId="14D2F883" w14:textId="0AF15E43" w:rsidR="00C4728E" w:rsidRPr="00C0029C" w:rsidRDefault="00C4728E">
      <w:pPr>
        <w:rPr>
          <w:rFonts w:cstheme="minorHAnsi"/>
          <w:b/>
          <w:bCs/>
        </w:rPr>
      </w:pPr>
      <w:r w:rsidRPr="00C0029C">
        <w:rPr>
          <w:rFonts w:cstheme="minorHAnsi"/>
          <w:b/>
          <w:bCs/>
        </w:rPr>
        <w:t>Note.  We are a new program and have not had a student placed on internship at this time.</w:t>
      </w:r>
      <w:r w:rsidRPr="00C0029C">
        <w:rPr>
          <w:rFonts w:cstheme="minorHAnsi"/>
          <w:b/>
          <w:bCs/>
        </w:rPr>
        <w:br w:type="page"/>
      </w:r>
    </w:p>
    <w:p w14:paraId="63D372B7" w14:textId="7F9BBDF2" w:rsidR="00C4728E" w:rsidRPr="00D67581" w:rsidRDefault="00C4728E" w:rsidP="00C4728E">
      <w:pPr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lastRenderedPageBreak/>
        <w:t>STUDENT ADMISSIONS, OUTCOMES, and OTHER DATA</w:t>
      </w:r>
    </w:p>
    <w:p w14:paraId="437E3EF9" w14:textId="41E4BC9C" w:rsidR="00C4728E" w:rsidRPr="00D67581" w:rsidRDefault="00C4728E">
      <w:pPr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ATTRITION</w:t>
      </w:r>
    </w:p>
    <w:tbl>
      <w:tblPr>
        <w:tblW w:w="14440" w:type="dxa"/>
        <w:tblLook w:val="04A0" w:firstRow="1" w:lastRow="0" w:firstColumn="1" w:lastColumn="0" w:noHBand="0" w:noVBand="1"/>
      </w:tblPr>
      <w:tblGrid>
        <w:gridCol w:w="2720"/>
        <w:gridCol w:w="528"/>
        <w:gridCol w:w="573"/>
        <w:gridCol w:w="529"/>
        <w:gridCol w:w="573"/>
        <w:gridCol w:w="529"/>
        <w:gridCol w:w="655"/>
        <w:gridCol w:w="529"/>
        <w:gridCol w:w="655"/>
        <w:gridCol w:w="529"/>
        <w:gridCol w:w="655"/>
        <w:gridCol w:w="529"/>
        <w:gridCol w:w="655"/>
        <w:gridCol w:w="529"/>
        <w:gridCol w:w="655"/>
        <w:gridCol w:w="544"/>
        <w:gridCol w:w="655"/>
        <w:gridCol w:w="544"/>
        <w:gridCol w:w="655"/>
        <w:gridCol w:w="544"/>
        <w:gridCol w:w="655"/>
      </w:tblGrid>
      <w:tr w:rsidR="00C4728E" w:rsidRPr="00C4728E" w14:paraId="014541D6" w14:textId="77777777" w:rsidTr="00C4728E">
        <w:trPr>
          <w:trHeight w:val="315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5D5C31A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1172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E99D5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Year of First Enrollment</w:t>
            </w:r>
          </w:p>
        </w:tc>
      </w:tr>
      <w:tr w:rsidR="00C4728E" w:rsidRPr="00C4728E" w14:paraId="2C7BC62F" w14:textId="77777777" w:rsidTr="00D67581">
        <w:trPr>
          <w:trHeight w:val="52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FB698F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0D8358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2019-2020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174979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2020-2021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50E866C7" w14:textId="6FBB0141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7EBBC1D9" w14:textId="65AB17C0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04088EB5" w14:textId="2C1CBDD3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57666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EFF930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B8035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657A0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B07FCD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C4728E" w:rsidRPr="00C0029C" w14:paraId="339E4732" w14:textId="77777777" w:rsidTr="00C4728E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6EB924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C1592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9869E3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70646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EC93EC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7B27E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4B66BE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69CD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6CAC93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96A50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A464AD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B234F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A76C5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F3C8F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071FF5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5D118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D7775D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F03FB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C9FF5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548F2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05BFD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C4728E" w:rsidRPr="00C0029C" w14:paraId="1E35689A" w14:textId="77777777" w:rsidTr="00C4728E">
        <w:trPr>
          <w:trHeight w:val="10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E0EC5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for whom this is the year of first enrollment (i.e. new students)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91F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1172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1BE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123E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883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799A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A4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642A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5BC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9B99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A1D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A494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63D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8C49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B9C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7FB1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F40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78E3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62D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4EA8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C4728E" w:rsidRPr="00C0029C" w14:paraId="2A1B00FB" w14:textId="77777777" w:rsidTr="00C4728E">
        <w:trPr>
          <w:trHeight w:val="9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A9A97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whose doctoral degrees were conferred on their transcripts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40A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1866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2DE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7502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883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4A25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6B5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61DD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1D3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4A0A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AA4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5E7D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93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AB99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60F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81F6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72C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363B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284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688C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4728E" w:rsidRPr="00C0029C" w14:paraId="36AA6985" w14:textId="77777777" w:rsidTr="00C4728E">
        <w:trPr>
          <w:trHeight w:val="6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17539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still enrolled in program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F5F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A813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B9E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893B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919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B3E38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BC5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B3E5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DA4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BE33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0C6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D873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FA8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F298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649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46C9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9DA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6CDC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472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6AA2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4728E" w:rsidRPr="00C0029C" w14:paraId="24DBEFC9" w14:textId="77777777" w:rsidTr="00C4728E">
        <w:trPr>
          <w:trHeight w:val="9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9ED494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no longer enrolled for any reason other than conferral of doctoral degree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139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539D2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5AD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6B135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29B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3A7EA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2AA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8610A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85A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272CF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E7E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8F0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2BA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35622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5C6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58844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450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C18B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3CB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1AFA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</w:tbl>
    <w:p w14:paraId="6374D9A4" w14:textId="41882EE3" w:rsidR="00C4728E" w:rsidRPr="00C0029C" w:rsidRDefault="00C4728E">
      <w:pPr>
        <w:rPr>
          <w:rFonts w:cstheme="minorHAnsi"/>
          <w:b/>
          <w:bCs/>
        </w:rPr>
      </w:pPr>
    </w:p>
    <w:p w14:paraId="207BA1CB" w14:textId="41FAAEBB" w:rsidR="00C4728E" w:rsidRPr="00C0029C" w:rsidRDefault="00C4728E">
      <w:pPr>
        <w:rPr>
          <w:rFonts w:cstheme="minorHAnsi"/>
          <w:b/>
          <w:bCs/>
        </w:rPr>
      </w:pPr>
    </w:p>
    <w:p w14:paraId="490E086F" w14:textId="3A66759F" w:rsidR="00C4728E" w:rsidRPr="00C0029C" w:rsidRDefault="00C4728E">
      <w:pPr>
        <w:rPr>
          <w:rFonts w:cstheme="minorHAnsi"/>
          <w:b/>
          <w:bCs/>
        </w:rPr>
      </w:pPr>
    </w:p>
    <w:p w14:paraId="07BB32CD" w14:textId="33989460" w:rsidR="00C4728E" w:rsidRPr="00C0029C" w:rsidRDefault="00C4728E">
      <w:pPr>
        <w:rPr>
          <w:rFonts w:cstheme="minorHAnsi"/>
          <w:b/>
          <w:bCs/>
        </w:rPr>
      </w:pPr>
    </w:p>
    <w:p w14:paraId="7F80FFA9" w14:textId="12DCFFF7" w:rsidR="00C4728E" w:rsidRPr="00C0029C" w:rsidRDefault="00C4728E">
      <w:pPr>
        <w:rPr>
          <w:rFonts w:cstheme="minorHAnsi"/>
          <w:b/>
          <w:bCs/>
        </w:rPr>
      </w:pPr>
    </w:p>
    <w:p w14:paraId="43546D17" w14:textId="18E9D457" w:rsidR="00C4728E" w:rsidRPr="00C0029C" w:rsidRDefault="00C4728E">
      <w:pPr>
        <w:rPr>
          <w:rFonts w:cstheme="minorHAnsi"/>
          <w:b/>
          <w:bCs/>
        </w:rPr>
      </w:pPr>
    </w:p>
    <w:p w14:paraId="3EE7630D" w14:textId="77777777" w:rsidR="00C4728E" w:rsidRPr="00D67581" w:rsidRDefault="00C4728E" w:rsidP="00C4728E">
      <w:pPr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lastRenderedPageBreak/>
        <w:t>STUDENT ADMISSIONS, OUTCOMES, and OTHER DATA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6120"/>
        <w:gridCol w:w="2540"/>
      </w:tblGrid>
      <w:tr w:rsidR="00C4728E" w:rsidRPr="00C4728E" w14:paraId="2134AD07" w14:textId="77777777" w:rsidTr="00C4728E">
        <w:trPr>
          <w:trHeight w:val="39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7FF33" w14:textId="2B8798A4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</w:t>
            </w:r>
            <w:r w:rsidR="00D675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ICENSURE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641BC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C4728E" w:rsidRPr="00C4728E" w14:paraId="68DA1E1F" w14:textId="77777777" w:rsidTr="00C4728E">
        <w:trPr>
          <w:trHeight w:val="31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DEB65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Outcome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0513E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2019-2029</w:t>
            </w:r>
          </w:p>
        </w:tc>
      </w:tr>
      <w:tr w:rsidR="00C4728E" w:rsidRPr="00C4728E" w14:paraId="4DB1CB41" w14:textId="77777777" w:rsidTr="00C4728E">
        <w:trPr>
          <w:trHeight w:val="60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27FDA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The total number of program graduates (doctoral degrees conferred on transcript) between 2 and 10 years ago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99F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C4728E" w:rsidRPr="00C4728E" w14:paraId="45D9F3AD" w14:textId="77777777" w:rsidTr="00C4728E">
        <w:trPr>
          <w:trHeight w:val="6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F5D7F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The number of these graduates (between 2 and 10 years ago) who became licensed psychologists in the past 10 years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2A5A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C4728E" w:rsidRPr="00C4728E" w14:paraId="0530BF9B" w14:textId="77777777" w:rsidTr="00C4728E">
        <w:trPr>
          <w:trHeight w:val="31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5FEED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Licensure percentage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1A41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0%</w:t>
            </w:r>
          </w:p>
        </w:tc>
      </w:tr>
      <w:tr w:rsidR="00C4728E" w:rsidRPr="00C4728E" w14:paraId="087979D1" w14:textId="77777777" w:rsidTr="00C4728E">
        <w:trPr>
          <w:trHeight w:val="300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C48C" w14:textId="77777777" w:rsidR="00C4728E" w:rsidRPr="00C0029C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B7F29F5" w14:textId="1611C192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Note. We have no students who are licensed as we began in 2019</w:t>
            </w:r>
            <w:r w:rsidRPr="00C4728E">
              <w:rPr>
                <w:rFonts w:eastAsia="Times New Roman" w:cstheme="minorHAnsi"/>
                <w:color w:val="000000"/>
              </w:rPr>
              <w:t xml:space="preserve">.  </w:t>
            </w:r>
          </w:p>
        </w:tc>
      </w:tr>
    </w:tbl>
    <w:p w14:paraId="14336A27" w14:textId="0BF79888" w:rsidR="0045753D" w:rsidRDefault="0045753D" w:rsidP="00D67581">
      <w:pPr>
        <w:rPr>
          <w:b/>
          <w:bCs/>
        </w:rPr>
      </w:pPr>
    </w:p>
    <w:sectPr w:rsidR="0045753D" w:rsidSect="0045753D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9EB8" w14:textId="77777777" w:rsidR="00CA6D94" w:rsidRDefault="00CA6D94" w:rsidP="0045753D">
      <w:pPr>
        <w:spacing w:after="0" w:line="240" w:lineRule="auto"/>
      </w:pPr>
      <w:r>
        <w:separator/>
      </w:r>
    </w:p>
  </w:endnote>
  <w:endnote w:type="continuationSeparator" w:id="0">
    <w:p w14:paraId="447268E7" w14:textId="77777777" w:rsidR="00CA6D94" w:rsidRDefault="00CA6D94" w:rsidP="0045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9CB1" w14:textId="77777777" w:rsidR="00CA6D94" w:rsidRDefault="00CA6D94" w:rsidP="0045753D">
      <w:pPr>
        <w:spacing w:after="0" w:line="240" w:lineRule="auto"/>
      </w:pPr>
      <w:r>
        <w:separator/>
      </w:r>
    </w:p>
  </w:footnote>
  <w:footnote w:type="continuationSeparator" w:id="0">
    <w:p w14:paraId="04D9377C" w14:textId="77777777" w:rsidR="00CA6D94" w:rsidRDefault="00CA6D94" w:rsidP="0045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D967" w14:textId="1406A6C0" w:rsidR="0045753D" w:rsidRDefault="0045753D" w:rsidP="001D2C55">
    <w:pPr>
      <w:pStyle w:val="Header"/>
      <w:jc w:val="center"/>
    </w:pPr>
    <w:r>
      <w:rPr>
        <w:noProof/>
      </w:rPr>
      <w:drawing>
        <wp:inline distT="0" distB="0" distL="0" distR="0" wp14:anchorId="19123C68" wp14:editId="626B4C20">
          <wp:extent cx="5943600" cy="1132205"/>
          <wp:effectExtent l="0" t="0" r="0" b="0"/>
          <wp:docPr id="1" name="Picture 1" descr="PsycCoun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ycCoun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198F0" w14:textId="77777777" w:rsidR="0045753D" w:rsidRDefault="00457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3D"/>
    <w:rsid w:val="001D2C55"/>
    <w:rsid w:val="0045753D"/>
    <w:rsid w:val="004E2968"/>
    <w:rsid w:val="0067193A"/>
    <w:rsid w:val="007E0280"/>
    <w:rsid w:val="007F6900"/>
    <w:rsid w:val="00C0029C"/>
    <w:rsid w:val="00C4728E"/>
    <w:rsid w:val="00CA6D94"/>
    <w:rsid w:val="00D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E43F"/>
  <w15:chartTrackingRefBased/>
  <w15:docId w15:val="{C65C95EC-807E-4F96-8518-EDC7966F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3D"/>
  </w:style>
  <w:style w:type="paragraph" w:styleId="Footer">
    <w:name w:val="footer"/>
    <w:basedOn w:val="Normal"/>
    <w:link w:val="FooterChar"/>
    <w:uiPriority w:val="99"/>
    <w:unhideWhenUsed/>
    <w:rsid w:val="0045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DE773B20F154DA7F1B14CDA2232A3" ma:contentTypeVersion="11" ma:contentTypeDescription="Create a new document." ma:contentTypeScope="" ma:versionID="a5c4f3d225d5f1d1241c569b58557e58">
  <xsd:schema xmlns:xsd="http://www.w3.org/2001/XMLSchema" xmlns:xs="http://www.w3.org/2001/XMLSchema" xmlns:p="http://schemas.microsoft.com/office/2006/metadata/properties" xmlns:ns1="http://schemas.microsoft.com/sharepoint/v3" xmlns:ns3="876ded58-4ab3-4342-bdf4-b6fcb2ce38ab" targetNamespace="http://schemas.microsoft.com/office/2006/metadata/properties" ma:root="true" ma:fieldsID="39bc0c78c3a9c8a5f484437e409c9b67" ns1:_="" ns3:_="">
    <xsd:import namespace="http://schemas.microsoft.com/sharepoint/v3"/>
    <xsd:import namespace="876ded58-4ab3-4342-bdf4-b6fcb2ce3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d58-4ab3-4342-bdf4-b6fcb2ce3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2B9FAF-21FB-4E7A-A929-BB9BAC231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6ded58-4ab3-4342-bdf4-b6fcb2ce3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8AC07-EF8B-486C-A955-15F7A4141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906ED-E80D-47D0-B365-C9B8EBDEAD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Combs</dc:creator>
  <cp:keywords/>
  <dc:description/>
  <cp:lastModifiedBy>Dennis Combs</cp:lastModifiedBy>
  <cp:revision>3</cp:revision>
  <dcterms:created xsi:type="dcterms:W3CDTF">2021-05-10T22:47:00Z</dcterms:created>
  <dcterms:modified xsi:type="dcterms:W3CDTF">2021-05-11T00:34:00Z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0x010100484DE773B20F154DA7F1B14CDA2232A3</vt:lpwstr>
  </property>
</Properties>
</file>