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0E77" w14:textId="4B09C319" w:rsidR="005152C8" w:rsidRPr="00200C4A" w:rsidRDefault="005152C8" w:rsidP="005152C8">
      <w:pPr>
        <w:jc w:val="center"/>
        <w:rPr>
          <w:rFonts w:ascii="Arial" w:hAnsi="Arial" w:cs="Arial"/>
          <w:caps/>
          <w:sz w:val="24"/>
          <w:szCs w:val="24"/>
        </w:rPr>
      </w:pPr>
      <w:r w:rsidRPr="00200C4A">
        <w:rPr>
          <w:rFonts w:ascii="Arial" w:hAnsi="Arial" w:cs="Arial"/>
          <w:caps/>
          <w:sz w:val="24"/>
          <w:szCs w:val="24"/>
        </w:rPr>
        <w:t>The University of Texas at Tyler</w:t>
      </w:r>
    </w:p>
    <w:p w14:paraId="1916A3BB" w14:textId="77777777" w:rsidR="005152C8" w:rsidRPr="00200C4A" w:rsidRDefault="005152C8" w:rsidP="005152C8">
      <w:pPr>
        <w:jc w:val="center"/>
        <w:rPr>
          <w:rFonts w:ascii="Arial" w:hAnsi="Arial" w:cs="Arial"/>
          <w:caps/>
        </w:rPr>
      </w:pPr>
      <w:r w:rsidRPr="00200C4A">
        <w:rPr>
          <w:rFonts w:ascii="Arial" w:hAnsi="Arial" w:cs="Arial"/>
          <w:caps/>
        </w:rPr>
        <w:t>Department of Computer SCIENCE</w:t>
      </w:r>
    </w:p>
    <w:p w14:paraId="1493EEC4" w14:textId="12BFCF63" w:rsidR="005152C8" w:rsidRPr="00200C4A" w:rsidRDefault="005152C8" w:rsidP="005152C8">
      <w:pPr>
        <w:jc w:val="center"/>
        <w:rPr>
          <w:rFonts w:ascii="Arial" w:hAnsi="Arial" w:cs="Arial"/>
          <w:b/>
          <w:sz w:val="24"/>
        </w:rPr>
      </w:pPr>
      <w:r w:rsidRPr="00200C4A">
        <w:rPr>
          <w:rFonts w:ascii="Arial" w:hAnsi="Arial" w:cs="Arial"/>
          <w:sz w:val="24"/>
        </w:rPr>
        <w:t>COSC 3</w:t>
      </w:r>
      <w:r w:rsidR="009E62A7" w:rsidRPr="00200C4A">
        <w:rPr>
          <w:rFonts w:ascii="Arial" w:hAnsi="Arial" w:cs="Arial"/>
          <w:sz w:val="24"/>
        </w:rPr>
        <w:t>3</w:t>
      </w:r>
      <w:r w:rsidRPr="00200C4A">
        <w:rPr>
          <w:rFonts w:ascii="Arial" w:hAnsi="Arial" w:cs="Arial"/>
          <w:sz w:val="24"/>
        </w:rPr>
        <w:t>15</w:t>
      </w:r>
      <w:r w:rsidR="00D720A0" w:rsidRPr="00200C4A">
        <w:rPr>
          <w:rFonts w:ascii="Arial" w:hAnsi="Arial" w:cs="Arial"/>
          <w:sz w:val="24"/>
        </w:rPr>
        <w:t>-06</w:t>
      </w:r>
      <w:r w:rsidR="00AF0D67" w:rsidRPr="00200C4A">
        <w:rPr>
          <w:rFonts w:ascii="Arial" w:hAnsi="Arial" w:cs="Arial"/>
          <w:sz w:val="24"/>
        </w:rPr>
        <w:t>0</w:t>
      </w:r>
      <w:r w:rsidRPr="00200C4A">
        <w:rPr>
          <w:rFonts w:ascii="Arial" w:hAnsi="Arial" w:cs="Arial"/>
          <w:sz w:val="24"/>
        </w:rPr>
        <w:t xml:space="preserve"> Social and Professional Issues in Computing</w:t>
      </w:r>
      <w:r w:rsidRPr="00200C4A">
        <w:rPr>
          <w:rFonts w:ascii="Arial" w:hAnsi="Arial" w:cs="Arial"/>
          <w:b/>
          <w:sz w:val="24"/>
        </w:rPr>
        <w:t xml:space="preserve"> </w:t>
      </w:r>
    </w:p>
    <w:p w14:paraId="0A3B80AA" w14:textId="26345C14" w:rsidR="005152C8" w:rsidRPr="00200C4A" w:rsidRDefault="00200C4A" w:rsidP="005152C8">
      <w:pPr>
        <w:jc w:val="center"/>
        <w:rPr>
          <w:rFonts w:ascii="Arial" w:hAnsi="Arial" w:cs="Arial"/>
          <w:sz w:val="24"/>
        </w:rPr>
      </w:pPr>
      <w:r w:rsidRPr="00200C4A">
        <w:rPr>
          <w:rFonts w:ascii="Arial" w:hAnsi="Arial" w:cs="Arial"/>
          <w:sz w:val="24"/>
        </w:rPr>
        <w:t>SPR 2023</w:t>
      </w:r>
    </w:p>
    <w:p w14:paraId="27C3BAB9" w14:textId="19F1EFF1" w:rsidR="005152C8" w:rsidRPr="00200C4A" w:rsidRDefault="005152C8" w:rsidP="005152C8">
      <w:pPr>
        <w:rPr>
          <w:rFonts w:ascii="Arial" w:hAnsi="Arial" w:cs="Arial"/>
          <w:sz w:val="24"/>
        </w:rPr>
      </w:pPr>
    </w:p>
    <w:p w14:paraId="74C23C9C" w14:textId="52FBD023" w:rsidR="004648C7" w:rsidRPr="00200C4A" w:rsidRDefault="004648C7" w:rsidP="004648C7">
      <w:pPr>
        <w:pStyle w:val="Heading1"/>
        <w:rPr>
          <w:rFonts w:cs="Arial"/>
        </w:rPr>
      </w:pPr>
      <w:r w:rsidRPr="00200C4A">
        <w:rPr>
          <w:rFonts w:cs="Arial"/>
          <w:u w:val="single"/>
        </w:rPr>
        <w:t>Instructor Information</w:t>
      </w:r>
      <w:r w:rsidRPr="00200C4A">
        <w:rPr>
          <w:rFonts w:cs="Arial"/>
        </w:rPr>
        <w:t>:</w:t>
      </w:r>
    </w:p>
    <w:p w14:paraId="5564333A" w14:textId="1120172A" w:rsidR="002A6799" w:rsidRPr="00200C4A" w:rsidRDefault="002A6799" w:rsidP="004648C7">
      <w:pPr>
        <w:pStyle w:val="Heading1"/>
        <w:shd w:val="clear" w:color="auto" w:fill="FFFFFF"/>
        <w:ind w:left="720" w:firstLine="720"/>
        <w:rPr>
          <w:rFonts w:cs="Arial"/>
          <w:b w:val="0"/>
          <w:bCs/>
        </w:rPr>
      </w:pPr>
    </w:p>
    <w:p w14:paraId="1463E708" w14:textId="77777777" w:rsidR="00200C4A" w:rsidRPr="00200C4A" w:rsidRDefault="00200C4A" w:rsidP="009F088F">
      <w:pPr>
        <w:pStyle w:val="Heading1"/>
        <w:shd w:val="clear" w:color="auto" w:fill="FFFFFF"/>
        <w:ind w:firstLine="720"/>
        <w:rPr>
          <w:rFonts w:cs="Arial"/>
          <w:b w:val="0"/>
          <w:bCs/>
        </w:rPr>
      </w:pPr>
      <w:r w:rsidRPr="00200C4A">
        <w:rPr>
          <w:rFonts w:cs="Arial"/>
          <w:b w:val="0"/>
          <w:bCs/>
        </w:rPr>
        <w:t xml:space="preserve">Sara E. McCaslin, Ph.D. </w:t>
      </w:r>
    </w:p>
    <w:p w14:paraId="307E8CA5" w14:textId="33C0CC52" w:rsidR="004648C7" w:rsidRPr="00200C4A" w:rsidRDefault="004648C7" w:rsidP="009F088F">
      <w:pPr>
        <w:pStyle w:val="NormalWeb"/>
        <w:shd w:val="clear" w:color="auto" w:fill="FFFFFF"/>
        <w:spacing w:before="0" w:beforeAutospacing="0" w:after="0" w:afterAutospacing="0"/>
        <w:ind w:firstLine="720"/>
        <w:rPr>
          <w:rFonts w:ascii="Arial" w:hAnsi="Arial" w:cs="Arial"/>
          <w:sz w:val="20"/>
          <w:szCs w:val="20"/>
        </w:rPr>
      </w:pPr>
      <w:r w:rsidRPr="00200C4A">
        <w:rPr>
          <w:rFonts w:ascii="Arial" w:hAnsi="Arial" w:cs="Arial"/>
          <w:sz w:val="20"/>
          <w:szCs w:val="20"/>
        </w:rPr>
        <w:t>Senior Lecturer, Computer Science</w:t>
      </w:r>
    </w:p>
    <w:p w14:paraId="62073FE4" w14:textId="5B97D7F8" w:rsidR="004648C7" w:rsidRPr="00200C4A" w:rsidRDefault="004648C7" w:rsidP="004648C7">
      <w:pPr>
        <w:pStyle w:val="Footer"/>
        <w:rPr>
          <w:rFonts w:ascii="Arial" w:hAnsi="Arial" w:cs="Arial"/>
        </w:rPr>
      </w:pPr>
    </w:p>
    <w:p w14:paraId="38E2977F" w14:textId="77777777" w:rsidR="00411613" w:rsidRPr="00200C4A" w:rsidRDefault="004648C7" w:rsidP="004648C7">
      <w:pPr>
        <w:pStyle w:val="Heading1"/>
        <w:rPr>
          <w:rFonts w:cs="Arial"/>
        </w:rPr>
      </w:pPr>
      <w:r w:rsidRPr="00200C4A">
        <w:rPr>
          <w:rFonts w:cs="Arial"/>
          <w:u w:val="single"/>
        </w:rPr>
        <w:t>Office Hours</w:t>
      </w:r>
      <w:r w:rsidRPr="00200C4A">
        <w:rPr>
          <w:rFonts w:cs="Arial"/>
        </w:rPr>
        <w:t>:</w:t>
      </w:r>
      <w:r w:rsidRPr="00200C4A">
        <w:rPr>
          <w:rFonts w:cs="Arial"/>
        </w:rPr>
        <w:tab/>
      </w:r>
    </w:p>
    <w:p w14:paraId="4B2AEFAE" w14:textId="7B925C0F" w:rsidR="004648C7" w:rsidRPr="00200C4A" w:rsidRDefault="004648C7" w:rsidP="004648C7">
      <w:pPr>
        <w:pStyle w:val="Heading1"/>
        <w:rPr>
          <w:rFonts w:cs="Arial"/>
        </w:rPr>
      </w:pPr>
      <w:r w:rsidRPr="00200C4A">
        <w:rPr>
          <w:rFonts w:cs="Arial"/>
        </w:rPr>
        <w:tab/>
      </w:r>
    </w:p>
    <w:p w14:paraId="4939B855" w14:textId="4997FF20" w:rsidR="004648C7" w:rsidRPr="00200C4A" w:rsidRDefault="003F3344" w:rsidP="00411613">
      <w:pPr>
        <w:ind w:left="720" w:firstLine="90"/>
        <w:rPr>
          <w:rFonts w:ascii="Arial" w:hAnsi="Arial" w:cs="Arial"/>
        </w:rPr>
      </w:pPr>
      <w:r w:rsidRPr="00200C4A">
        <w:rPr>
          <w:rFonts w:ascii="Arial" w:hAnsi="Arial" w:cs="Arial"/>
        </w:rPr>
        <w:t>B</w:t>
      </w:r>
      <w:r w:rsidR="004648C7" w:rsidRPr="00200C4A">
        <w:rPr>
          <w:rFonts w:ascii="Arial" w:hAnsi="Arial" w:cs="Arial"/>
        </w:rPr>
        <w:t xml:space="preserve">y appointment </w:t>
      </w:r>
      <w:r w:rsidR="005907C8" w:rsidRPr="00200C4A">
        <w:rPr>
          <w:rFonts w:ascii="Arial" w:hAnsi="Arial" w:cs="Arial"/>
        </w:rPr>
        <w:t>only</w:t>
      </w:r>
      <w:r w:rsidR="00200C4A" w:rsidRPr="00200C4A">
        <w:rPr>
          <w:rFonts w:ascii="Arial" w:hAnsi="Arial" w:cs="Arial"/>
        </w:rPr>
        <w:t xml:space="preserve"> via Zoom</w:t>
      </w:r>
      <w:r w:rsidR="004648C7" w:rsidRPr="00200C4A">
        <w:rPr>
          <w:rFonts w:ascii="Arial" w:hAnsi="Arial" w:cs="Arial"/>
        </w:rPr>
        <w:t>.</w:t>
      </w:r>
      <w:r w:rsidR="003C513D" w:rsidRPr="00200C4A">
        <w:rPr>
          <w:rFonts w:ascii="Arial" w:hAnsi="Arial" w:cs="Arial"/>
        </w:rPr>
        <w:t xml:space="preserve"> Contact me via email to set a </w:t>
      </w:r>
      <w:r w:rsidR="006C011C" w:rsidRPr="00200C4A">
        <w:rPr>
          <w:rFonts w:ascii="Arial" w:hAnsi="Arial" w:cs="Arial"/>
        </w:rPr>
        <w:t xml:space="preserve">date and </w:t>
      </w:r>
      <w:r w:rsidR="003C513D" w:rsidRPr="00200C4A">
        <w:rPr>
          <w:rFonts w:ascii="Arial" w:hAnsi="Arial" w:cs="Arial"/>
        </w:rPr>
        <w:t>time.</w:t>
      </w:r>
    </w:p>
    <w:p w14:paraId="7AA3514D" w14:textId="77777777" w:rsidR="005152C8" w:rsidRPr="00200C4A" w:rsidRDefault="005152C8" w:rsidP="005152C8">
      <w:pPr>
        <w:rPr>
          <w:rFonts w:ascii="Arial" w:hAnsi="Arial" w:cs="Arial"/>
        </w:rPr>
      </w:pPr>
      <w:r w:rsidRPr="00200C4A">
        <w:rPr>
          <w:rFonts w:ascii="Arial" w:hAnsi="Arial" w:cs="Arial"/>
        </w:rPr>
        <w:tab/>
      </w:r>
      <w:r w:rsidRPr="00200C4A">
        <w:rPr>
          <w:rFonts w:ascii="Arial" w:hAnsi="Arial" w:cs="Arial"/>
        </w:rPr>
        <w:tab/>
      </w:r>
    </w:p>
    <w:p w14:paraId="2C072C61" w14:textId="3C6EF5CF" w:rsidR="00CD5EEA" w:rsidRPr="00200C4A" w:rsidRDefault="005152C8" w:rsidP="003A4D20">
      <w:pPr>
        <w:rPr>
          <w:rFonts w:ascii="Arial" w:hAnsi="Arial" w:cs="Arial"/>
          <w:b/>
        </w:rPr>
      </w:pPr>
      <w:r w:rsidRPr="00200C4A">
        <w:rPr>
          <w:rFonts w:ascii="Arial" w:hAnsi="Arial" w:cs="Arial"/>
          <w:b/>
          <w:u w:val="single"/>
        </w:rPr>
        <w:t>Communication:</w:t>
      </w:r>
      <w:r w:rsidRPr="00200C4A">
        <w:rPr>
          <w:rFonts w:ascii="Arial" w:hAnsi="Arial" w:cs="Arial"/>
          <w:b/>
        </w:rPr>
        <w:t xml:space="preserve">  </w:t>
      </w:r>
    </w:p>
    <w:p w14:paraId="07D8EC08" w14:textId="77777777" w:rsidR="00411613" w:rsidRPr="00200C4A" w:rsidRDefault="00411613" w:rsidP="003A4D20">
      <w:pPr>
        <w:rPr>
          <w:rFonts w:ascii="Arial" w:hAnsi="Arial" w:cs="Arial"/>
          <w:b/>
        </w:rPr>
      </w:pPr>
    </w:p>
    <w:p w14:paraId="6672E245" w14:textId="25672467" w:rsidR="005152C8" w:rsidRPr="00200C4A" w:rsidRDefault="000842DB" w:rsidP="00411613">
      <w:pPr>
        <w:ind w:left="720" w:firstLine="90"/>
        <w:rPr>
          <w:rFonts w:ascii="Arial" w:hAnsi="Arial" w:cs="Arial"/>
          <w:color w:val="000000"/>
        </w:rPr>
      </w:pPr>
      <w:r w:rsidRPr="00200C4A">
        <w:rPr>
          <w:rFonts w:ascii="Arial" w:hAnsi="Arial" w:cs="Arial"/>
        </w:rPr>
        <w:t xml:space="preserve">Please use </w:t>
      </w:r>
      <w:r w:rsidR="009A3E4E" w:rsidRPr="00200C4A">
        <w:rPr>
          <w:rFonts w:ascii="Arial" w:hAnsi="Arial" w:cs="Arial"/>
        </w:rPr>
        <w:t>Canvas email</w:t>
      </w:r>
      <w:r w:rsidRPr="00200C4A">
        <w:rPr>
          <w:rFonts w:ascii="Arial" w:hAnsi="Arial" w:cs="Arial"/>
        </w:rPr>
        <w:t>.</w:t>
      </w:r>
    </w:p>
    <w:p w14:paraId="605F4F1A" w14:textId="77777777" w:rsidR="005152C8" w:rsidRPr="00200C4A" w:rsidRDefault="005152C8" w:rsidP="005152C8">
      <w:pPr>
        <w:rPr>
          <w:rFonts w:ascii="Arial" w:hAnsi="Arial" w:cs="Arial"/>
          <w:color w:val="000000"/>
        </w:rPr>
      </w:pPr>
      <w:r w:rsidRPr="00200C4A">
        <w:rPr>
          <w:rFonts w:ascii="Arial" w:hAnsi="Arial" w:cs="Arial"/>
          <w:color w:val="000000"/>
        </w:rPr>
        <w:tab/>
      </w:r>
      <w:r w:rsidRPr="00200C4A">
        <w:rPr>
          <w:rFonts w:ascii="Arial" w:hAnsi="Arial" w:cs="Arial"/>
          <w:color w:val="000000"/>
        </w:rPr>
        <w:tab/>
      </w:r>
      <w:r w:rsidRPr="00200C4A">
        <w:rPr>
          <w:rFonts w:ascii="Arial" w:hAnsi="Arial" w:cs="Arial"/>
          <w:color w:val="000000"/>
        </w:rPr>
        <w:tab/>
      </w:r>
    </w:p>
    <w:p w14:paraId="286CE18D" w14:textId="39A57C6C" w:rsidR="00CD5EEA" w:rsidRPr="00200C4A" w:rsidRDefault="00CD5EEA" w:rsidP="0089522F">
      <w:pPr>
        <w:ind w:left="1440" w:hanging="1440"/>
        <w:rPr>
          <w:rFonts w:ascii="Arial" w:hAnsi="Arial" w:cs="Arial"/>
          <w:b/>
          <w:u w:val="single"/>
        </w:rPr>
      </w:pPr>
      <w:r w:rsidRPr="00200C4A">
        <w:rPr>
          <w:rFonts w:ascii="Arial" w:hAnsi="Arial" w:cs="Arial"/>
          <w:b/>
          <w:u w:val="single"/>
        </w:rPr>
        <w:t>Class Instruction</w:t>
      </w:r>
      <w:r w:rsidR="005152C8" w:rsidRPr="00200C4A">
        <w:rPr>
          <w:rFonts w:ascii="Arial" w:hAnsi="Arial" w:cs="Arial"/>
          <w:b/>
          <w:u w:val="single"/>
        </w:rPr>
        <w:t>:</w:t>
      </w:r>
    </w:p>
    <w:p w14:paraId="1CA31826" w14:textId="77777777" w:rsidR="009F088F" w:rsidRPr="00200C4A" w:rsidRDefault="009F088F" w:rsidP="0089522F">
      <w:pPr>
        <w:ind w:left="1440" w:hanging="1440"/>
        <w:rPr>
          <w:rFonts w:ascii="Arial" w:hAnsi="Arial" w:cs="Arial"/>
        </w:rPr>
      </w:pPr>
    </w:p>
    <w:p w14:paraId="390FED0E" w14:textId="07DC1FEF" w:rsidR="005152C8" w:rsidRPr="00200C4A" w:rsidRDefault="00231B14" w:rsidP="000842DB">
      <w:pPr>
        <w:ind w:left="810"/>
        <w:rPr>
          <w:rFonts w:ascii="Arial" w:hAnsi="Arial" w:cs="Arial"/>
        </w:rPr>
      </w:pPr>
      <w:r w:rsidRPr="00200C4A">
        <w:rPr>
          <w:rFonts w:ascii="Arial" w:hAnsi="Arial" w:cs="Arial"/>
          <w:color w:val="000000"/>
        </w:rPr>
        <w:t xml:space="preserve">COSC 3315 </w:t>
      </w:r>
      <w:r w:rsidR="0089522F" w:rsidRPr="00200C4A">
        <w:rPr>
          <w:rFonts w:ascii="Arial" w:hAnsi="Arial" w:cs="Arial"/>
          <w:color w:val="000000"/>
        </w:rPr>
        <w:t xml:space="preserve">is an </w:t>
      </w:r>
      <w:r w:rsidR="0089522F" w:rsidRPr="00200C4A">
        <w:rPr>
          <w:rFonts w:ascii="Arial" w:hAnsi="Arial" w:cs="Arial"/>
          <w:b/>
          <w:bCs/>
          <w:color w:val="000000"/>
        </w:rPr>
        <w:t xml:space="preserve">online </w:t>
      </w:r>
      <w:r w:rsidR="00472F0D" w:rsidRPr="00200C4A">
        <w:rPr>
          <w:rFonts w:ascii="Arial" w:hAnsi="Arial" w:cs="Arial"/>
          <w:b/>
          <w:bCs/>
          <w:color w:val="000000"/>
        </w:rPr>
        <w:t>hybrid</w:t>
      </w:r>
      <w:r w:rsidR="00472F0D" w:rsidRPr="00200C4A">
        <w:rPr>
          <w:rFonts w:ascii="Arial" w:hAnsi="Arial" w:cs="Arial"/>
          <w:color w:val="000000"/>
        </w:rPr>
        <w:t xml:space="preserve"> </w:t>
      </w:r>
      <w:r w:rsidR="003E054C" w:rsidRPr="00200C4A">
        <w:rPr>
          <w:rFonts w:ascii="Arial" w:hAnsi="Arial" w:cs="Arial"/>
          <w:color w:val="000000"/>
        </w:rPr>
        <w:t>(</w:t>
      </w:r>
      <w:r w:rsidR="0089522F" w:rsidRPr="00200C4A">
        <w:rPr>
          <w:rFonts w:ascii="Arial" w:hAnsi="Arial" w:cs="Arial"/>
          <w:b/>
          <w:bCs/>
          <w:color w:val="000000"/>
        </w:rPr>
        <w:t xml:space="preserve">synchronous </w:t>
      </w:r>
      <w:r w:rsidR="00472F0D" w:rsidRPr="00200C4A">
        <w:rPr>
          <w:rFonts w:ascii="Arial" w:hAnsi="Arial" w:cs="Arial"/>
          <w:b/>
          <w:bCs/>
          <w:color w:val="000000"/>
        </w:rPr>
        <w:t>and asynchronous</w:t>
      </w:r>
      <w:r w:rsidR="003E054C" w:rsidRPr="00200C4A">
        <w:rPr>
          <w:rFonts w:ascii="Arial" w:hAnsi="Arial" w:cs="Arial"/>
          <w:color w:val="000000"/>
        </w:rPr>
        <w:t>)</w:t>
      </w:r>
      <w:r w:rsidR="00472F0D" w:rsidRPr="00200C4A">
        <w:rPr>
          <w:rFonts w:ascii="Arial" w:hAnsi="Arial" w:cs="Arial"/>
          <w:color w:val="000000"/>
        </w:rPr>
        <w:t xml:space="preserve"> </w:t>
      </w:r>
      <w:r w:rsidR="0089522F" w:rsidRPr="00200C4A">
        <w:rPr>
          <w:rFonts w:ascii="Arial" w:hAnsi="Arial" w:cs="Arial"/>
          <w:b/>
          <w:bCs/>
          <w:color w:val="000000"/>
        </w:rPr>
        <w:t>course</w:t>
      </w:r>
      <w:r w:rsidR="0089522F" w:rsidRPr="00200C4A">
        <w:rPr>
          <w:rFonts w:ascii="Arial" w:hAnsi="Arial" w:cs="Arial"/>
          <w:color w:val="000000"/>
        </w:rPr>
        <w:t xml:space="preserve"> using the Canvas LMS.</w:t>
      </w:r>
      <w:r w:rsidR="00CD5EEA" w:rsidRPr="00200C4A">
        <w:rPr>
          <w:rFonts w:ascii="Arial" w:hAnsi="Arial" w:cs="Arial"/>
          <w:color w:val="000000"/>
        </w:rPr>
        <w:t xml:space="preserve"> All lectures and test</w:t>
      </w:r>
      <w:r w:rsidR="00C72D24" w:rsidRPr="00200C4A">
        <w:rPr>
          <w:rFonts w:ascii="Arial" w:hAnsi="Arial" w:cs="Arial"/>
          <w:color w:val="000000"/>
        </w:rPr>
        <w:t>s</w:t>
      </w:r>
      <w:r w:rsidR="00CD5EEA" w:rsidRPr="00200C4A">
        <w:rPr>
          <w:rFonts w:ascii="Arial" w:hAnsi="Arial" w:cs="Arial"/>
          <w:color w:val="000000"/>
        </w:rPr>
        <w:t xml:space="preserve"> are online. </w:t>
      </w:r>
      <w:r w:rsidR="00CD5EEA" w:rsidRPr="00200C4A">
        <w:rPr>
          <w:rFonts w:ascii="Arial" w:hAnsi="Arial" w:cs="Arial"/>
          <w:b/>
          <w:bCs/>
          <w:color w:val="000000"/>
        </w:rPr>
        <w:t>All class lectures</w:t>
      </w:r>
      <w:r w:rsidR="00B6369A" w:rsidRPr="00200C4A">
        <w:rPr>
          <w:rFonts w:ascii="Arial" w:hAnsi="Arial" w:cs="Arial"/>
          <w:b/>
          <w:bCs/>
          <w:color w:val="000000"/>
        </w:rPr>
        <w:t xml:space="preserve"> are </w:t>
      </w:r>
      <w:r w:rsidR="007E0796" w:rsidRPr="00200C4A">
        <w:rPr>
          <w:rFonts w:ascii="Arial" w:hAnsi="Arial" w:cs="Arial"/>
          <w:b/>
          <w:bCs/>
          <w:color w:val="000000"/>
        </w:rPr>
        <w:t>recorded</w:t>
      </w:r>
      <w:r w:rsidR="000842DB" w:rsidRPr="00200C4A">
        <w:rPr>
          <w:rFonts w:ascii="Arial" w:hAnsi="Arial" w:cs="Arial"/>
          <w:color w:val="000000"/>
        </w:rPr>
        <w:t>.</w:t>
      </w:r>
      <w:r w:rsidR="00C72D24" w:rsidRPr="00200C4A">
        <w:rPr>
          <w:rFonts w:ascii="Arial" w:hAnsi="Arial" w:cs="Arial"/>
          <w:color w:val="000000"/>
        </w:rPr>
        <w:t xml:space="preserve"> You </w:t>
      </w:r>
      <w:r w:rsidR="00503688" w:rsidRPr="00200C4A">
        <w:rPr>
          <w:rFonts w:ascii="Arial" w:hAnsi="Arial" w:cs="Arial"/>
          <w:color w:val="000000"/>
        </w:rPr>
        <w:t>may</w:t>
      </w:r>
      <w:r w:rsidR="00C72D24" w:rsidRPr="00200C4A">
        <w:rPr>
          <w:rFonts w:ascii="Arial" w:hAnsi="Arial" w:cs="Arial"/>
          <w:color w:val="000000"/>
        </w:rPr>
        <w:t xml:space="preserve"> watch them as many</w:t>
      </w:r>
      <w:r w:rsidR="00503688" w:rsidRPr="00200C4A">
        <w:rPr>
          <w:rFonts w:ascii="Arial" w:hAnsi="Arial" w:cs="Arial"/>
          <w:color w:val="000000"/>
        </w:rPr>
        <w:t xml:space="preserve"> </w:t>
      </w:r>
      <w:r w:rsidR="00C72D24" w:rsidRPr="00200C4A">
        <w:rPr>
          <w:rFonts w:ascii="Arial" w:hAnsi="Arial" w:cs="Arial"/>
          <w:color w:val="000000"/>
        </w:rPr>
        <w:t>times as you wish.</w:t>
      </w:r>
      <w:r w:rsidR="00CD5EEA" w:rsidRPr="00200C4A">
        <w:rPr>
          <w:rFonts w:ascii="Arial" w:hAnsi="Arial" w:cs="Arial"/>
          <w:color w:val="000000"/>
        </w:rPr>
        <w:t xml:space="preserve"> </w:t>
      </w:r>
      <w:r w:rsidR="00200C4A" w:rsidRPr="00200C4A">
        <w:rPr>
          <w:rFonts w:ascii="Arial" w:hAnsi="Arial" w:cs="Arial"/>
          <w:color w:val="000000"/>
        </w:rPr>
        <w:t>Quizzes</w:t>
      </w:r>
      <w:r w:rsidR="003E054C" w:rsidRPr="00200C4A">
        <w:rPr>
          <w:rFonts w:ascii="Arial" w:hAnsi="Arial" w:cs="Arial"/>
          <w:color w:val="000000"/>
        </w:rPr>
        <w:t xml:space="preserve"> and exams</w:t>
      </w:r>
      <w:r w:rsidR="000842DB" w:rsidRPr="00200C4A">
        <w:rPr>
          <w:rFonts w:ascii="Arial" w:hAnsi="Arial" w:cs="Arial"/>
          <w:color w:val="000000"/>
        </w:rPr>
        <w:t xml:space="preserve"> have a specific window of time to complete. </w:t>
      </w:r>
      <w:r w:rsidR="002537C1" w:rsidRPr="00200C4A">
        <w:rPr>
          <w:rFonts w:ascii="Arial" w:hAnsi="Arial" w:cs="Arial"/>
          <w:color w:val="000000"/>
        </w:rPr>
        <w:t>Quizzes and exams are used to record attendance</w:t>
      </w:r>
    </w:p>
    <w:p w14:paraId="79E3154E" w14:textId="77777777" w:rsidR="009F088F" w:rsidRPr="00200C4A" w:rsidRDefault="005152C8" w:rsidP="00383361">
      <w:pPr>
        <w:ind w:left="1526" w:hanging="1530"/>
        <w:rPr>
          <w:rFonts w:ascii="Arial" w:hAnsi="Arial" w:cs="Arial"/>
          <w:b/>
        </w:rPr>
      </w:pPr>
      <w:r w:rsidRPr="00200C4A">
        <w:rPr>
          <w:rFonts w:ascii="Arial" w:hAnsi="Arial" w:cs="Arial"/>
          <w:b/>
          <w:u w:val="single"/>
        </w:rPr>
        <w:t>Text:</w:t>
      </w:r>
      <w:r w:rsidRPr="00200C4A">
        <w:rPr>
          <w:rFonts w:ascii="Arial" w:hAnsi="Arial" w:cs="Arial"/>
          <w:b/>
        </w:rPr>
        <w:t xml:space="preserve">       </w:t>
      </w:r>
    </w:p>
    <w:p w14:paraId="5E5EABBE" w14:textId="37E22646" w:rsidR="009F088F" w:rsidRPr="00200C4A" w:rsidRDefault="005152C8" w:rsidP="00383361">
      <w:pPr>
        <w:ind w:left="1526" w:hanging="1530"/>
        <w:rPr>
          <w:rFonts w:ascii="Arial" w:hAnsi="Arial" w:cs="Arial"/>
          <w:b/>
        </w:rPr>
      </w:pPr>
      <w:r w:rsidRPr="00200C4A">
        <w:rPr>
          <w:rFonts w:ascii="Arial" w:hAnsi="Arial" w:cs="Arial"/>
          <w:b/>
        </w:rPr>
        <w:t xml:space="preserve">       </w:t>
      </w:r>
      <w:r w:rsidR="002E66B5" w:rsidRPr="00200C4A">
        <w:rPr>
          <w:rFonts w:ascii="Arial" w:hAnsi="Arial" w:cs="Arial"/>
          <w:b/>
        </w:rPr>
        <w:t xml:space="preserve"> </w:t>
      </w:r>
    </w:p>
    <w:p w14:paraId="1E4E90F0" w14:textId="39932E29" w:rsidR="00383361" w:rsidRPr="00200C4A" w:rsidRDefault="00383361" w:rsidP="009F088F">
      <w:pPr>
        <w:ind w:left="720"/>
        <w:rPr>
          <w:rFonts w:ascii="Arial" w:hAnsi="Arial" w:cs="Arial"/>
          <w:bCs/>
        </w:rPr>
      </w:pPr>
      <w:r w:rsidRPr="00200C4A">
        <w:rPr>
          <w:rFonts w:ascii="Arial" w:hAnsi="Arial" w:cs="Arial"/>
          <w:bCs/>
          <w:i/>
          <w:iCs/>
        </w:rPr>
        <w:t>The Future of Feeling: Building Empathy in a Tech-Obsessed World,</w:t>
      </w:r>
      <w:r w:rsidRPr="00200C4A">
        <w:rPr>
          <w:rFonts w:ascii="Arial" w:hAnsi="Arial" w:cs="Arial"/>
          <w:b/>
        </w:rPr>
        <w:t xml:space="preserve"> </w:t>
      </w:r>
      <w:r w:rsidRPr="00200C4A">
        <w:rPr>
          <w:rFonts w:ascii="Arial" w:hAnsi="Arial" w:cs="Arial"/>
          <w:bCs/>
        </w:rPr>
        <w:t xml:space="preserve">by Kaitlin </w:t>
      </w:r>
      <w:proofErr w:type="spellStart"/>
      <w:r w:rsidRPr="00200C4A">
        <w:rPr>
          <w:rFonts w:ascii="Arial" w:hAnsi="Arial" w:cs="Arial"/>
          <w:bCs/>
        </w:rPr>
        <w:t>Ugolik</w:t>
      </w:r>
      <w:proofErr w:type="spellEnd"/>
      <w:r w:rsidRPr="00200C4A">
        <w:rPr>
          <w:rFonts w:ascii="Arial" w:hAnsi="Arial" w:cs="Arial"/>
          <w:bCs/>
        </w:rPr>
        <w:t xml:space="preserve"> Phillips,</w:t>
      </w:r>
    </w:p>
    <w:p w14:paraId="5BA1B825" w14:textId="484AF760" w:rsidR="006B55DB" w:rsidRPr="00200C4A" w:rsidRDefault="006B55DB" w:rsidP="009F088F">
      <w:pPr>
        <w:ind w:left="720"/>
        <w:rPr>
          <w:rFonts w:ascii="Arial" w:hAnsi="Arial" w:cs="Arial"/>
          <w:bCs/>
        </w:rPr>
      </w:pPr>
      <w:r w:rsidRPr="00200C4A">
        <w:rPr>
          <w:rFonts w:ascii="Arial" w:hAnsi="Arial" w:cs="Arial"/>
          <w:color w:val="333333"/>
          <w:shd w:val="clear" w:color="auto" w:fill="FFFFFF"/>
        </w:rPr>
        <w:t>Publisher</w:t>
      </w:r>
      <w:r w:rsidRPr="00200C4A">
        <w:rPr>
          <w:rFonts w:ascii="Arial" w:hAnsi="Arial" w:cs="Arial"/>
          <w:b/>
          <w:bCs/>
          <w:color w:val="333333"/>
          <w:shd w:val="clear" w:color="auto" w:fill="FFFFFF"/>
        </w:rPr>
        <w:t>:</w:t>
      </w:r>
      <w:r w:rsidRPr="00200C4A">
        <w:rPr>
          <w:rFonts w:ascii="Arial" w:hAnsi="Arial" w:cs="Arial"/>
          <w:color w:val="333333"/>
          <w:shd w:val="clear" w:color="auto" w:fill="FFFFFF"/>
        </w:rPr>
        <w:t> Little A (February 1, 2020)</w:t>
      </w:r>
      <w:r w:rsidR="00383361" w:rsidRPr="00200C4A">
        <w:rPr>
          <w:rFonts w:ascii="Arial" w:hAnsi="Arial" w:cs="Arial"/>
          <w:bCs/>
        </w:rPr>
        <w:t xml:space="preserve">, </w:t>
      </w:r>
      <w:r w:rsidRPr="00200C4A">
        <w:rPr>
          <w:rFonts w:ascii="Arial" w:hAnsi="Arial" w:cs="Arial"/>
          <w:bCs/>
        </w:rPr>
        <w:t>ISBN-13: 9781542041843 (hardcover), ISBN-10: 1542041848</w:t>
      </w:r>
      <w:r w:rsidR="00140192" w:rsidRPr="00200C4A">
        <w:rPr>
          <w:rFonts w:ascii="Arial" w:hAnsi="Arial" w:cs="Arial"/>
          <w:bCs/>
        </w:rPr>
        <w:t xml:space="preserve"> </w:t>
      </w:r>
      <w:r w:rsidRPr="00200C4A">
        <w:rPr>
          <w:rFonts w:ascii="Arial" w:hAnsi="Arial" w:cs="Arial"/>
          <w:bCs/>
        </w:rPr>
        <w:t xml:space="preserve">(hardcover), ISBN-13: 9781542041850 (paperback), ISBN-10: 1542041856 (paperback), </w:t>
      </w:r>
      <w:r w:rsidR="00140192" w:rsidRPr="00200C4A">
        <w:rPr>
          <w:rStyle w:val="a-size-extra-large"/>
          <w:rFonts w:ascii="Arial" w:hAnsi="Arial" w:cs="Arial"/>
          <w:bCs/>
          <w:color w:val="111111"/>
        </w:rPr>
        <w:t xml:space="preserve">Kindle eBook edition </w:t>
      </w:r>
      <w:r w:rsidR="00F116FC" w:rsidRPr="00200C4A">
        <w:rPr>
          <w:rStyle w:val="a-size-extra-large"/>
          <w:rFonts w:ascii="Arial" w:hAnsi="Arial" w:cs="Arial"/>
          <w:bCs/>
          <w:color w:val="111111"/>
        </w:rPr>
        <w:t>(</w:t>
      </w:r>
      <w:r w:rsidR="00CD5EEA" w:rsidRPr="00200C4A">
        <w:rPr>
          <w:rStyle w:val="a-size-extra-large"/>
          <w:rFonts w:ascii="Arial" w:hAnsi="Arial" w:cs="Arial"/>
          <w:bCs/>
          <w:color w:val="111111"/>
        </w:rPr>
        <w:t>with text-to-speech enabled</w:t>
      </w:r>
      <w:r w:rsidR="00F116FC" w:rsidRPr="00200C4A">
        <w:rPr>
          <w:rStyle w:val="a-size-extra-large"/>
          <w:rFonts w:ascii="Arial" w:hAnsi="Arial" w:cs="Arial"/>
          <w:bCs/>
          <w:color w:val="111111"/>
        </w:rPr>
        <w:t>)</w:t>
      </w:r>
      <w:r w:rsidR="00CD5EEA" w:rsidRPr="00200C4A">
        <w:rPr>
          <w:rStyle w:val="a-size-extra-large"/>
          <w:rFonts w:ascii="Arial" w:hAnsi="Arial" w:cs="Arial"/>
          <w:bCs/>
          <w:color w:val="111111"/>
        </w:rPr>
        <w:t xml:space="preserve"> </w:t>
      </w:r>
      <w:r w:rsidR="00140192" w:rsidRPr="00200C4A">
        <w:rPr>
          <w:rStyle w:val="a-size-extra-large"/>
          <w:rFonts w:ascii="Arial" w:hAnsi="Arial" w:cs="Arial"/>
          <w:bCs/>
          <w:color w:val="111111"/>
        </w:rPr>
        <w:t xml:space="preserve">is </w:t>
      </w:r>
      <w:r w:rsidR="0089522F" w:rsidRPr="00200C4A">
        <w:rPr>
          <w:rStyle w:val="a-size-extra-large"/>
          <w:rFonts w:ascii="Arial" w:hAnsi="Arial" w:cs="Arial"/>
          <w:bCs/>
          <w:color w:val="111111"/>
        </w:rPr>
        <w:t xml:space="preserve">also </w:t>
      </w:r>
      <w:r w:rsidR="00140192" w:rsidRPr="00200C4A">
        <w:rPr>
          <w:rStyle w:val="a-size-extra-large"/>
          <w:rFonts w:ascii="Arial" w:hAnsi="Arial" w:cs="Arial"/>
          <w:bCs/>
          <w:color w:val="111111"/>
        </w:rPr>
        <w:t>available</w:t>
      </w:r>
      <w:r w:rsidR="0089522F" w:rsidRPr="00200C4A">
        <w:rPr>
          <w:rStyle w:val="a-size-extra-large"/>
          <w:rFonts w:ascii="Arial" w:hAnsi="Arial" w:cs="Arial"/>
          <w:bCs/>
          <w:color w:val="111111"/>
        </w:rPr>
        <w:t xml:space="preserve"> </w:t>
      </w:r>
      <w:r w:rsidR="00CD5EEA" w:rsidRPr="00200C4A">
        <w:rPr>
          <w:rStyle w:val="a-size-extra-large"/>
          <w:rFonts w:ascii="Arial" w:hAnsi="Arial" w:cs="Arial"/>
          <w:bCs/>
          <w:color w:val="111111"/>
        </w:rPr>
        <w:t xml:space="preserve">on Amazon </w:t>
      </w:r>
      <w:r w:rsidR="0089522F" w:rsidRPr="00200C4A">
        <w:rPr>
          <w:rStyle w:val="a-size-extra-large"/>
          <w:rFonts w:ascii="Arial" w:hAnsi="Arial" w:cs="Arial"/>
          <w:bCs/>
          <w:color w:val="111111"/>
        </w:rPr>
        <w:t>(free if you have Kindle Unlimited</w:t>
      </w:r>
      <w:r w:rsidR="00CD5EEA" w:rsidRPr="00200C4A">
        <w:rPr>
          <w:rStyle w:val="a-size-extra-large"/>
          <w:rFonts w:ascii="Arial" w:hAnsi="Arial" w:cs="Arial"/>
          <w:bCs/>
          <w:color w:val="111111"/>
        </w:rPr>
        <w:t>)</w:t>
      </w:r>
      <w:r w:rsidR="005E3DF2" w:rsidRPr="00200C4A">
        <w:rPr>
          <w:rFonts w:ascii="Arial" w:hAnsi="Arial" w:cs="Arial"/>
          <w:bCs/>
        </w:rPr>
        <w:t>.</w:t>
      </w:r>
      <w:r w:rsidR="00CC3FA2" w:rsidRPr="00200C4A">
        <w:rPr>
          <w:rFonts w:ascii="Arial" w:hAnsi="Arial" w:cs="Arial"/>
          <w:bCs/>
        </w:rPr>
        <w:t xml:space="preserve"> We will begin using this book </w:t>
      </w:r>
      <w:r w:rsidR="00503688" w:rsidRPr="00200C4A">
        <w:rPr>
          <w:rFonts w:ascii="Arial" w:hAnsi="Arial" w:cs="Arial"/>
          <w:bCs/>
        </w:rPr>
        <w:t>i</w:t>
      </w:r>
      <w:r w:rsidR="00CC3FA2" w:rsidRPr="00200C4A">
        <w:rPr>
          <w:rFonts w:ascii="Arial" w:hAnsi="Arial" w:cs="Arial"/>
          <w:bCs/>
        </w:rPr>
        <w:t xml:space="preserve">n </w:t>
      </w:r>
      <w:r w:rsidR="003F25A7" w:rsidRPr="00200C4A">
        <w:rPr>
          <w:rFonts w:ascii="Arial" w:hAnsi="Arial" w:cs="Arial"/>
          <w:bCs/>
        </w:rPr>
        <w:t>October</w:t>
      </w:r>
      <w:r w:rsidR="00CC3FA2" w:rsidRPr="00200C4A">
        <w:rPr>
          <w:rFonts w:ascii="Arial" w:hAnsi="Arial" w:cs="Arial"/>
          <w:bCs/>
        </w:rPr>
        <w:t>.</w:t>
      </w:r>
    </w:p>
    <w:p w14:paraId="2891AEA7" w14:textId="77777777" w:rsidR="006D4307" w:rsidRPr="00200C4A" w:rsidRDefault="006D4307" w:rsidP="002E66B5">
      <w:pPr>
        <w:rPr>
          <w:rFonts w:ascii="Arial" w:hAnsi="Arial" w:cs="Arial"/>
        </w:rPr>
      </w:pPr>
    </w:p>
    <w:p w14:paraId="77E5FF93" w14:textId="04E7AC51" w:rsidR="005152C8" w:rsidRPr="00200C4A" w:rsidRDefault="005152C8" w:rsidP="005152C8">
      <w:pPr>
        <w:rPr>
          <w:rFonts w:ascii="Arial" w:hAnsi="Arial" w:cs="Arial"/>
        </w:rPr>
      </w:pPr>
      <w:r w:rsidRPr="00200C4A">
        <w:rPr>
          <w:rFonts w:ascii="Arial" w:hAnsi="Arial" w:cs="Arial"/>
          <w:b/>
          <w:u w:val="single"/>
        </w:rPr>
        <w:t>Course Description:</w:t>
      </w:r>
      <w:r w:rsidRPr="00200C4A">
        <w:rPr>
          <w:rFonts w:ascii="Arial" w:hAnsi="Arial" w:cs="Arial"/>
        </w:rPr>
        <w:t xml:space="preserve"> </w:t>
      </w:r>
    </w:p>
    <w:p w14:paraId="4D8AB279" w14:textId="77777777" w:rsidR="005152C8" w:rsidRPr="00200C4A" w:rsidRDefault="005152C8" w:rsidP="005152C8">
      <w:pPr>
        <w:rPr>
          <w:rFonts w:ascii="Arial" w:hAnsi="Arial" w:cs="Arial"/>
        </w:rPr>
      </w:pPr>
    </w:p>
    <w:p w14:paraId="5CEDA066" w14:textId="7E143447" w:rsidR="005152C8" w:rsidRPr="00200C4A" w:rsidRDefault="005152C8" w:rsidP="009F088F">
      <w:pPr>
        <w:ind w:left="720"/>
        <w:rPr>
          <w:rFonts w:ascii="Arial" w:hAnsi="Arial" w:cs="Arial"/>
          <w:color w:val="000000"/>
        </w:rPr>
      </w:pPr>
      <w:r w:rsidRPr="00200C4A">
        <w:rPr>
          <w:rFonts w:ascii="Arial" w:hAnsi="Arial" w:cs="Arial"/>
          <w:color w:val="000000"/>
        </w:rPr>
        <w:t>Introduction to the social and professional issues that arise in the context</w:t>
      </w:r>
      <w:r w:rsidR="00D3777A" w:rsidRPr="00200C4A">
        <w:rPr>
          <w:rFonts w:ascii="Arial" w:hAnsi="Arial" w:cs="Arial"/>
          <w:color w:val="000000"/>
        </w:rPr>
        <w:t xml:space="preserve"> </w:t>
      </w:r>
      <w:r w:rsidRPr="00200C4A">
        <w:rPr>
          <w:rFonts w:ascii="Arial" w:hAnsi="Arial" w:cs="Arial"/>
          <w:color w:val="000000"/>
        </w:rPr>
        <w:t xml:space="preserve">of computing. </w:t>
      </w:r>
    </w:p>
    <w:p w14:paraId="773E02A3" w14:textId="5DB432EF" w:rsidR="00C35486" w:rsidRPr="00200C4A" w:rsidRDefault="00BC45B7" w:rsidP="00F116FC">
      <w:pPr>
        <w:ind w:left="720" w:firstLine="720"/>
        <w:rPr>
          <w:rFonts w:ascii="Arial" w:hAnsi="Arial" w:cs="Arial"/>
          <w:color w:val="000000"/>
        </w:rPr>
      </w:pPr>
      <w:r w:rsidRPr="00200C4A">
        <w:rPr>
          <w:rFonts w:ascii="Arial" w:hAnsi="Arial" w:cs="Arial"/>
          <w:noProof/>
          <w:color w:val="000000"/>
        </w:rPr>
        <mc:AlternateContent>
          <mc:Choice Requires="wps">
            <w:drawing>
              <wp:anchor distT="0" distB="0" distL="114300" distR="114300" simplePos="0" relativeHeight="251660288" behindDoc="0" locked="0" layoutInCell="1" allowOverlap="1" wp14:anchorId="56EC8085" wp14:editId="68AB71A0">
                <wp:simplePos x="0" y="0"/>
                <wp:positionH relativeFrom="column">
                  <wp:posOffset>296636</wp:posOffset>
                </wp:positionH>
                <wp:positionV relativeFrom="paragraph">
                  <wp:posOffset>95341</wp:posOffset>
                </wp:positionV>
                <wp:extent cx="6587490" cy="844187"/>
                <wp:effectExtent l="57150" t="57150" r="60960" b="51435"/>
                <wp:wrapNone/>
                <wp:docPr id="2" name="Rectangle: Rounded Corners 2"/>
                <wp:cNvGraphicFramePr/>
                <a:graphic xmlns:a="http://schemas.openxmlformats.org/drawingml/2006/main">
                  <a:graphicData uri="http://schemas.microsoft.com/office/word/2010/wordprocessingShape">
                    <wps:wsp>
                      <wps:cNvSpPr/>
                      <wps:spPr>
                        <a:xfrm>
                          <a:off x="0" y="0"/>
                          <a:ext cx="6587490" cy="844187"/>
                        </a:xfrm>
                        <a:prstGeom prst="roundRect">
                          <a:avLst/>
                        </a:prstGeom>
                        <a:noFill/>
                        <a:scene3d>
                          <a:camera prst="orthographicFront"/>
                          <a:lightRig rig="threePt" dir="t"/>
                        </a:scene3d>
                        <a:sp3d>
                          <a:bevelT prst="relaxedIns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43A24" id="Rectangle: Rounded Corners 2" o:spid="_x0000_s1026" style="position:absolute;margin-left:23.35pt;margin-top:7.5pt;width:518.7pt;height:6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" filled="f" strokecolor="#1f3763 [1604]" strokeweight="1pt">
                <v:stroke joinstyle="miter"/>
              </v:roundrect>
            </w:pict>
          </mc:Fallback>
        </mc:AlternateContent>
      </w:r>
    </w:p>
    <w:p w14:paraId="6A15D0BD" w14:textId="07708803" w:rsidR="00C35486" w:rsidRPr="00200C4A" w:rsidRDefault="001A3ABB" w:rsidP="00BC45B7">
      <w:pPr>
        <w:ind w:left="720"/>
        <w:rPr>
          <w:rFonts w:ascii="Arial" w:hAnsi="Arial" w:cs="Arial"/>
          <w:color w:val="000000"/>
        </w:rPr>
      </w:pPr>
      <w:r w:rsidRPr="00200C4A">
        <w:rPr>
          <w:rFonts w:ascii="Arial" w:hAnsi="Arial" w:cs="Arial"/>
          <w:b/>
          <w:bCs/>
          <w:color w:val="000000"/>
        </w:rPr>
        <w:t>Mission Statement</w:t>
      </w:r>
      <w:r w:rsidRPr="00200C4A">
        <w:rPr>
          <w:rFonts w:ascii="Arial" w:hAnsi="Arial" w:cs="Arial"/>
          <w:color w:val="000000"/>
        </w:rPr>
        <w:t xml:space="preserve">: </w:t>
      </w:r>
      <w:r w:rsidR="00C35486" w:rsidRPr="00200C4A">
        <w:rPr>
          <w:rFonts w:ascii="Arial" w:hAnsi="Arial" w:cs="Arial"/>
          <w:color w:val="000000"/>
        </w:rPr>
        <w:t>The mission of this course is to address many of the myriad social and ethical concerns which arise from the use of advanced technologies</w:t>
      </w:r>
      <w:r w:rsidR="00206A19" w:rsidRPr="00200C4A">
        <w:rPr>
          <w:rFonts w:ascii="Arial" w:hAnsi="Arial" w:cs="Arial"/>
          <w:color w:val="000000"/>
        </w:rPr>
        <w:t>,</w:t>
      </w:r>
      <w:r w:rsidR="00C35486" w:rsidRPr="00200C4A">
        <w:rPr>
          <w:rFonts w:ascii="Arial" w:hAnsi="Arial" w:cs="Arial"/>
          <w:color w:val="000000"/>
        </w:rPr>
        <w:t xml:space="preserve"> including artificial intelligence, machine learning, blockchain technology, 5G, robotics, digital weapons, and facial recognition. We will also examine </w:t>
      </w:r>
      <w:r w:rsidR="00BC45B7" w:rsidRPr="00200C4A">
        <w:rPr>
          <w:rFonts w:ascii="Arial" w:hAnsi="Arial" w:cs="Arial"/>
          <w:color w:val="000000"/>
        </w:rPr>
        <w:t xml:space="preserve">various views of </w:t>
      </w:r>
      <w:r w:rsidR="00C35486" w:rsidRPr="00200C4A">
        <w:rPr>
          <w:rFonts w:ascii="Arial" w:hAnsi="Arial" w:cs="Arial"/>
          <w:color w:val="000000"/>
        </w:rPr>
        <w:t xml:space="preserve">a </w:t>
      </w:r>
      <w:r w:rsidR="00B015E5" w:rsidRPr="00200C4A">
        <w:rPr>
          <w:rFonts w:ascii="Arial" w:hAnsi="Arial" w:cs="Arial"/>
          <w:color w:val="000000"/>
        </w:rPr>
        <w:t>"</w:t>
      </w:r>
      <w:r w:rsidR="00C35486" w:rsidRPr="00200C4A">
        <w:rPr>
          <w:rFonts w:ascii="Arial" w:hAnsi="Arial" w:cs="Arial"/>
          <w:color w:val="000000"/>
        </w:rPr>
        <w:t>profession</w:t>
      </w:r>
      <w:r w:rsidR="00B015E5" w:rsidRPr="00200C4A">
        <w:rPr>
          <w:rFonts w:ascii="Arial" w:hAnsi="Arial" w:cs="Arial"/>
          <w:color w:val="000000"/>
        </w:rPr>
        <w:t>"</w:t>
      </w:r>
      <w:r w:rsidR="00C35486" w:rsidRPr="00200C4A">
        <w:rPr>
          <w:rFonts w:ascii="Arial" w:hAnsi="Arial" w:cs="Arial"/>
          <w:color w:val="000000"/>
        </w:rPr>
        <w:t xml:space="preserve"> and </w:t>
      </w:r>
      <w:r w:rsidR="00B015E5" w:rsidRPr="00200C4A">
        <w:rPr>
          <w:rFonts w:ascii="Arial" w:hAnsi="Arial" w:cs="Arial"/>
          <w:color w:val="000000"/>
        </w:rPr>
        <w:t>"</w:t>
      </w:r>
      <w:r w:rsidR="00C35486" w:rsidRPr="00200C4A">
        <w:rPr>
          <w:rFonts w:ascii="Arial" w:hAnsi="Arial" w:cs="Arial"/>
          <w:color w:val="000000"/>
        </w:rPr>
        <w:t>professional conduct</w:t>
      </w:r>
      <w:r w:rsidR="00B015E5" w:rsidRPr="00200C4A">
        <w:rPr>
          <w:rFonts w:ascii="Arial" w:hAnsi="Arial" w:cs="Arial"/>
          <w:color w:val="000000"/>
        </w:rPr>
        <w:t>"</w:t>
      </w:r>
      <w:r w:rsidR="00C35486" w:rsidRPr="00200C4A">
        <w:rPr>
          <w:rFonts w:ascii="Arial" w:hAnsi="Arial" w:cs="Arial"/>
          <w:color w:val="000000"/>
        </w:rPr>
        <w:t xml:space="preserve"> in computer science and information systems.</w:t>
      </w:r>
      <w:r w:rsidR="00206A19" w:rsidRPr="00200C4A">
        <w:rPr>
          <w:rFonts w:ascii="Arial" w:hAnsi="Arial" w:cs="Arial"/>
          <w:color w:val="000000"/>
        </w:rPr>
        <w:t xml:space="preserve"> Finally, we will explore issues in </w:t>
      </w:r>
      <w:r w:rsidR="00B015E5" w:rsidRPr="00200C4A">
        <w:rPr>
          <w:rFonts w:ascii="Arial" w:hAnsi="Arial" w:cs="Arial"/>
          <w:color w:val="000000"/>
        </w:rPr>
        <w:t>"</w:t>
      </w:r>
      <w:r w:rsidR="00206A19" w:rsidRPr="00200C4A">
        <w:rPr>
          <w:rFonts w:ascii="Arial" w:hAnsi="Arial" w:cs="Arial"/>
          <w:color w:val="000000"/>
        </w:rPr>
        <w:t>empathic technology.</w:t>
      </w:r>
      <w:r w:rsidR="00B015E5" w:rsidRPr="00200C4A">
        <w:rPr>
          <w:rFonts w:ascii="Arial" w:hAnsi="Arial" w:cs="Arial"/>
          <w:color w:val="000000"/>
        </w:rPr>
        <w:t>"</w:t>
      </w:r>
    </w:p>
    <w:p w14:paraId="232F5E18" w14:textId="4FD972FC" w:rsidR="005152C8" w:rsidRPr="00200C4A" w:rsidRDefault="005152C8" w:rsidP="005152C8">
      <w:pPr>
        <w:ind w:left="1530"/>
        <w:rPr>
          <w:rFonts w:ascii="Arial" w:hAnsi="Arial" w:cs="Arial"/>
          <w:color w:val="000000"/>
        </w:rPr>
      </w:pPr>
    </w:p>
    <w:p w14:paraId="4CF9ECAC" w14:textId="77777777" w:rsidR="00C35486" w:rsidRPr="00200C4A" w:rsidRDefault="00C35486" w:rsidP="005152C8">
      <w:pPr>
        <w:rPr>
          <w:rFonts w:ascii="Arial" w:hAnsi="Arial" w:cs="Arial"/>
          <w:b/>
          <w:u w:val="single"/>
        </w:rPr>
      </w:pPr>
    </w:p>
    <w:p w14:paraId="6B398DEA" w14:textId="28FA9D6A" w:rsidR="005152C8" w:rsidRPr="00200C4A" w:rsidRDefault="002D3B4A" w:rsidP="005152C8">
      <w:pPr>
        <w:rPr>
          <w:rFonts w:ascii="Arial" w:hAnsi="Arial" w:cs="Arial"/>
          <w:color w:val="000000"/>
        </w:rPr>
      </w:pPr>
      <w:r w:rsidRPr="00200C4A">
        <w:rPr>
          <w:rFonts w:ascii="Arial" w:hAnsi="Arial" w:cs="Arial"/>
          <w:b/>
          <w:u w:val="single"/>
        </w:rPr>
        <w:t>Technology Ethics</w:t>
      </w:r>
      <w:r w:rsidR="005152C8" w:rsidRPr="00200C4A">
        <w:rPr>
          <w:rFonts w:ascii="Arial" w:hAnsi="Arial" w:cs="Arial"/>
          <w:b/>
          <w:u w:val="single"/>
        </w:rPr>
        <w:t>:</w:t>
      </w:r>
      <w:r w:rsidR="005152C8" w:rsidRPr="00200C4A">
        <w:rPr>
          <w:rFonts w:ascii="Arial" w:hAnsi="Arial" w:cs="Arial"/>
          <w:color w:val="000000"/>
        </w:rPr>
        <w:t xml:space="preserve"> </w:t>
      </w:r>
    </w:p>
    <w:p w14:paraId="1A0649FD" w14:textId="77777777" w:rsidR="005152C8" w:rsidRPr="00200C4A" w:rsidRDefault="005152C8" w:rsidP="005152C8">
      <w:pPr>
        <w:rPr>
          <w:rFonts w:ascii="Arial" w:hAnsi="Arial" w:cs="Arial"/>
          <w:color w:val="000000"/>
        </w:rPr>
      </w:pPr>
    </w:p>
    <w:p w14:paraId="7E512BAC" w14:textId="4382AE96" w:rsidR="005152C8" w:rsidRPr="00200C4A" w:rsidRDefault="005152C8" w:rsidP="00D3777A">
      <w:pPr>
        <w:ind w:left="720"/>
        <w:rPr>
          <w:rFonts w:ascii="Arial" w:hAnsi="Arial" w:cs="Arial"/>
          <w:color w:val="000000"/>
        </w:rPr>
      </w:pPr>
      <w:r w:rsidRPr="00200C4A">
        <w:rPr>
          <w:rFonts w:ascii="Arial" w:hAnsi="Arial" w:cs="Arial"/>
          <w:color w:val="000000"/>
        </w:rPr>
        <w:t xml:space="preserve">This course introduces key ideas </w:t>
      </w:r>
      <w:r w:rsidR="00A37931" w:rsidRPr="00200C4A">
        <w:rPr>
          <w:rFonts w:ascii="Arial" w:hAnsi="Arial" w:cs="Arial"/>
          <w:color w:val="000000"/>
        </w:rPr>
        <w:t xml:space="preserve">and terms </w:t>
      </w:r>
      <w:r w:rsidRPr="00200C4A">
        <w:rPr>
          <w:rFonts w:ascii="Arial" w:hAnsi="Arial" w:cs="Arial"/>
          <w:color w:val="000000"/>
        </w:rPr>
        <w:t xml:space="preserve">in moral theory and professionalism to explore </w:t>
      </w:r>
      <w:r w:rsidR="002D3B4A" w:rsidRPr="00200C4A">
        <w:rPr>
          <w:rFonts w:ascii="Arial" w:hAnsi="Arial" w:cs="Arial"/>
          <w:color w:val="000000"/>
        </w:rPr>
        <w:t>technology</w:t>
      </w:r>
      <w:r w:rsidRPr="00200C4A">
        <w:rPr>
          <w:rFonts w:ascii="Arial" w:hAnsi="Arial" w:cs="Arial"/>
          <w:color w:val="000000"/>
        </w:rPr>
        <w:t xml:space="preserve"> ethics.</w:t>
      </w:r>
      <w:r w:rsidR="00D54443" w:rsidRPr="00200C4A">
        <w:rPr>
          <w:rFonts w:ascii="Arial" w:hAnsi="Arial" w:cs="Arial"/>
          <w:color w:val="000000"/>
        </w:rPr>
        <w:t xml:space="preserve"> </w:t>
      </w:r>
      <w:r w:rsidRPr="00200C4A">
        <w:rPr>
          <w:rFonts w:ascii="Arial" w:hAnsi="Arial" w:cs="Arial"/>
          <w:color w:val="000000"/>
        </w:rPr>
        <w:t>Th</w:t>
      </w:r>
      <w:r w:rsidR="00A37931" w:rsidRPr="00200C4A">
        <w:rPr>
          <w:rFonts w:ascii="Arial" w:hAnsi="Arial" w:cs="Arial"/>
          <w:color w:val="000000"/>
        </w:rPr>
        <w:t>e</w:t>
      </w:r>
      <w:r w:rsidRPr="00200C4A">
        <w:rPr>
          <w:rFonts w:ascii="Arial" w:hAnsi="Arial" w:cs="Arial"/>
          <w:color w:val="000000"/>
        </w:rPr>
        <w:t xml:space="preserve"> course emphasize</w:t>
      </w:r>
      <w:r w:rsidR="0052633D" w:rsidRPr="00200C4A">
        <w:rPr>
          <w:rFonts w:ascii="Arial" w:hAnsi="Arial" w:cs="Arial"/>
          <w:color w:val="000000"/>
        </w:rPr>
        <w:t>s</w:t>
      </w:r>
      <w:r w:rsidRPr="00200C4A">
        <w:rPr>
          <w:rFonts w:ascii="Arial" w:hAnsi="Arial" w:cs="Arial"/>
          <w:color w:val="000000"/>
        </w:rPr>
        <w:t xml:space="preserve"> that computing is not a purely technical discipline but </w:t>
      </w:r>
      <w:r w:rsidR="00D6026A" w:rsidRPr="00200C4A">
        <w:rPr>
          <w:rFonts w:ascii="Arial" w:hAnsi="Arial" w:cs="Arial"/>
          <w:color w:val="000000"/>
        </w:rPr>
        <w:t>also has</w:t>
      </w:r>
      <w:r w:rsidRPr="00200C4A">
        <w:rPr>
          <w:rFonts w:ascii="Arial" w:hAnsi="Arial" w:cs="Arial"/>
          <w:color w:val="000000"/>
        </w:rPr>
        <w:t xml:space="preserve"> moral and social implications that affect everyday life.</w:t>
      </w:r>
      <w:r w:rsidR="007F7856" w:rsidRPr="00200C4A">
        <w:rPr>
          <w:rFonts w:ascii="Arial" w:hAnsi="Arial" w:cs="Arial"/>
          <w:color w:val="000000"/>
        </w:rPr>
        <w:t xml:space="preserve"> Lectures will cover </w:t>
      </w:r>
      <w:r w:rsidR="002D3B4A" w:rsidRPr="00200C4A">
        <w:rPr>
          <w:rFonts w:ascii="Arial" w:hAnsi="Arial" w:cs="Arial"/>
          <w:color w:val="000000"/>
        </w:rPr>
        <w:t>several</w:t>
      </w:r>
      <w:r w:rsidR="00A37931" w:rsidRPr="00200C4A">
        <w:rPr>
          <w:rFonts w:ascii="Arial" w:hAnsi="Arial" w:cs="Arial"/>
          <w:color w:val="000000"/>
        </w:rPr>
        <w:t xml:space="preserve"> </w:t>
      </w:r>
      <w:r w:rsidR="002D3B4A" w:rsidRPr="00200C4A">
        <w:rPr>
          <w:rFonts w:ascii="Arial" w:hAnsi="Arial" w:cs="Arial"/>
          <w:color w:val="000000"/>
        </w:rPr>
        <w:t>ethical frameworks</w:t>
      </w:r>
      <w:r w:rsidR="00A37931" w:rsidRPr="00200C4A">
        <w:rPr>
          <w:rFonts w:ascii="Arial" w:hAnsi="Arial" w:cs="Arial"/>
          <w:color w:val="000000"/>
        </w:rPr>
        <w:t xml:space="preserve"> such as the </w:t>
      </w:r>
      <w:r w:rsidR="00A37931" w:rsidRPr="00200C4A">
        <w:rPr>
          <w:rFonts w:ascii="Arial" w:hAnsi="Arial" w:cs="Arial"/>
          <w:i/>
          <w:iCs/>
          <w:color w:val="000000"/>
        </w:rPr>
        <w:t xml:space="preserve">ACM Code of Ethics and Professional </w:t>
      </w:r>
      <w:r w:rsidR="00235FA2" w:rsidRPr="00200C4A">
        <w:rPr>
          <w:rFonts w:ascii="Arial" w:hAnsi="Arial" w:cs="Arial"/>
          <w:i/>
          <w:iCs/>
          <w:color w:val="000000"/>
        </w:rPr>
        <w:t>Conduct</w:t>
      </w:r>
      <w:r w:rsidR="00235FA2" w:rsidRPr="00200C4A">
        <w:rPr>
          <w:rFonts w:ascii="Arial" w:hAnsi="Arial" w:cs="Arial"/>
        </w:rPr>
        <w:t xml:space="preserve"> and</w:t>
      </w:r>
      <w:r w:rsidR="004322B3" w:rsidRPr="00200C4A">
        <w:rPr>
          <w:rFonts w:ascii="Arial" w:hAnsi="Arial" w:cs="Arial"/>
        </w:rPr>
        <w:t xml:space="preserve"> examine compliance challenges a computer professional might encounter. </w:t>
      </w:r>
    </w:p>
    <w:p w14:paraId="0B05719B" w14:textId="77777777" w:rsidR="005152C8" w:rsidRPr="00200C4A" w:rsidRDefault="005152C8" w:rsidP="005152C8">
      <w:pPr>
        <w:rPr>
          <w:rFonts w:ascii="Arial" w:hAnsi="Arial" w:cs="Arial"/>
          <w:color w:val="000000"/>
        </w:rPr>
      </w:pPr>
    </w:p>
    <w:p w14:paraId="6AE3EE32" w14:textId="77777777" w:rsidR="005152C8" w:rsidRPr="00200C4A" w:rsidRDefault="005152C8" w:rsidP="005152C8">
      <w:pPr>
        <w:autoSpaceDE w:val="0"/>
        <w:autoSpaceDN w:val="0"/>
        <w:adjustRightInd w:val="0"/>
        <w:ind w:left="1440" w:hanging="1440"/>
        <w:rPr>
          <w:rFonts w:ascii="Arial" w:hAnsi="Arial" w:cs="Arial"/>
          <w:iCs/>
          <w:color w:val="000000"/>
        </w:rPr>
      </w:pPr>
      <w:r w:rsidRPr="00200C4A">
        <w:rPr>
          <w:rFonts w:ascii="Arial" w:hAnsi="Arial" w:cs="Arial"/>
          <w:b/>
          <w:u w:val="single"/>
        </w:rPr>
        <w:t>Prerequisite</w:t>
      </w:r>
      <w:r w:rsidRPr="00200C4A">
        <w:rPr>
          <w:rFonts w:ascii="Arial" w:hAnsi="Arial" w:cs="Arial"/>
          <w:u w:val="single"/>
        </w:rPr>
        <w:t>:</w:t>
      </w:r>
      <w:r w:rsidRPr="00200C4A">
        <w:rPr>
          <w:rFonts w:ascii="Arial" w:hAnsi="Arial" w:cs="Arial"/>
          <w:iCs/>
          <w:color w:val="000000"/>
        </w:rPr>
        <w:t xml:space="preserve"> </w:t>
      </w:r>
      <w:r w:rsidRPr="00200C4A">
        <w:rPr>
          <w:rFonts w:ascii="Arial" w:hAnsi="Arial" w:cs="Arial"/>
          <w:iCs/>
          <w:color w:val="000000"/>
        </w:rPr>
        <w:tab/>
      </w:r>
    </w:p>
    <w:p w14:paraId="4535D86B" w14:textId="3652A031" w:rsidR="005152C8" w:rsidRPr="00200C4A" w:rsidRDefault="005152C8" w:rsidP="005152C8">
      <w:pPr>
        <w:autoSpaceDE w:val="0"/>
        <w:autoSpaceDN w:val="0"/>
        <w:adjustRightInd w:val="0"/>
        <w:ind w:left="1440" w:hanging="1440"/>
        <w:rPr>
          <w:rFonts w:ascii="Arial" w:hAnsi="Arial" w:cs="Arial"/>
        </w:rPr>
      </w:pPr>
    </w:p>
    <w:p w14:paraId="3DBC5C36" w14:textId="4F06C197" w:rsidR="005152C8" w:rsidRPr="00200C4A" w:rsidRDefault="005152C8" w:rsidP="00D3777A">
      <w:pPr>
        <w:autoSpaceDE w:val="0"/>
        <w:autoSpaceDN w:val="0"/>
        <w:adjustRightInd w:val="0"/>
        <w:ind w:left="720"/>
        <w:rPr>
          <w:rFonts w:ascii="Arial" w:hAnsi="Arial" w:cs="Arial"/>
          <w:color w:val="000000"/>
        </w:rPr>
      </w:pPr>
      <w:r w:rsidRPr="00200C4A">
        <w:rPr>
          <w:rFonts w:ascii="Arial" w:hAnsi="Arial" w:cs="Arial"/>
          <w:color w:val="000000"/>
        </w:rPr>
        <w:t xml:space="preserve">COSC 1337 or COSC 1437 </w:t>
      </w:r>
      <w:r w:rsidR="004317F7" w:rsidRPr="00200C4A">
        <w:rPr>
          <w:rFonts w:ascii="Arial" w:hAnsi="Arial" w:cs="Arial"/>
          <w:color w:val="000000"/>
        </w:rPr>
        <w:t>–</w:t>
      </w:r>
      <w:r w:rsidRPr="00200C4A">
        <w:rPr>
          <w:rFonts w:ascii="Arial" w:hAnsi="Arial" w:cs="Arial"/>
          <w:color w:val="000000"/>
        </w:rPr>
        <w:t xml:space="preserve"> Object</w:t>
      </w:r>
      <w:r w:rsidR="004317F7" w:rsidRPr="00200C4A">
        <w:rPr>
          <w:rFonts w:ascii="Arial" w:hAnsi="Arial" w:cs="Arial"/>
          <w:color w:val="000000"/>
        </w:rPr>
        <w:t>-</w:t>
      </w:r>
      <w:r w:rsidRPr="00200C4A">
        <w:rPr>
          <w:rFonts w:ascii="Arial" w:hAnsi="Arial" w:cs="Arial"/>
          <w:color w:val="000000"/>
        </w:rPr>
        <w:t>Oriented Paradigm. The student is expected to have taken a foundational course in college-level composition and have a working knowledge of Microsoft Word and PowerPoint.</w:t>
      </w:r>
    </w:p>
    <w:p w14:paraId="4B513B84" w14:textId="77777777" w:rsidR="001446E8" w:rsidRPr="00200C4A" w:rsidRDefault="001446E8" w:rsidP="00D07032">
      <w:pPr>
        <w:autoSpaceDE w:val="0"/>
        <w:autoSpaceDN w:val="0"/>
        <w:adjustRightInd w:val="0"/>
        <w:rPr>
          <w:rFonts w:ascii="Arial" w:hAnsi="Arial" w:cs="Arial"/>
        </w:rPr>
      </w:pPr>
    </w:p>
    <w:p w14:paraId="06651751" w14:textId="77777777" w:rsidR="001446E8" w:rsidRPr="00200C4A" w:rsidRDefault="001446E8" w:rsidP="001446E8">
      <w:pPr>
        <w:autoSpaceDE w:val="0"/>
        <w:autoSpaceDN w:val="0"/>
        <w:adjustRightInd w:val="0"/>
        <w:rPr>
          <w:rFonts w:ascii="Arial" w:hAnsi="Arial" w:cs="Arial"/>
          <w:color w:val="2D3B45"/>
          <w:shd w:val="clear" w:color="auto" w:fill="FFFFFF"/>
        </w:rPr>
      </w:pPr>
      <w:r w:rsidRPr="00200C4A">
        <w:rPr>
          <w:rStyle w:val="Strong"/>
          <w:rFonts w:ascii="Arial" w:hAnsi="Arial" w:cs="Arial"/>
          <w:color w:val="2D3B45"/>
          <w:u w:val="single"/>
          <w:shd w:val="clear" w:color="auto" w:fill="FFFFFF"/>
        </w:rPr>
        <w:t>A Statement on Course Etiquette:</w:t>
      </w:r>
      <w:r w:rsidRPr="00200C4A">
        <w:rPr>
          <w:rFonts w:ascii="Arial" w:hAnsi="Arial" w:cs="Arial"/>
          <w:color w:val="2D3B45"/>
          <w:shd w:val="clear" w:color="auto" w:fill="FFFFFF"/>
        </w:rPr>
        <w:t xml:space="preserve">  </w:t>
      </w:r>
    </w:p>
    <w:p w14:paraId="6F3C222A" w14:textId="77777777" w:rsidR="001446E8" w:rsidRPr="00200C4A" w:rsidRDefault="001446E8" w:rsidP="001446E8">
      <w:pPr>
        <w:autoSpaceDE w:val="0"/>
        <w:autoSpaceDN w:val="0"/>
        <w:adjustRightInd w:val="0"/>
        <w:rPr>
          <w:rFonts w:ascii="Arial" w:hAnsi="Arial" w:cs="Arial"/>
          <w:color w:val="2D3B45"/>
          <w:shd w:val="clear" w:color="auto" w:fill="FFFFFF"/>
        </w:rPr>
      </w:pPr>
    </w:p>
    <w:p w14:paraId="70F797BF" w14:textId="3FF8CFE5" w:rsidR="001446E8" w:rsidRPr="00200C4A" w:rsidRDefault="001446E8" w:rsidP="00D3777A">
      <w:pPr>
        <w:autoSpaceDE w:val="0"/>
        <w:autoSpaceDN w:val="0"/>
        <w:adjustRightInd w:val="0"/>
        <w:ind w:left="720"/>
        <w:rPr>
          <w:rFonts w:ascii="Arial" w:hAnsi="Arial" w:cs="Arial"/>
        </w:rPr>
      </w:pPr>
      <w:r w:rsidRPr="00200C4A">
        <w:rPr>
          <w:rFonts w:ascii="Arial" w:hAnsi="Arial" w:cs="Arial"/>
        </w:rPr>
        <w:t xml:space="preserve">When </w:t>
      </w:r>
      <w:r w:rsidR="00BF0FF7" w:rsidRPr="00200C4A">
        <w:rPr>
          <w:rFonts w:ascii="Arial" w:hAnsi="Arial" w:cs="Arial"/>
        </w:rPr>
        <w:t xml:space="preserve">sending </w:t>
      </w:r>
      <w:r w:rsidR="00FC66AC" w:rsidRPr="00200C4A">
        <w:rPr>
          <w:rFonts w:ascii="Arial" w:hAnsi="Arial" w:cs="Arial"/>
        </w:rPr>
        <w:t xml:space="preserve">an </w:t>
      </w:r>
      <w:r w:rsidR="00BF0FF7" w:rsidRPr="00200C4A">
        <w:rPr>
          <w:rFonts w:ascii="Arial" w:hAnsi="Arial" w:cs="Arial"/>
        </w:rPr>
        <w:t>email</w:t>
      </w:r>
      <w:r w:rsidRPr="00200C4A">
        <w:rPr>
          <w:rFonts w:ascii="Arial" w:hAnsi="Arial" w:cs="Arial"/>
        </w:rPr>
        <w:t xml:space="preserve">, your comments should always be </w:t>
      </w:r>
      <w:r w:rsidR="007E7920" w:rsidRPr="00200C4A">
        <w:rPr>
          <w:rFonts w:ascii="Arial" w:hAnsi="Arial" w:cs="Arial"/>
          <w:b/>
          <w:bCs/>
        </w:rPr>
        <w:t>professional</w:t>
      </w:r>
      <w:r w:rsidR="007E7920" w:rsidRPr="00200C4A">
        <w:rPr>
          <w:rFonts w:ascii="Arial" w:hAnsi="Arial" w:cs="Arial"/>
        </w:rPr>
        <w:t>,</w:t>
      </w:r>
      <w:r w:rsidRPr="00200C4A">
        <w:rPr>
          <w:rFonts w:ascii="Arial" w:hAnsi="Arial" w:cs="Arial"/>
        </w:rPr>
        <w:t xml:space="preserve"> and you should always be </w:t>
      </w:r>
      <w:r w:rsidRPr="00200C4A">
        <w:rPr>
          <w:rFonts w:ascii="Arial" w:hAnsi="Arial" w:cs="Arial"/>
          <w:b/>
          <w:bCs/>
        </w:rPr>
        <w:t>courteous</w:t>
      </w:r>
      <w:r w:rsidRPr="00200C4A">
        <w:rPr>
          <w:rFonts w:ascii="Arial" w:hAnsi="Arial" w:cs="Arial"/>
        </w:rPr>
        <w:t>. </w:t>
      </w:r>
      <w:r w:rsidR="007207F4" w:rsidRPr="00200C4A">
        <w:rPr>
          <w:rFonts w:ascii="Arial" w:hAnsi="Arial" w:cs="Arial"/>
        </w:rPr>
        <w:t>Any p</w:t>
      </w:r>
      <w:r w:rsidRPr="00200C4A">
        <w:rPr>
          <w:rFonts w:ascii="Arial" w:hAnsi="Arial" w:cs="Arial"/>
        </w:rPr>
        <w:t xml:space="preserve">ersonal issues </w:t>
      </w:r>
      <w:r w:rsidR="007207F4" w:rsidRPr="00200C4A">
        <w:rPr>
          <w:rFonts w:ascii="Arial" w:hAnsi="Arial" w:cs="Arial"/>
        </w:rPr>
        <w:t>or</w:t>
      </w:r>
      <w:r w:rsidR="00433903" w:rsidRPr="00200C4A">
        <w:rPr>
          <w:rFonts w:ascii="Arial" w:hAnsi="Arial" w:cs="Arial"/>
        </w:rPr>
        <w:t xml:space="preserve"> </w:t>
      </w:r>
      <w:r w:rsidR="00BF0E12" w:rsidRPr="00200C4A">
        <w:rPr>
          <w:rFonts w:ascii="Arial" w:hAnsi="Arial" w:cs="Arial"/>
        </w:rPr>
        <w:t xml:space="preserve">general </w:t>
      </w:r>
      <w:r w:rsidR="00433903" w:rsidRPr="00200C4A">
        <w:rPr>
          <w:rFonts w:ascii="Arial" w:hAnsi="Arial" w:cs="Arial"/>
        </w:rPr>
        <w:t>comments about the class</w:t>
      </w:r>
      <w:r w:rsidRPr="00200C4A">
        <w:rPr>
          <w:rFonts w:ascii="Arial" w:hAnsi="Arial" w:cs="Arial"/>
        </w:rPr>
        <w:t xml:space="preserve"> should be emailed </w:t>
      </w:r>
      <w:r w:rsidR="00BF0FF7" w:rsidRPr="00200C4A">
        <w:rPr>
          <w:rFonts w:ascii="Arial" w:hAnsi="Arial" w:cs="Arial"/>
        </w:rPr>
        <w:t xml:space="preserve">privately </w:t>
      </w:r>
      <w:r w:rsidRPr="00200C4A">
        <w:rPr>
          <w:rFonts w:ascii="Arial" w:hAnsi="Arial" w:cs="Arial"/>
        </w:rPr>
        <w:t>us</w:t>
      </w:r>
      <w:r w:rsidR="00D6026A" w:rsidRPr="00200C4A">
        <w:rPr>
          <w:rFonts w:ascii="Arial" w:hAnsi="Arial" w:cs="Arial"/>
        </w:rPr>
        <w:t>ing</w:t>
      </w:r>
      <w:r w:rsidR="00BF0FF7" w:rsidRPr="00200C4A">
        <w:rPr>
          <w:rFonts w:ascii="Arial" w:hAnsi="Arial" w:cs="Arial"/>
        </w:rPr>
        <w:t xml:space="preserve"> Canvas email</w:t>
      </w:r>
      <w:r w:rsidR="007207F4" w:rsidRPr="00200C4A">
        <w:rPr>
          <w:rFonts w:ascii="Arial" w:hAnsi="Arial" w:cs="Arial"/>
        </w:rPr>
        <w:t>.</w:t>
      </w:r>
    </w:p>
    <w:p w14:paraId="76FF8A0D" w14:textId="77777777" w:rsidR="00F84D71" w:rsidRPr="00200C4A" w:rsidRDefault="00F84D71" w:rsidP="00D3777A">
      <w:pPr>
        <w:autoSpaceDE w:val="0"/>
        <w:autoSpaceDN w:val="0"/>
        <w:adjustRightInd w:val="0"/>
        <w:ind w:left="720"/>
        <w:rPr>
          <w:rFonts w:ascii="Arial" w:hAnsi="Arial" w:cs="Arial"/>
        </w:rPr>
      </w:pPr>
    </w:p>
    <w:p w14:paraId="4A21E29B" w14:textId="42BE3BD3" w:rsidR="005152C8" w:rsidRPr="00200C4A" w:rsidRDefault="005152C8" w:rsidP="009F088F">
      <w:pPr>
        <w:spacing w:after="160" w:line="259" w:lineRule="auto"/>
        <w:rPr>
          <w:rFonts w:ascii="Arial" w:hAnsi="Arial" w:cs="Arial"/>
          <w:b/>
          <w:u w:val="single"/>
        </w:rPr>
      </w:pPr>
      <w:r w:rsidRPr="00200C4A">
        <w:rPr>
          <w:rFonts w:ascii="Arial" w:hAnsi="Arial" w:cs="Arial"/>
          <w:b/>
          <w:u w:val="single"/>
        </w:rPr>
        <w:lastRenderedPageBreak/>
        <w:t>Late Assignments</w:t>
      </w:r>
      <w:r w:rsidRPr="00200C4A">
        <w:rPr>
          <w:rFonts w:ascii="Arial" w:hAnsi="Arial" w:cs="Arial"/>
        </w:rPr>
        <w:t>:</w:t>
      </w:r>
    </w:p>
    <w:p w14:paraId="0F41556B" w14:textId="77777777" w:rsidR="00D07032" w:rsidRPr="00200C4A" w:rsidRDefault="00D07032" w:rsidP="007D1484">
      <w:pPr>
        <w:autoSpaceDE w:val="0"/>
        <w:autoSpaceDN w:val="0"/>
        <w:adjustRightInd w:val="0"/>
        <w:ind w:left="720"/>
        <w:rPr>
          <w:rFonts w:ascii="Arial" w:hAnsi="Arial" w:cs="Arial"/>
        </w:rPr>
      </w:pPr>
    </w:p>
    <w:p w14:paraId="29215366" w14:textId="22CB31C8" w:rsidR="005152C8" w:rsidRPr="00200C4A" w:rsidRDefault="00D07032" w:rsidP="007D1484">
      <w:pPr>
        <w:autoSpaceDE w:val="0"/>
        <w:autoSpaceDN w:val="0"/>
        <w:adjustRightInd w:val="0"/>
        <w:ind w:left="720"/>
        <w:rPr>
          <w:rFonts w:ascii="Arial" w:hAnsi="Arial" w:cs="Arial"/>
        </w:rPr>
      </w:pPr>
      <w:r w:rsidRPr="00200C4A">
        <w:rPr>
          <w:rFonts w:ascii="Arial" w:hAnsi="Arial" w:cs="Arial"/>
        </w:rPr>
        <w:t xml:space="preserve">All assignments must be completed by the </w:t>
      </w:r>
      <w:r w:rsidR="00022384" w:rsidRPr="00200C4A">
        <w:rPr>
          <w:rFonts w:ascii="Arial" w:hAnsi="Arial" w:cs="Arial"/>
        </w:rPr>
        <w:t>semester's last regular day of class</w:t>
      </w:r>
      <w:r w:rsidRPr="00200C4A">
        <w:rPr>
          <w:rFonts w:ascii="Arial" w:hAnsi="Arial" w:cs="Arial"/>
        </w:rPr>
        <w:t xml:space="preserve">. </w:t>
      </w:r>
      <w:r w:rsidR="00200C4A" w:rsidRPr="00200C4A">
        <w:rPr>
          <w:rFonts w:ascii="Arial" w:hAnsi="Arial" w:cs="Arial"/>
          <w:bCs/>
        </w:rPr>
        <w:t>Late work will have a 15% penalty.</w:t>
      </w:r>
      <w:r w:rsidR="003130D0" w:rsidRPr="00200C4A">
        <w:rPr>
          <w:rFonts w:ascii="Arial" w:hAnsi="Arial" w:cs="Arial"/>
        </w:rPr>
        <w:t xml:space="preserve"> </w:t>
      </w:r>
      <w:r w:rsidR="0073151F" w:rsidRPr="00200C4A">
        <w:rPr>
          <w:rFonts w:ascii="Arial" w:hAnsi="Arial" w:cs="Arial"/>
        </w:rPr>
        <w:t xml:space="preserve">If </w:t>
      </w:r>
      <w:r w:rsidR="00C16A82" w:rsidRPr="00200C4A">
        <w:rPr>
          <w:rFonts w:ascii="Arial" w:hAnsi="Arial" w:cs="Arial"/>
        </w:rPr>
        <w:t>possible,</w:t>
      </w:r>
      <w:r w:rsidR="0073151F" w:rsidRPr="00200C4A">
        <w:rPr>
          <w:rFonts w:ascii="Arial" w:hAnsi="Arial" w:cs="Arial"/>
        </w:rPr>
        <w:t xml:space="preserve"> e</w:t>
      </w:r>
      <w:r w:rsidR="005E42BD" w:rsidRPr="00200C4A">
        <w:rPr>
          <w:rFonts w:ascii="Arial" w:hAnsi="Arial" w:cs="Arial"/>
        </w:rPr>
        <w:t xml:space="preserve">mail </w:t>
      </w:r>
      <w:r w:rsidR="00200C4A" w:rsidRPr="00200C4A">
        <w:rPr>
          <w:rFonts w:ascii="Arial" w:hAnsi="Arial" w:cs="Arial"/>
        </w:rPr>
        <w:t xml:space="preserve">me through Canvas </w:t>
      </w:r>
      <w:r w:rsidR="005E42BD" w:rsidRPr="00200C4A">
        <w:rPr>
          <w:rFonts w:ascii="Arial" w:hAnsi="Arial" w:cs="Arial"/>
          <w:i/>
          <w:iCs/>
        </w:rPr>
        <w:t>ahead of time</w:t>
      </w:r>
      <w:r w:rsidR="005E42BD" w:rsidRPr="00200C4A">
        <w:rPr>
          <w:rFonts w:ascii="Arial" w:hAnsi="Arial" w:cs="Arial"/>
        </w:rPr>
        <w:t xml:space="preserve"> if you will be </w:t>
      </w:r>
      <w:r w:rsidR="00EA3E12" w:rsidRPr="00200C4A">
        <w:rPr>
          <w:rFonts w:ascii="Arial" w:hAnsi="Arial" w:cs="Arial"/>
        </w:rPr>
        <w:t>late</w:t>
      </w:r>
      <w:r w:rsidR="005E42BD" w:rsidRPr="00200C4A">
        <w:rPr>
          <w:rFonts w:ascii="Arial" w:hAnsi="Arial" w:cs="Arial"/>
        </w:rPr>
        <w:t xml:space="preserve">. </w:t>
      </w:r>
      <w:r w:rsidRPr="00200C4A">
        <w:rPr>
          <w:rFonts w:ascii="Arial" w:hAnsi="Arial" w:cs="Arial"/>
        </w:rPr>
        <w:t xml:space="preserve">I will work with you to handle special needs or circumstances. </w:t>
      </w:r>
      <w:r w:rsidR="00EA3E12" w:rsidRPr="00200C4A">
        <w:rPr>
          <w:rFonts w:ascii="Arial" w:hAnsi="Arial" w:cs="Arial"/>
        </w:rPr>
        <w:t xml:space="preserve">Always feel free to contact me if you </w:t>
      </w:r>
      <w:r w:rsidR="00023C4D" w:rsidRPr="00200C4A">
        <w:rPr>
          <w:rFonts w:ascii="Arial" w:hAnsi="Arial" w:cs="Arial"/>
        </w:rPr>
        <w:t>have</w:t>
      </w:r>
      <w:r w:rsidR="00EA3E12" w:rsidRPr="00200C4A">
        <w:rPr>
          <w:rFonts w:ascii="Arial" w:hAnsi="Arial" w:cs="Arial"/>
        </w:rPr>
        <w:t xml:space="preserve"> a </w:t>
      </w:r>
      <w:r w:rsidR="00023C4D" w:rsidRPr="00200C4A">
        <w:rPr>
          <w:rFonts w:ascii="Arial" w:hAnsi="Arial" w:cs="Arial"/>
        </w:rPr>
        <w:t>particular</w:t>
      </w:r>
      <w:r w:rsidR="00EA3E12" w:rsidRPr="00200C4A">
        <w:rPr>
          <w:rFonts w:ascii="Arial" w:hAnsi="Arial" w:cs="Arial"/>
        </w:rPr>
        <w:t xml:space="preserve"> need.</w:t>
      </w:r>
    </w:p>
    <w:p w14:paraId="7E894791" w14:textId="77777777" w:rsidR="000E3751" w:rsidRPr="00200C4A" w:rsidRDefault="000E3751" w:rsidP="005152C8">
      <w:pPr>
        <w:autoSpaceDE w:val="0"/>
        <w:autoSpaceDN w:val="0"/>
        <w:adjustRightInd w:val="0"/>
        <w:rPr>
          <w:rFonts w:ascii="Arial" w:hAnsi="Arial" w:cs="Arial"/>
          <w:b/>
          <w:u w:val="single"/>
        </w:rPr>
      </w:pPr>
    </w:p>
    <w:p w14:paraId="4E1ABEBB" w14:textId="77777777" w:rsidR="005152C8" w:rsidRPr="00200C4A" w:rsidRDefault="005152C8" w:rsidP="005152C8">
      <w:pPr>
        <w:autoSpaceDE w:val="0"/>
        <w:autoSpaceDN w:val="0"/>
        <w:adjustRightInd w:val="0"/>
        <w:rPr>
          <w:rFonts w:ascii="Arial" w:hAnsi="Arial" w:cs="Arial"/>
        </w:rPr>
      </w:pPr>
      <w:r w:rsidRPr="00200C4A">
        <w:rPr>
          <w:rFonts w:ascii="Arial" w:hAnsi="Arial" w:cs="Arial"/>
          <w:b/>
          <w:u w:val="single"/>
        </w:rPr>
        <w:t>Grading</w:t>
      </w:r>
      <w:r w:rsidRPr="00200C4A">
        <w:rPr>
          <w:rFonts w:ascii="Arial" w:hAnsi="Arial" w:cs="Arial"/>
        </w:rPr>
        <w:t>:</w:t>
      </w:r>
    </w:p>
    <w:p w14:paraId="7313FAF9" w14:textId="77777777" w:rsidR="005152C8" w:rsidRPr="00200C4A" w:rsidRDefault="005152C8" w:rsidP="005152C8">
      <w:pPr>
        <w:autoSpaceDE w:val="0"/>
        <w:autoSpaceDN w:val="0"/>
        <w:adjustRightInd w:val="0"/>
        <w:rPr>
          <w:rFonts w:ascii="Arial" w:hAnsi="Arial" w:cs="Arial"/>
        </w:rPr>
      </w:pPr>
    </w:p>
    <w:p w14:paraId="60902A00" w14:textId="7B0B1ED5" w:rsidR="005152C8" w:rsidRPr="00200C4A" w:rsidRDefault="005152C8" w:rsidP="005152C8">
      <w:pPr>
        <w:autoSpaceDE w:val="0"/>
        <w:autoSpaceDN w:val="0"/>
        <w:adjustRightInd w:val="0"/>
        <w:ind w:left="720"/>
        <w:rPr>
          <w:rFonts w:ascii="Arial" w:hAnsi="Arial" w:cs="Arial"/>
        </w:rPr>
      </w:pPr>
      <w:r w:rsidRPr="00200C4A">
        <w:rPr>
          <w:rFonts w:ascii="Arial" w:hAnsi="Arial" w:cs="Arial"/>
        </w:rPr>
        <w:t xml:space="preserve">All questions regarding grades must be </w:t>
      </w:r>
      <w:r w:rsidR="00616718" w:rsidRPr="00200C4A">
        <w:rPr>
          <w:rFonts w:ascii="Arial" w:hAnsi="Arial" w:cs="Arial"/>
        </w:rPr>
        <w:t>settled</w:t>
      </w:r>
      <w:r w:rsidRPr="00200C4A">
        <w:rPr>
          <w:rFonts w:ascii="Arial" w:hAnsi="Arial" w:cs="Arial"/>
        </w:rPr>
        <w:t xml:space="preserve"> </w:t>
      </w:r>
      <w:r w:rsidR="000E3751" w:rsidRPr="00200C4A">
        <w:rPr>
          <w:rFonts w:ascii="Arial" w:hAnsi="Arial" w:cs="Arial"/>
        </w:rPr>
        <w:t>by</w:t>
      </w:r>
      <w:r w:rsidRPr="00200C4A">
        <w:rPr>
          <w:rFonts w:ascii="Arial" w:hAnsi="Arial" w:cs="Arial"/>
        </w:rPr>
        <w:t xml:space="preserve"> the last </w:t>
      </w:r>
      <w:r w:rsidR="00F84D71" w:rsidRPr="00200C4A">
        <w:rPr>
          <w:rFonts w:ascii="Arial" w:hAnsi="Arial" w:cs="Arial"/>
        </w:rPr>
        <w:t xml:space="preserve">regular </w:t>
      </w:r>
      <w:r w:rsidRPr="00200C4A">
        <w:rPr>
          <w:rFonts w:ascii="Arial" w:hAnsi="Arial" w:cs="Arial"/>
        </w:rPr>
        <w:t>day of class</w:t>
      </w:r>
      <w:r w:rsidR="00095FE3" w:rsidRPr="00200C4A">
        <w:rPr>
          <w:rFonts w:ascii="Arial" w:hAnsi="Arial" w:cs="Arial"/>
        </w:rPr>
        <w:t xml:space="preserve"> in the semester</w:t>
      </w:r>
      <w:r w:rsidRPr="00200C4A">
        <w:rPr>
          <w:rFonts w:ascii="Arial" w:hAnsi="Arial" w:cs="Arial"/>
        </w:rPr>
        <w:t xml:space="preserve">. Plagiarism and </w:t>
      </w:r>
      <w:r w:rsidR="00D6026A" w:rsidRPr="00200C4A">
        <w:rPr>
          <w:rFonts w:ascii="Arial" w:hAnsi="Arial" w:cs="Arial"/>
        </w:rPr>
        <w:t>copying</w:t>
      </w:r>
      <w:r w:rsidRPr="00200C4A">
        <w:rPr>
          <w:rFonts w:ascii="Arial" w:hAnsi="Arial" w:cs="Arial"/>
        </w:rPr>
        <w:t xml:space="preserve"> other student</w:t>
      </w:r>
      <w:r w:rsidR="00D6026A" w:rsidRPr="00200C4A">
        <w:rPr>
          <w:rFonts w:ascii="Arial" w:hAnsi="Arial" w:cs="Arial"/>
        </w:rPr>
        <w:t>s'</w:t>
      </w:r>
      <w:r w:rsidRPr="00200C4A">
        <w:rPr>
          <w:rFonts w:ascii="Arial" w:hAnsi="Arial" w:cs="Arial"/>
        </w:rPr>
        <w:t xml:space="preserve"> work</w:t>
      </w:r>
      <w:r w:rsidR="00800C4D" w:rsidRPr="00200C4A">
        <w:rPr>
          <w:rFonts w:ascii="Arial" w:hAnsi="Arial" w:cs="Arial"/>
        </w:rPr>
        <w:t>, intentionally or unintentionally,</w:t>
      </w:r>
      <w:r w:rsidRPr="00200C4A">
        <w:rPr>
          <w:rFonts w:ascii="Arial" w:hAnsi="Arial" w:cs="Arial"/>
        </w:rPr>
        <w:t xml:space="preserve"> </w:t>
      </w:r>
      <w:r w:rsidR="00C25D41" w:rsidRPr="00200C4A">
        <w:rPr>
          <w:rFonts w:ascii="Arial" w:hAnsi="Arial" w:cs="Arial"/>
        </w:rPr>
        <w:t>can</w:t>
      </w:r>
      <w:r w:rsidRPr="00200C4A">
        <w:rPr>
          <w:rFonts w:ascii="Arial" w:hAnsi="Arial" w:cs="Arial"/>
        </w:rPr>
        <w:t xml:space="preserve"> result in a </w:t>
      </w:r>
      <w:r w:rsidR="00F84D71" w:rsidRPr="00200C4A">
        <w:rPr>
          <w:rFonts w:ascii="Arial" w:hAnsi="Arial" w:cs="Arial"/>
        </w:rPr>
        <w:t>failing</w:t>
      </w:r>
      <w:r w:rsidRPr="00200C4A">
        <w:rPr>
          <w:rFonts w:ascii="Arial" w:hAnsi="Arial" w:cs="Arial"/>
        </w:rPr>
        <w:t xml:space="preserve"> grade.</w:t>
      </w:r>
      <w:r w:rsidR="003927BD" w:rsidRPr="00200C4A">
        <w:rPr>
          <w:rFonts w:ascii="Arial" w:hAnsi="Arial" w:cs="Arial"/>
        </w:rPr>
        <w:t xml:space="preserve"> </w:t>
      </w:r>
    </w:p>
    <w:p w14:paraId="01BDD763" w14:textId="77777777" w:rsidR="006D4E3F" w:rsidRPr="00200C4A" w:rsidRDefault="006D4E3F" w:rsidP="005152C8">
      <w:pPr>
        <w:autoSpaceDE w:val="0"/>
        <w:autoSpaceDN w:val="0"/>
        <w:adjustRightInd w:val="0"/>
        <w:ind w:left="720"/>
        <w:rPr>
          <w:rFonts w:ascii="Arial" w:hAnsi="Arial" w:cs="Arial"/>
        </w:rPr>
      </w:pPr>
    </w:p>
    <w:p w14:paraId="0E1E1464" w14:textId="7293D5AF" w:rsidR="00FC7309" w:rsidRPr="00200C4A" w:rsidRDefault="006D4E3F" w:rsidP="00200C4A">
      <w:pPr>
        <w:autoSpaceDE w:val="0"/>
        <w:autoSpaceDN w:val="0"/>
        <w:adjustRightInd w:val="0"/>
        <w:ind w:left="720"/>
        <w:rPr>
          <w:rFonts w:ascii="Arial" w:hAnsi="Arial" w:cs="Arial"/>
        </w:rPr>
      </w:pPr>
      <w:r w:rsidRPr="00200C4A">
        <w:rPr>
          <w:rFonts w:ascii="Arial" w:hAnsi="Arial" w:cs="Arial"/>
        </w:rPr>
        <w:t xml:space="preserve">All semester grades are final. </w:t>
      </w:r>
      <w:r w:rsidR="00200C4A" w:rsidRPr="00200C4A">
        <w:rPr>
          <w:rFonts w:ascii="Arial" w:hAnsi="Arial" w:cs="Arial"/>
        </w:rPr>
        <w:t>There</w:t>
      </w:r>
      <w:r w:rsidRPr="00200C4A">
        <w:rPr>
          <w:rFonts w:ascii="Arial" w:hAnsi="Arial" w:cs="Arial"/>
        </w:rPr>
        <w:t xml:space="preserve"> is no extra credit.</w:t>
      </w:r>
      <w:r w:rsidR="00200C4A" w:rsidRPr="00200C4A">
        <w:rPr>
          <w:rFonts w:ascii="Arial" w:hAnsi="Arial" w:cs="Arial"/>
        </w:rPr>
        <w:t xml:space="preserve"> </w:t>
      </w:r>
      <w:r w:rsidR="00FC7309" w:rsidRPr="00200C4A">
        <w:rPr>
          <w:rFonts w:ascii="Arial" w:hAnsi="Arial" w:cs="Arial"/>
        </w:rPr>
        <w:t xml:space="preserve">Feel free to ask me for help if you </w:t>
      </w:r>
      <w:r w:rsidR="00D6026A" w:rsidRPr="00200C4A">
        <w:rPr>
          <w:rFonts w:ascii="Arial" w:hAnsi="Arial" w:cs="Arial"/>
        </w:rPr>
        <w:t>struggle</w:t>
      </w:r>
      <w:r w:rsidR="00FC7309" w:rsidRPr="00200C4A">
        <w:rPr>
          <w:rFonts w:ascii="Arial" w:hAnsi="Arial" w:cs="Arial"/>
        </w:rPr>
        <w:t xml:space="preserve"> with fulfilling an assignment.</w:t>
      </w:r>
    </w:p>
    <w:p w14:paraId="15A83278" w14:textId="77777777" w:rsidR="005152C8" w:rsidRPr="00200C4A" w:rsidRDefault="005152C8" w:rsidP="005152C8">
      <w:pPr>
        <w:autoSpaceDE w:val="0"/>
        <w:autoSpaceDN w:val="0"/>
        <w:adjustRightInd w:val="0"/>
        <w:rPr>
          <w:rFonts w:ascii="Arial" w:hAnsi="Arial" w:cs="Arial"/>
          <w:b/>
        </w:rPr>
      </w:pPr>
    </w:p>
    <w:p w14:paraId="70A4F1B8" w14:textId="77777777" w:rsidR="005152C8" w:rsidRPr="00200C4A" w:rsidRDefault="005152C8" w:rsidP="005152C8">
      <w:pPr>
        <w:autoSpaceDE w:val="0"/>
        <w:autoSpaceDN w:val="0"/>
        <w:adjustRightInd w:val="0"/>
        <w:rPr>
          <w:rFonts w:ascii="Arial" w:hAnsi="Arial" w:cs="Arial"/>
          <w:b/>
          <w:u w:val="single"/>
        </w:rPr>
      </w:pPr>
      <w:r w:rsidRPr="00200C4A">
        <w:rPr>
          <w:rFonts w:ascii="Arial" w:hAnsi="Arial" w:cs="Arial"/>
          <w:b/>
        </w:rPr>
        <w:t>Grades will be determined as follows:</w:t>
      </w:r>
    </w:p>
    <w:p w14:paraId="02DA0EAB" w14:textId="77777777" w:rsidR="005152C8" w:rsidRPr="00200C4A" w:rsidRDefault="005152C8" w:rsidP="005152C8">
      <w:pPr>
        <w:autoSpaceDE w:val="0"/>
        <w:autoSpaceDN w:val="0"/>
        <w:adjustRightInd w:val="0"/>
        <w:rPr>
          <w:rFonts w:ascii="Arial" w:hAnsi="Arial" w:cs="Arial"/>
        </w:rPr>
      </w:pPr>
    </w:p>
    <w:p w14:paraId="26BD3073" w14:textId="05CF591C" w:rsidR="002C2BA1" w:rsidRPr="00200C4A" w:rsidRDefault="005152C8" w:rsidP="005152C8">
      <w:pPr>
        <w:rPr>
          <w:rFonts w:ascii="Arial" w:hAnsi="Arial" w:cs="Arial"/>
        </w:rPr>
      </w:pPr>
      <w:r w:rsidRPr="00200C4A">
        <w:rPr>
          <w:rFonts w:ascii="Arial" w:hAnsi="Arial" w:cs="Arial"/>
        </w:rPr>
        <w:tab/>
      </w:r>
      <w:r w:rsidR="002C2BA1" w:rsidRPr="00200C4A">
        <w:rPr>
          <w:rFonts w:ascii="Arial" w:hAnsi="Arial" w:cs="Arial"/>
        </w:rPr>
        <w:t xml:space="preserve">Lecture Quizzes </w:t>
      </w:r>
      <w:r w:rsidR="0098728D" w:rsidRPr="00200C4A">
        <w:rPr>
          <w:rFonts w:ascii="Arial" w:hAnsi="Arial" w:cs="Arial"/>
        </w:rPr>
        <w:t>(</w:t>
      </w:r>
      <w:r w:rsidR="002C2BA1" w:rsidRPr="00200C4A">
        <w:rPr>
          <w:rFonts w:ascii="Arial" w:hAnsi="Arial" w:cs="Arial"/>
        </w:rPr>
        <w:t>may use PPT files and notes</w:t>
      </w:r>
      <w:r w:rsidR="0098728D" w:rsidRPr="00200C4A">
        <w:rPr>
          <w:rFonts w:ascii="Arial" w:hAnsi="Arial" w:cs="Arial"/>
        </w:rPr>
        <w:t xml:space="preserve">) - </w:t>
      </w:r>
      <w:r w:rsidR="002C2BA1" w:rsidRPr="00200C4A">
        <w:rPr>
          <w:rFonts w:ascii="Arial" w:hAnsi="Arial" w:cs="Arial"/>
        </w:rPr>
        <w:t xml:space="preserve">10 @ </w:t>
      </w:r>
      <w:r w:rsidR="00E4722D" w:rsidRPr="00200C4A">
        <w:rPr>
          <w:rFonts w:ascii="Arial" w:hAnsi="Arial" w:cs="Arial"/>
        </w:rPr>
        <w:t>3</w:t>
      </w:r>
      <w:r w:rsidR="002C2BA1" w:rsidRPr="00200C4A">
        <w:rPr>
          <w:rFonts w:ascii="Arial" w:hAnsi="Arial" w:cs="Arial"/>
        </w:rPr>
        <w:t>0 pts each)</w:t>
      </w:r>
      <w:r w:rsidR="002C2BA1" w:rsidRPr="00200C4A">
        <w:rPr>
          <w:rFonts w:ascii="Arial" w:hAnsi="Arial" w:cs="Arial"/>
        </w:rPr>
        <w:tab/>
      </w:r>
      <w:r w:rsidR="00761D68" w:rsidRPr="00200C4A">
        <w:rPr>
          <w:rFonts w:ascii="Arial" w:hAnsi="Arial" w:cs="Arial"/>
        </w:rPr>
        <w:tab/>
      </w:r>
      <w:r w:rsidR="005B29BA" w:rsidRPr="00200C4A">
        <w:rPr>
          <w:rFonts w:ascii="Arial" w:hAnsi="Arial" w:cs="Arial"/>
        </w:rPr>
        <w:tab/>
      </w:r>
      <w:r w:rsidR="00E4722D" w:rsidRPr="00200C4A">
        <w:rPr>
          <w:rFonts w:ascii="Arial" w:hAnsi="Arial" w:cs="Arial"/>
        </w:rPr>
        <w:t>3</w:t>
      </w:r>
      <w:r w:rsidR="002C2BA1" w:rsidRPr="00200C4A">
        <w:rPr>
          <w:rFonts w:ascii="Arial" w:hAnsi="Arial" w:cs="Arial"/>
        </w:rPr>
        <w:t>00</w:t>
      </w:r>
    </w:p>
    <w:p w14:paraId="02715C1D" w14:textId="359A76D0" w:rsidR="005152C8" w:rsidRPr="00200C4A" w:rsidRDefault="00196D4F" w:rsidP="002C2BA1">
      <w:pPr>
        <w:ind w:firstLine="720"/>
        <w:rPr>
          <w:rFonts w:ascii="Arial" w:hAnsi="Arial" w:cs="Arial"/>
        </w:rPr>
      </w:pPr>
      <w:r w:rsidRPr="00200C4A">
        <w:rPr>
          <w:rFonts w:ascii="Arial" w:hAnsi="Arial" w:cs="Arial"/>
        </w:rPr>
        <w:t xml:space="preserve">Exam </w:t>
      </w:r>
      <w:r w:rsidR="000A535B" w:rsidRPr="00200C4A">
        <w:rPr>
          <w:rFonts w:ascii="Arial" w:hAnsi="Arial" w:cs="Arial"/>
        </w:rPr>
        <w:t xml:space="preserve"># 1 </w:t>
      </w:r>
      <w:r w:rsidR="00207ECB" w:rsidRPr="00200C4A">
        <w:rPr>
          <w:rFonts w:ascii="Arial" w:hAnsi="Arial" w:cs="Arial"/>
        </w:rPr>
        <w:t>Covering Lectures 1-5</w:t>
      </w:r>
      <w:r w:rsidR="002C2BA1" w:rsidRPr="00200C4A">
        <w:rPr>
          <w:rFonts w:ascii="Arial" w:hAnsi="Arial" w:cs="Arial"/>
        </w:rPr>
        <w:tab/>
      </w:r>
      <w:r w:rsidR="002C2BA1" w:rsidRPr="00200C4A">
        <w:rPr>
          <w:rFonts w:ascii="Arial" w:hAnsi="Arial" w:cs="Arial"/>
        </w:rPr>
        <w:tab/>
      </w:r>
      <w:r w:rsidR="00296E60" w:rsidRPr="00200C4A">
        <w:rPr>
          <w:rFonts w:ascii="Arial" w:hAnsi="Arial" w:cs="Arial"/>
        </w:rPr>
        <w:tab/>
      </w:r>
      <w:r w:rsidR="00296E60" w:rsidRPr="00200C4A">
        <w:rPr>
          <w:rFonts w:ascii="Arial" w:hAnsi="Arial" w:cs="Arial"/>
        </w:rPr>
        <w:tab/>
      </w:r>
      <w:r w:rsidR="00296E60" w:rsidRPr="00200C4A">
        <w:rPr>
          <w:rFonts w:ascii="Arial" w:hAnsi="Arial" w:cs="Arial"/>
        </w:rPr>
        <w:tab/>
      </w:r>
      <w:r w:rsidR="00296E60" w:rsidRPr="00200C4A">
        <w:rPr>
          <w:rFonts w:ascii="Arial" w:hAnsi="Arial" w:cs="Arial"/>
        </w:rPr>
        <w:tab/>
      </w:r>
      <w:r w:rsidR="006578E1" w:rsidRPr="00200C4A">
        <w:rPr>
          <w:rFonts w:ascii="Arial" w:hAnsi="Arial" w:cs="Arial"/>
        </w:rPr>
        <w:tab/>
      </w:r>
      <w:r w:rsidR="000A535B" w:rsidRPr="00200C4A">
        <w:rPr>
          <w:rFonts w:ascii="Arial" w:hAnsi="Arial" w:cs="Arial"/>
        </w:rPr>
        <w:tab/>
      </w:r>
      <w:r w:rsidRPr="00200C4A">
        <w:rPr>
          <w:rFonts w:ascii="Arial" w:hAnsi="Arial" w:cs="Arial"/>
        </w:rPr>
        <w:t>2</w:t>
      </w:r>
      <w:r w:rsidR="00A3032D" w:rsidRPr="00200C4A">
        <w:rPr>
          <w:rFonts w:ascii="Arial" w:hAnsi="Arial" w:cs="Arial"/>
        </w:rPr>
        <w:t>0</w:t>
      </w:r>
      <w:r w:rsidR="009D0943" w:rsidRPr="00200C4A">
        <w:rPr>
          <w:rFonts w:ascii="Arial" w:hAnsi="Arial" w:cs="Arial"/>
        </w:rPr>
        <w:t>0</w:t>
      </w:r>
    </w:p>
    <w:p w14:paraId="0D17ABAD" w14:textId="65431E9D" w:rsidR="00E4722D" w:rsidRPr="00200C4A" w:rsidRDefault="00E4722D" w:rsidP="00E4722D">
      <w:pPr>
        <w:ind w:firstLine="720"/>
        <w:rPr>
          <w:rFonts w:ascii="Arial" w:hAnsi="Arial" w:cs="Arial"/>
        </w:rPr>
      </w:pPr>
      <w:r w:rsidRPr="00200C4A">
        <w:rPr>
          <w:rFonts w:ascii="Arial" w:hAnsi="Arial" w:cs="Arial"/>
        </w:rPr>
        <w:t>Exam # 2 Textbook Reading Exam</w:t>
      </w:r>
      <w:r w:rsidRPr="00200C4A">
        <w:rPr>
          <w:rFonts w:ascii="Arial" w:hAnsi="Arial" w:cs="Arial"/>
        </w:rPr>
        <w:tab/>
      </w:r>
      <w:r w:rsidRPr="00200C4A">
        <w:rPr>
          <w:rFonts w:ascii="Arial" w:hAnsi="Arial" w:cs="Arial"/>
        </w:rPr>
        <w:tab/>
      </w:r>
      <w:r w:rsidRPr="00200C4A">
        <w:rPr>
          <w:rFonts w:ascii="Arial" w:hAnsi="Arial" w:cs="Arial"/>
        </w:rPr>
        <w:tab/>
      </w:r>
      <w:r w:rsidRPr="00200C4A">
        <w:rPr>
          <w:rFonts w:ascii="Arial" w:hAnsi="Arial" w:cs="Arial"/>
        </w:rPr>
        <w:tab/>
      </w:r>
      <w:r w:rsidRPr="00200C4A">
        <w:rPr>
          <w:rFonts w:ascii="Arial" w:hAnsi="Arial" w:cs="Arial"/>
        </w:rPr>
        <w:tab/>
        <w:t xml:space="preserve">             </w:t>
      </w:r>
      <w:r w:rsidRPr="00200C4A">
        <w:rPr>
          <w:rFonts w:ascii="Arial" w:hAnsi="Arial" w:cs="Arial"/>
        </w:rPr>
        <w:tab/>
        <w:t>200</w:t>
      </w:r>
    </w:p>
    <w:p w14:paraId="4CCA7F5E" w14:textId="184E6591" w:rsidR="006578E1" w:rsidRPr="00200C4A" w:rsidRDefault="006578E1" w:rsidP="00E4722D">
      <w:pPr>
        <w:rPr>
          <w:rFonts w:ascii="Arial" w:hAnsi="Arial" w:cs="Arial"/>
        </w:rPr>
      </w:pPr>
      <w:r w:rsidRPr="00200C4A">
        <w:rPr>
          <w:rFonts w:ascii="Arial" w:hAnsi="Arial" w:cs="Arial"/>
        </w:rPr>
        <w:tab/>
      </w:r>
      <w:r w:rsidR="002C2BA1" w:rsidRPr="00200C4A">
        <w:rPr>
          <w:rFonts w:ascii="Arial" w:hAnsi="Arial" w:cs="Arial"/>
        </w:rPr>
        <w:t>Final</w:t>
      </w:r>
      <w:r w:rsidR="002D31E2" w:rsidRPr="00200C4A">
        <w:rPr>
          <w:rFonts w:ascii="Arial" w:hAnsi="Arial" w:cs="Arial"/>
        </w:rPr>
        <w:t xml:space="preserve"> Exam</w:t>
      </w:r>
      <w:r w:rsidR="00207ECB" w:rsidRPr="00200C4A">
        <w:rPr>
          <w:rFonts w:ascii="Arial" w:hAnsi="Arial" w:cs="Arial"/>
        </w:rPr>
        <w:t xml:space="preserve"> Covering </w:t>
      </w:r>
      <w:r w:rsidR="00E4722D" w:rsidRPr="00200C4A">
        <w:rPr>
          <w:rFonts w:ascii="Arial" w:hAnsi="Arial" w:cs="Arial"/>
        </w:rPr>
        <w:t>Lectures 1-10</w:t>
      </w:r>
      <w:r w:rsidR="00E4722D" w:rsidRPr="00200C4A">
        <w:rPr>
          <w:rFonts w:ascii="Arial" w:hAnsi="Arial" w:cs="Arial"/>
        </w:rPr>
        <w:tab/>
      </w:r>
      <w:r w:rsidR="00E4722D" w:rsidRPr="00200C4A">
        <w:rPr>
          <w:rFonts w:ascii="Arial" w:hAnsi="Arial" w:cs="Arial"/>
        </w:rPr>
        <w:tab/>
      </w:r>
      <w:r w:rsidR="00E4722D" w:rsidRPr="00200C4A">
        <w:rPr>
          <w:rFonts w:ascii="Arial" w:hAnsi="Arial" w:cs="Arial"/>
        </w:rPr>
        <w:tab/>
      </w:r>
      <w:r w:rsidR="00E4722D" w:rsidRPr="00200C4A">
        <w:rPr>
          <w:rFonts w:ascii="Arial" w:hAnsi="Arial" w:cs="Arial"/>
        </w:rPr>
        <w:tab/>
      </w:r>
      <w:r w:rsidR="00E4722D" w:rsidRPr="00200C4A">
        <w:rPr>
          <w:rFonts w:ascii="Arial" w:hAnsi="Arial" w:cs="Arial"/>
        </w:rPr>
        <w:tab/>
      </w:r>
      <w:r w:rsidR="002D31E2" w:rsidRPr="00200C4A">
        <w:rPr>
          <w:rFonts w:ascii="Arial" w:hAnsi="Arial" w:cs="Arial"/>
        </w:rPr>
        <w:tab/>
      </w:r>
      <w:r w:rsidR="009A2B26" w:rsidRPr="00200C4A">
        <w:rPr>
          <w:rFonts w:ascii="Arial" w:hAnsi="Arial" w:cs="Arial"/>
        </w:rPr>
        <w:tab/>
      </w:r>
      <w:r w:rsidR="00E4722D" w:rsidRPr="00200C4A">
        <w:rPr>
          <w:rFonts w:ascii="Arial" w:hAnsi="Arial" w:cs="Arial"/>
        </w:rPr>
        <w:t>3</w:t>
      </w:r>
      <w:r w:rsidR="001912D5" w:rsidRPr="00200C4A">
        <w:rPr>
          <w:rFonts w:ascii="Arial" w:hAnsi="Arial" w:cs="Arial"/>
        </w:rPr>
        <w:t>00</w:t>
      </w:r>
    </w:p>
    <w:p w14:paraId="387B0DAF" w14:textId="6976E5C2" w:rsidR="005152C8" w:rsidRPr="00200C4A" w:rsidRDefault="005152C8" w:rsidP="00BB226A">
      <w:pPr>
        <w:rPr>
          <w:rFonts w:ascii="Arial" w:hAnsi="Arial" w:cs="Arial"/>
        </w:rPr>
      </w:pPr>
      <w:r w:rsidRPr="00200C4A">
        <w:rPr>
          <w:rFonts w:ascii="Arial" w:hAnsi="Arial" w:cs="Arial"/>
        </w:rPr>
        <w:t xml:space="preserve"> </w:t>
      </w:r>
      <w:r w:rsidR="00670D53" w:rsidRPr="00200C4A">
        <w:rPr>
          <w:rFonts w:ascii="Arial" w:hAnsi="Arial" w:cs="Arial"/>
        </w:rPr>
        <w:tab/>
      </w:r>
    </w:p>
    <w:p w14:paraId="5672762B" w14:textId="48AE1458" w:rsidR="005152C8" w:rsidRPr="00200C4A" w:rsidRDefault="005152C8" w:rsidP="005152C8">
      <w:pPr>
        <w:rPr>
          <w:rFonts w:ascii="Arial" w:hAnsi="Arial" w:cs="Arial"/>
        </w:rPr>
      </w:pPr>
      <w:r w:rsidRPr="00200C4A">
        <w:rPr>
          <w:rFonts w:ascii="Arial" w:hAnsi="Arial" w:cs="Arial"/>
        </w:rPr>
        <w:tab/>
      </w:r>
      <w:r w:rsidRPr="00200C4A">
        <w:rPr>
          <w:rFonts w:ascii="Arial" w:hAnsi="Arial" w:cs="Arial"/>
        </w:rPr>
        <w:tab/>
        <w:t xml:space="preserve">                        </w:t>
      </w:r>
      <w:r w:rsidRPr="00200C4A">
        <w:rPr>
          <w:rFonts w:ascii="Arial" w:hAnsi="Arial" w:cs="Arial"/>
        </w:rPr>
        <w:tab/>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0"/>
      </w:tblGrid>
      <w:tr w:rsidR="005152C8" w:rsidRPr="00200C4A" w14:paraId="1D00775E" w14:textId="77777777" w:rsidTr="00510CDD">
        <w:tc>
          <w:tcPr>
            <w:tcW w:w="1440" w:type="dxa"/>
          </w:tcPr>
          <w:p w14:paraId="002C2784" w14:textId="77777777" w:rsidR="005152C8" w:rsidRPr="00200C4A" w:rsidRDefault="005152C8" w:rsidP="00510CDD">
            <w:pPr>
              <w:rPr>
                <w:rFonts w:ascii="Arial" w:hAnsi="Arial" w:cs="Arial"/>
                <w:b/>
                <w:bCs/>
              </w:rPr>
            </w:pPr>
            <w:r w:rsidRPr="00200C4A">
              <w:rPr>
                <w:rFonts w:ascii="Arial" w:hAnsi="Arial" w:cs="Arial"/>
                <w:b/>
                <w:bCs/>
              </w:rPr>
              <w:t>Semester Percent</w:t>
            </w:r>
          </w:p>
        </w:tc>
        <w:tc>
          <w:tcPr>
            <w:tcW w:w="1260" w:type="dxa"/>
          </w:tcPr>
          <w:p w14:paraId="38F4A8E7" w14:textId="77777777" w:rsidR="005152C8" w:rsidRPr="00200C4A" w:rsidRDefault="005152C8" w:rsidP="00510CDD">
            <w:pPr>
              <w:rPr>
                <w:rFonts w:ascii="Arial" w:hAnsi="Arial" w:cs="Arial"/>
                <w:b/>
                <w:bCs/>
              </w:rPr>
            </w:pPr>
            <w:r w:rsidRPr="00200C4A">
              <w:rPr>
                <w:rFonts w:ascii="Arial" w:hAnsi="Arial" w:cs="Arial"/>
                <w:b/>
                <w:bCs/>
              </w:rPr>
              <w:t>Grade</w:t>
            </w:r>
          </w:p>
        </w:tc>
      </w:tr>
      <w:tr w:rsidR="005152C8" w:rsidRPr="00200C4A" w14:paraId="73519EAF" w14:textId="77777777" w:rsidTr="00510CDD">
        <w:tc>
          <w:tcPr>
            <w:tcW w:w="1440" w:type="dxa"/>
          </w:tcPr>
          <w:p w14:paraId="35F02405" w14:textId="77777777" w:rsidR="005152C8" w:rsidRPr="00200C4A" w:rsidRDefault="005152C8" w:rsidP="00510CDD">
            <w:pPr>
              <w:rPr>
                <w:rFonts w:ascii="Arial" w:hAnsi="Arial" w:cs="Arial"/>
              </w:rPr>
            </w:pPr>
            <w:r w:rsidRPr="00200C4A">
              <w:rPr>
                <w:rFonts w:ascii="Arial" w:hAnsi="Arial" w:cs="Arial"/>
              </w:rPr>
              <w:t>90-100</w:t>
            </w:r>
          </w:p>
        </w:tc>
        <w:tc>
          <w:tcPr>
            <w:tcW w:w="1260" w:type="dxa"/>
          </w:tcPr>
          <w:p w14:paraId="58A2A99C" w14:textId="77777777" w:rsidR="005152C8" w:rsidRPr="00200C4A" w:rsidRDefault="005152C8" w:rsidP="00510CDD">
            <w:pPr>
              <w:rPr>
                <w:rFonts w:ascii="Arial" w:hAnsi="Arial" w:cs="Arial"/>
              </w:rPr>
            </w:pPr>
            <w:r w:rsidRPr="00200C4A">
              <w:rPr>
                <w:rFonts w:ascii="Arial" w:hAnsi="Arial" w:cs="Arial"/>
              </w:rPr>
              <w:t xml:space="preserve">    A</w:t>
            </w:r>
          </w:p>
        </w:tc>
      </w:tr>
      <w:tr w:rsidR="005152C8" w:rsidRPr="00200C4A" w14:paraId="54181ECC" w14:textId="77777777" w:rsidTr="00510CDD">
        <w:tc>
          <w:tcPr>
            <w:tcW w:w="1440" w:type="dxa"/>
          </w:tcPr>
          <w:p w14:paraId="1D4197B0" w14:textId="77777777" w:rsidR="005152C8" w:rsidRPr="00200C4A" w:rsidRDefault="005152C8" w:rsidP="00510CDD">
            <w:pPr>
              <w:rPr>
                <w:rFonts w:ascii="Arial" w:hAnsi="Arial" w:cs="Arial"/>
              </w:rPr>
            </w:pPr>
            <w:r w:rsidRPr="00200C4A">
              <w:rPr>
                <w:rFonts w:ascii="Arial" w:hAnsi="Arial" w:cs="Arial"/>
              </w:rPr>
              <w:t>80-89.99</w:t>
            </w:r>
          </w:p>
        </w:tc>
        <w:tc>
          <w:tcPr>
            <w:tcW w:w="1260" w:type="dxa"/>
          </w:tcPr>
          <w:p w14:paraId="7864F501" w14:textId="77777777" w:rsidR="005152C8" w:rsidRPr="00200C4A" w:rsidRDefault="005152C8" w:rsidP="00510CDD">
            <w:pPr>
              <w:rPr>
                <w:rFonts w:ascii="Arial" w:hAnsi="Arial" w:cs="Arial"/>
              </w:rPr>
            </w:pPr>
            <w:r w:rsidRPr="00200C4A">
              <w:rPr>
                <w:rFonts w:ascii="Arial" w:hAnsi="Arial" w:cs="Arial"/>
              </w:rPr>
              <w:t xml:space="preserve">    B</w:t>
            </w:r>
          </w:p>
        </w:tc>
      </w:tr>
      <w:tr w:rsidR="005152C8" w:rsidRPr="00200C4A" w14:paraId="1CBE757E" w14:textId="77777777" w:rsidTr="00510CDD">
        <w:tc>
          <w:tcPr>
            <w:tcW w:w="1440" w:type="dxa"/>
          </w:tcPr>
          <w:p w14:paraId="3C6266A1" w14:textId="77777777" w:rsidR="005152C8" w:rsidRPr="00200C4A" w:rsidRDefault="005152C8" w:rsidP="00510CDD">
            <w:pPr>
              <w:rPr>
                <w:rFonts w:ascii="Arial" w:hAnsi="Arial" w:cs="Arial"/>
              </w:rPr>
            </w:pPr>
            <w:r w:rsidRPr="00200C4A">
              <w:rPr>
                <w:rFonts w:ascii="Arial" w:hAnsi="Arial" w:cs="Arial"/>
              </w:rPr>
              <w:t>70-79.99</w:t>
            </w:r>
          </w:p>
        </w:tc>
        <w:tc>
          <w:tcPr>
            <w:tcW w:w="1260" w:type="dxa"/>
          </w:tcPr>
          <w:p w14:paraId="26080542" w14:textId="77777777" w:rsidR="005152C8" w:rsidRPr="00200C4A" w:rsidRDefault="005152C8" w:rsidP="00510CDD">
            <w:pPr>
              <w:rPr>
                <w:rFonts w:ascii="Arial" w:hAnsi="Arial" w:cs="Arial"/>
              </w:rPr>
            </w:pPr>
            <w:r w:rsidRPr="00200C4A">
              <w:rPr>
                <w:rFonts w:ascii="Arial" w:hAnsi="Arial" w:cs="Arial"/>
              </w:rPr>
              <w:t xml:space="preserve">    C</w:t>
            </w:r>
          </w:p>
        </w:tc>
      </w:tr>
      <w:tr w:rsidR="005152C8" w:rsidRPr="00200C4A" w14:paraId="6CFA6925" w14:textId="77777777" w:rsidTr="00510CDD">
        <w:tc>
          <w:tcPr>
            <w:tcW w:w="1440" w:type="dxa"/>
          </w:tcPr>
          <w:p w14:paraId="51AE254F" w14:textId="77777777" w:rsidR="005152C8" w:rsidRPr="00200C4A" w:rsidRDefault="005152C8" w:rsidP="00510CDD">
            <w:pPr>
              <w:rPr>
                <w:rFonts w:ascii="Arial" w:hAnsi="Arial" w:cs="Arial"/>
              </w:rPr>
            </w:pPr>
            <w:r w:rsidRPr="00200C4A">
              <w:rPr>
                <w:rFonts w:ascii="Arial" w:hAnsi="Arial" w:cs="Arial"/>
              </w:rPr>
              <w:t>60-69.99</w:t>
            </w:r>
          </w:p>
        </w:tc>
        <w:tc>
          <w:tcPr>
            <w:tcW w:w="1260" w:type="dxa"/>
          </w:tcPr>
          <w:p w14:paraId="20DA2CEE" w14:textId="77777777" w:rsidR="005152C8" w:rsidRPr="00200C4A" w:rsidRDefault="005152C8" w:rsidP="00510CDD">
            <w:pPr>
              <w:rPr>
                <w:rFonts w:ascii="Arial" w:hAnsi="Arial" w:cs="Arial"/>
              </w:rPr>
            </w:pPr>
            <w:r w:rsidRPr="00200C4A">
              <w:rPr>
                <w:rFonts w:ascii="Arial" w:hAnsi="Arial" w:cs="Arial"/>
              </w:rPr>
              <w:t xml:space="preserve">    D</w:t>
            </w:r>
          </w:p>
        </w:tc>
      </w:tr>
      <w:tr w:rsidR="005152C8" w:rsidRPr="00200C4A" w14:paraId="0BAAF653" w14:textId="77777777" w:rsidTr="00510CDD">
        <w:tc>
          <w:tcPr>
            <w:tcW w:w="1440" w:type="dxa"/>
          </w:tcPr>
          <w:p w14:paraId="5DA0A39B" w14:textId="77777777" w:rsidR="005152C8" w:rsidRPr="00200C4A" w:rsidRDefault="005152C8" w:rsidP="00510CDD">
            <w:pPr>
              <w:rPr>
                <w:rFonts w:ascii="Arial" w:hAnsi="Arial" w:cs="Arial"/>
              </w:rPr>
            </w:pPr>
            <w:r w:rsidRPr="00200C4A">
              <w:rPr>
                <w:rFonts w:ascii="Arial" w:hAnsi="Arial" w:cs="Arial"/>
              </w:rPr>
              <w:t>&lt;60</w:t>
            </w:r>
          </w:p>
        </w:tc>
        <w:tc>
          <w:tcPr>
            <w:tcW w:w="1260" w:type="dxa"/>
          </w:tcPr>
          <w:p w14:paraId="76B15230" w14:textId="77777777" w:rsidR="005152C8" w:rsidRPr="00200C4A" w:rsidRDefault="005152C8" w:rsidP="00510CDD">
            <w:pPr>
              <w:rPr>
                <w:rFonts w:ascii="Arial" w:hAnsi="Arial" w:cs="Arial"/>
              </w:rPr>
            </w:pPr>
            <w:r w:rsidRPr="00200C4A">
              <w:rPr>
                <w:rFonts w:ascii="Arial" w:hAnsi="Arial" w:cs="Arial"/>
              </w:rPr>
              <w:t xml:space="preserve">    F</w:t>
            </w:r>
          </w:p>
        </w:tc>
      </w:tr>
    </w:tbl>
    <w:p w14:paraId="38B87D6F" w14:textId="77777777" w:rsidR="005152C8" w:rsidRPr="00200C4A" w:rsidRDefault="005152C8" w:rsidP="005152C8">
      <w:pPr>
        <w:rPr>
          <w:rFonts w:ascii="Arial" w:hAnsi="Arial" w:cs="Arial"/>
          <w:b/>
          <w:u w:val="single"/>
        </w:rPr>
      </w:pPr>
    </w:p>
    <w:p w14:paraId="056D904C" w14:textId="1709DF7A" w:rsidR="00D3777A" w:rsidRPr="00200C4A" w:rsidRDefault="00C836DB" w:rsidP="00C836DB">
      <w:pPr>
        <w:tabs>
          <w:tab w:val="num" w:pos="720"/>
        </w:tabs>
        <w:rPr>
          <w:rFonts w:ascii="Arial" w:hAnsi="Arial" w:cs="Arial"/>
        </w:rPr>
      </w:pPr>
      <w:r w:rsidRPr="00200C4A">
        <w:rPr>
          <w:rFonts w:ascii="Arial" w:hAnsi="Arial" w:cs="Arial"/>
          <w:b/>
          <w:u w:val="single"/>
        </w:rPr>
        <w:t>Exams</w:t>
      </w:r>
      <w:r w:rsidR="00D569CB" w:rsidRPr="00200C4A">
        <w:rPr>
          <w:rFonts w:ascii="Arial" w:hAnsi="Arial" w:cs="Arial"/>
          <w:b/>
          <w:u w:val="single"/>
        </w:rPr>
        <w:t xml:space="preserve"> and </w:t>
      </w:r>
      <w:r w:rsidR="00F025B1" w:rsidRPr="00200C4A">
        <w:rPr>
          <w:rFonts w:ascii="Arial" w:hAnsi="Arial" w:cs="Arial"/>
          <w:b/>
          <w:u w:val="single"/>
        </w:rPr>
        <w:t>Quizzes</w:t>
      </w:r>
      <w:r w:rsidRPr="00200C4A">
        <w:rPr>
          <w:rFonts w:ascii="Arial" w:hAnsi="Arial" w:cs="Arial"/>
        </w:rPr>
        <w:t xml:space="preserve">: </w:t>
      </w:r>
    </w:p>
    <w:p w14:paraId="70CF0C48" w14:textId="77777777" w:rsidR="00192413" w:rsidRPr="00200C4A" w:rsidRDefault="00192413" w:rsidP="00C836DB">
      <w:pPr>
        <w:tabs>
          <w:tab w:val="num" w:pos="720"/>
        </w:tabs>
        <w:rPr>
          <w:rFonts w:ascii="Arial" w:hAnsi="Arial" w:cs="Arial"/>
        </w:rPr>
      </w:pPr>
    </w:p>
    <w:p w14:paraId="57457851" w14:textId="445B453A" w:rsidR="00A54520" w:rsidRPr="00200C4A" w:rsidRDefault="002C2BA1" w:rsidP="00BD556C">
      <w:pPr>
        <w:tabs>
          <w:tab w:val="num" w:pos="720"/>
        </w:tabs>
        <w:ind w:left="720"/>
        <w:rPr>
          <w:rFonts w:ascii="Arial" w:hAnsi="Arial" w:cs="Arial"/>
        </w:rPr>
      </w:pPr>
      <w:r w:rsidRPr="00200C4A">
        <w:rPr>
          <w:rFonts w:ascii="Arial" w:hAnsi="Arial" w:cs="Arial"/>
        </w:rPr>
        <w:t xml:space="preserve">Exam </w:t>
      </w:r>
      <w:r w:rsidR="00C6266A" w:rsidRPr="00200C4A">
        <w:rPr>
          <w:rFonts w:ascii="Arial" w:hAnsi="Arial" w:cs="Arial"/>
        </w:rPr>
        <w:t xml:space="preserve"># 1 </w:t>
      </w:r>
      <w:r w:rsidR="00791E9F" w:rsidRPr="00200C4A">
        <w:rPr>
          <w:rFonts w:ascii="Arial" w:hAnsi="Arial" w:cs="Arial"/>
        </w:rPr>
        <w:t>demonstrates</w:t>
      </w:r>
      <w:r w:rsidR="00C836DB" w:rsidRPr="00200C4A">
        <w:rPr>
          <w:rFonts w:ascii="Arial" w:hAnsi="Arial" w:cs="Arial"/>
        </w:rPr>
        <w:t xml:space="preserve"> the student</w:t>
      </w:r>
      <w:r w:rsidR="00B015E5" w:rsidRPr="00200C4A">
        <w:rPr>
          <w:rFonts w:ascii="Arial" w:hAnsi="Arial" w:cs="Arial"/>
        </w:rPr>
        <w:t>'</w:t>
      </w:r>
      <w:r w:rsidR="00C836DB" w:rsidRPr="00200C4A">
        <w:rPr>
          <w:rFonts w:ascii="Arial" w:hAnsi="Arial" w:cs="Arial"/>
        </w:rPr>
        <w:t xml:space="preserve">s knowledge of the </w:t>
      </w:r>
      <w:r w:rsidR="00761D68" w:rsidRPr="00200C4A">
        <w:rPr>
          <w:rFonts w:ascii="Arial" w:hAnsi="Arial" w:cs="Arial"/>
        </w:rPr>
        <w:t xml:space="preserve">technology </w:t>
      </w:r>
      <w:r w:rsidR="00E274F5" w:rsidRPr="00200C4A">
        <w:rPr>
          <w:rFonts w:ascii="Arial" w:hAnsi="Arial" w:cs="Arial"/>
        </w:rPr>
        <w:t xml:space="preserve">lecture </w:t>
      </w:r>
      <w:r w:rsidR="00C836DB" w:rsidRPr="00200C4A">
        <w:rPr>
          <w:rFonts w:ascii="Arial" w:hAnsi="Arial" w:cs="Arial"/>
        </w:rPr>
        <w:t xml:space="preserve">material </w:t>
      </w:r>
      <w:r w:rsidR="00CD4F50" w:rsidRPr="00200C4A">
        <w:rPr>
          <w:rFonts w:ascii="Arial" w:hAnsi="Arial" w:cs="Arial"/>
        </w:rPr>
        <w:t xml:space="preserve">in the first </w:t>
      </w:r>
      <w:r w:rsidR="00C6266A" w:rsidRPr="00200C4A">
        <w:rPr>
          <w:rFonts w:ascii="Arial" w:hAnsi="Arial" w:cs="Arial"/>
        </w:rPr>
        <w:t>five lectures</w:t>
      </w:r>
      <w:r w:rsidR="00CD4F50" w:rsidRPr="00200C4A">
        <w:rPr>
          <w:rFonts w:ascii="Arial" w:hAnsi="Arial" w:cs="Arial"/>
        </w:rPr>
        <w:t xml:space="preserve"> of the semester</w:t>
      </w:r>
      <w:r w:rsidR="00C836DB" w:rsidRPr="00200C4A">
        <w:rPr>
          <w:rFonts w:ascii="Arial" w:hAnsi="Arial" w:cs="Arial"/>
        </w:rPr>
        <w:t xml:space="preserve">. </w:t>
      </w:r>
      <w:r w:rsidR="003B0D4E" w:rsidRPr="00200C4A">
        <w:rPr>
          <w:rFonts w:ascii="Arial" w:hAnsi="Arial" w:cs="Arial"/>
        </w:rPr>
        <w:t>Exam # 2 is a detailed exam testing the student’s comprehension of the material in the textbook. The Final Exam</w:t>
      </w:r>
      <w:r w:rsidR="00C6266A" w:rsidRPr="00200C4A">
        <w:rPr>
          <w:rFonts w:ascii="Arial" w:hAnsi="Arial" w:cs="Arial"/>
        </w:rPr>
        <w:t xml:space="preserve"> </w:t>
      </w:r>
      <w:r w:rsidR="00D6026A" w:rsidRPr="00200C4A">
        <w:rPr>
          <w:rFonts w:ascii="Arial" w:hAnsi="Arial" w:cs="Arial"/>
        </w:rPr>
        <w:t>reflects</w:t>
      </w:r>
      <w:r w:rsidR="002D64A3" w:rsidRPr="00200C4A">
        <w:rPr>
          <w:rFonts w:ascii="Arial" w:hAnsi="Arial" w:cs="Arial"/>
        </w:rPr>
        <w:t xml:space="preserve"> the student</w:t>
      </w:r>
      <w:r w:rsidR="00B015E5" w:rsidRPr="00200C4A">
        <w:rPr>
          <w:rFonts w:ascii="Arial" w:hAnsi="Arial" w:cs="Arial"/>
        </w:rPr>
        <w:t>'</w:t>
      </w:r>
      <w:r w:rsidR="002D64A3" w:rsidRPr="00200C4A">
        <w:rPr>
          <w:rFonts w:ascii="Arial" w:hAnsi="Arial" w:cs="Arial"/>
        </w:rPr>
        <w:t xml:space="preserve">s </w:t>
      </w:r>
      <w:r w:rsidR="00C6266A" w:rsidRPr="00200C4A">
        <w:rPr>
          <w:rFonts w:ascii="Arial" w:hAnsi="Arial" w:cs="Arial"/>
        </w:rPr>
        <w:t>understanding</w:t>
      </w:r>
      <w:r w:rsidR="002D64A3" w:rsidRPr="00200C4A">
        <w:rPr>
          <w:rFonts w:ascii="Arial" w:hAnsi="Arial" w:cs="Arial"/>
        </w:rPr>
        <w:t xml:space="preserve"> of the </w:t>
      </w:r>
      <w:r w:rsidR="00761D68" w:rsidRPr="00200C4A">
        <w:rPr>
          <w:rFonts w:ascii="Arial" w:hAnsi="Arial" w:cs="Arial"/>
        </w:rPr>
        <w:t xml:space="preserve">technology </w:t>
      </w:r>
      <w:r w:rsidR="002D64A3" w:rsidRPr="00200C4A">
        <w:rPr>
          <w:rFonts w:ascii="Arial" w:hAnsi="Arial" w:cs="Arial"/>
        </w:rPr>
        <w:t xml:space="preserve">lecture material </w:t>
      </w:r>
      <w:r w:rsidR="00C6266A" w:rsidRPr="00200C4A">
        <w:rPr>
          <w:rFonts w:ascii="Arial" w:hAnsi="Arial" w:cs="Arial"/>
        </w:rPr>
        <w:t xml:space="preserve">in all ten </w:t>
      </w:r>
      <w:r w:rsidR="00761D68" w:rsidRPr="00200C4A">
        <w:rPr>
          <w:rFonts w:ascii="Arial" w:hAnsi="Arial" w:cs="Arial"/>
        </w:rPr>
        <w:t xml:space="preserve">technology </w:t>
      </w:r>
      <w:r w:rsidR="00C6266A" w:rsidRPr="00200C4A">
        <w:rPr>
          <w:rFonts w:ascii="Arial" w:hAnsi="Arial" w:cs="Arial"/>
        </w:rPr>
        <w:t>lectures</w:t>
      </w:r>
      <w:r w:rsidR="002D64A3" w:rsidRPr="00200C4A">
        <w:rPr>
          <w:rFonts w:ascii="Arial" w:hAnsi="Arial" w:cs="Arial"/>
        </w:rPr>
        <w:t xml:space="preserve">. </w:t>
      </w:r>
      <w:r w:rsidR="007676DB" w:rsidRPr="00200C4A">
        <w:rPr>
          <w:rFonts w:ascii="Arial" w:hAnsi="Arial" w:cs="Arial"/>
        </w:rPr>
        <w:t>Q</w:t>
      </w:r>
      <w:r w:rsidR="007E59EC" w:rsidRPr="00200C4A">
        <w:rPr>
          <w:rFonts w:ascii="Arial" w:hAnsi="Arial" w:cs="Arial"/>
        </w:rPr>
        <w:t>uizzes</w:t>
      </w:r>
      <w:r w:rsidR="00C836DB" w:rsidRPr="00200C4A">
        <w:rPr>
          <w:rFonts w:ascii="Arial" w:hAnsi="Arial" w:cs="Arial"/>
        </w:rPr>
        <w:t xml:space="preserve"> </w:t>
      </w:r>
      <w:r w:rsidR="00E274F5" w:rsidRPr="00200C4A">
        <w:rPr>
          <w:rFonts w:ascii="Arial" w:hAnsi="Arial" w:cs="Arial"/>
        </w:rPr>
        <w:t>and exams may contain</w:t>
      </w:r>
      <w:r w:rsidR="00C836DB" w:rsidRPr="00200C4A">
        <w:rPr>
          <w:rFonts w:ascii="Arial" w:hAnsi="Arial" w:cs="Arial"/>
        </w:rPr>
        <w:t xml:space="preserve"> </w:t>
      </w:r>
      <w:r w:rsidR="00951F9F" w:rsidRPr="00200C4A">
        <w:rPr>
          <w:rFonts w:ascii="Arial" w:hAnsi="Arial" w:cs="Arial"/>
        </w:rPr>
        <w:t>multiple-choice</w:t>
      </w:r>
      <w:r w:rsidR="00C836DB" w:rsidRPr="00200C4A">
        <w:rPr>
          <w:rFonts w:ascii="Arial" w:hAnsi="Arial" w:cs="Arial"/>
        </w:rPr>
        <w:t>, true/false,</w:t>
      </w:r>
      <w:r w:rsidR="00DA05B8" w:rsidRPr="00200C4A">
        <w:rPr>
          <w:rFonts w:ascii="Arial" w:hAnsi="Arial" w:cs="Arial"/>
        </w:rPr>
        <w:t xml:space="preserve"> short essay,</w:t>
      </w:r>
      <w:r w:rsidR="00C836DB" w:rsidRPr="00200C4A">
        <w:rPr>
          <w:rFonts w:ascii="Arial" w:hAnsi="Arial" w:cs="Arial"/>
        </w:rPr>
        <w:t xml:space="preserve"> </w:t>
      </w:r>
      <w:r w:rsidR="00C6266A" w:rsidRPr="00200C4A">
        <w:rPr>
          <w:rFonts w:ascii="Arial" w:hAnsi="Arial" w:cs="Arial"/>
        </w:rPr>
        <w:t>or</w:t>
      </w:r>
      <w:r w:rsidR="00C836DB" w:rsidRPr="00200C4A">
        <w:rPr>
          <w:rFonts w:ascii="Arial" w:hAnsi="Arial" w:cs="Arial"/>
        </w:rPr>
        <w:t xml:space="preserve"> </w:t>
      </w:r>
      <w:r w:rsidR="00D569CB" w:rsidRPr="00200C4A">
        <w:rPr>
          <w:rFonts w:ascii="Arial" w:hAnsi="Arial" w:cs="Arial"/>
        </w:rPr>
        <w:t>matching</w:t>
      </w:r>
      <w:r w:rsidR="00E274F5" w:rsidRPr="00200C4A">
        <w:rPr>
          <w:rFonts w:ascii="Arial" w:hAnsi="Arial" w:cs="Arial"/>
        </w:rPr>
        <w:t xml:space="preserve"> questions</w:t>
      </w:r>
      <w:r w:rsidR="00C836DB" w:rsidRPr="00200C4A">
        <w:rPr>
          <w:rFonts w:ascii="Arial" w:hAnsi="Arial" w:cs="Arial"/>
        </w:rPr>
        <w:t xml:space="preserve">. </w:t>
      </w:r>
      <w:r w:rsidR="007E59EC" w:rsidRPr="00200C4A">
        <w:rPr>
          <w:rFonts w:ascii="Arial" w:hAnsi="Arial" w:cs="Arial"/>
        </w:rPr>
        <w:t>Makeup</w:t>
      </w:r>
      <w:r w:rsidR="006708F2" w:rsidRPr="00200C4A">
        <w:rPr>
          <w:rFonts w:ascii="Arial" w:hAnsi="Arial" w:cs="Arial"/>
        </w:rPr>
        <w:t xml:space="preserve"> versions of quizzes </w:t>
      </w:r>
      <w:r w:rsidR="007E59EC" w:rsidRPr="00200C4A">
        <w:rPr>
          <w:rFonts w:ascii="Arial" w:hAnsi="Arial" w:cs="Arial"/>
        </w:rPr>
        <w:t xml:space="preserve">may be </w:t>
      </w:r>
      <w:r w:rsidR="00BD556C" w:rsidRPr="00200C4A">
        <w:rPr>
          <w:rFonts w:ascii="Arial" w:hAnsi="Arial" w:cs="Arial"/>
        </w:rPr>
        <w:t>different from the original quiz taken by the class</w:t>
      </w:r>
      <w:r w:rsidR="006708F2" w:rsidRPr="00200C4A">
        <w:rPr>
          <w:rFonts w:ascii="Arial" w:hAnsi="Arial" w:cs="Arial"/>
        </w:rPr>
        <w:t>.</w:t>
      </w:r>
    </w:p>
    <w:p w14:paraId="1F25AAEC" w14:textId="77777777" w:rsidR="00C836DB" w:rsidRPr="00200C4A" w:rsidRDefault="00C836DB" w:rsidP="00C836DB">
      <w:pPr>
        <w:tabs>
          <w:tab w:val="num" w:pos="720"/>
        </w:tabs>
        <w:rPr>
          <w:rFonts w:ascii="Arial" w:hAnsi="Arial" w:cs="Arial"/>
          <w:b/>
        </w:rPr>
      </w:pPr>
    </w:p>
    <w:p w14:paraId="2CF7C4F6" w14:textId="21E084E2" w:rsidR="00D3777A" w:rsidRPr="00200C4A" w:rsidRDefault="00C836DB" w:rsidP="00C836DB">
      <w:pPr>
        <w:tabs>
          <w:tab w:val="num" w:pos="720"/>
        </w:tabs>
        <w:rPr>
          <w:rFonts w:ascii="Arial" w:hAnsi="Arial" w:cs="Arial"/>
        </w:rPr>
      </w:pPr>
      <w:r w:rsidRPr="00200C4A">
        <w:rPr>
          <w:rFonts w:ascii="Arial" w:hAnsi="Arial" w:cs="Arial"/>
          <w:b/>
          <w:u w:val="single"/>
        </w:rPr>
        <w:t xml:space="preserve">Make-up </w:t>
      </w:r>
      <w:r w:rsidR="00281256" w:rsidRPr="00200C4A">
        <w:rPr>
          <w:rFonts w:ascii="Arial" w:hAnsi="Arial" w:cs="Arial"/>
          <w:b/>
          <w:u w:val="single"/>
        </w:rPr>
        <w:t>Work</w:t>
      </w:r>
      <w:r w:rsidRPr="00200C4A">
        <w:rPr>
          <w:rFonts w:ascii="Arial" w:hAnsi="Arial" w:cs="Arial"/>
        </w:rPr>
        <w:t xml:space="preserve">: </w:t>
      </w:r>
    </w:p>
    <w:p w14:paraId="66FAA971" w14:textId="77777777" w:rsidR="00192413" w:rsidRPr="00200C4A" w:rsidRDefault="00192413" w:rsidP="00C836DB">
      <w:pPr>
        <w:tabs>
          <w:tab w:val="num" w:pos="720"/>
        </w:tabs>
        <w:rPr>
          <w:rFonts w:ascii="Arial" w:hAnsi="Arial" w:cs="Arial"/>
        </w:rPr>
      </w:pPr>
    </w:p>
    <w:p w14:paraId="384BCD03" w14:textId="0F28E86A" w:rsidR="00C836DB" w:rsidRPr="00200C4A" w:rsidRDefault="00C836DB" w:rsidP="00D3777A">
      <w:pPr>
        <w:tabs>
          <w:tab w:val="num" w:pos="720"/>
        </w:tabs>
        <w:ind w:left="720"/>
        <w:rPr>
          <w:rFonts w:ascii="Arial" w:hAnsi="Arial" w:cs="Arial"/>
        </w:rPr>
      </w:pPr>
      <w:r w:rsidRPr="00200C4A">
        <w:rPr>
          <w:rFonts w:ascii="Arial" w:hAnsi="Arial" w:cs="Arial"/>
        </w:rPr>
        <w:t xml:space="preserve">Makeup </w:t>
      </w:r>
      <w:r w:rsidR="00200C4A" w:rsidRPr="00200C4A">
        <w:rPr>
          <w:rFonts w:ascii="Arial" w:hAnsi="Arial" w:cs="Arial"/>
        </w:rPr>
        <w:t>exams</w:t>
      </w:r>
      <w:r w:rsidRPr="00200C4A">
        <w:rPr>
          <w:rFonts w:ascii="Arial" w:hAnsi="Arial" w:cs="Arial"/>
        </w:rPr>
        <w:t xml:space="preserve"> be granted at the discretion of the instructor. Makeups will be given only for </w:t>
      </w:r>
      <w:r w:rsidR="002969CE" w:rsidRPr="00200C4A">
        <w:rPr>
          <w:rFonts w:ascii="Arial" w:hAnsi="Arial" w:cs="Arial"/>
        </w:rPr>
        <w:t>unusual circumstances such as</w:t>
      </w:r>
      <w:r w:rsidRPr="00200C4A">
        <w:rPr>
          <w:rFonts w:ascii="Arial" w:hAnsi="Arial" w:cs="Arial"/>
        </w:rPr>
        <w:t xml:space="preserve"> emergencies</w:t>
      </w:r>
      <w:r w:rsidR="002969CE" w:rsidRPr="00200C4A">
        <w:rPr>
          <w:rFonts w:ascii="Arial" w:hAnsi="Arial" w:cs="Arial"/>
        </w:rPr>
        <w:t xml:space="preserve"> or documented illnes</w:t>
      </w:r>
      <w:r w:rsidR="00C6266A" w:rsidRPr="00200C4A">
        <w:rPr>
          <w:rFonts w:ascii="Arial" w:hAnsi="Arial" w:cs="Arial"/>
        </w:rPr>
        <w:t>se</w:t>
      </w:r>
      <w:r w:rsidR="002969CE" w:rsidRPr="00200C4A">
        <w:rPr>
          <w:rFonts w:ascii="Arial" w:hAnsi="Arial" w:cs="Arial"/>
        </w:rPr>
        <w:t>s. If possible, r</w:t>
      </w:r>
      <w:r w:rsidRPr="00200C4A">
        <w:rPr>
          <w:rFonts w:ascii="Arial" w:hAnsi="Arial" w:cs="Arial"/>
        </w:rPr>
        <w:t xml:space="preserve">equests for a make-up </w:t>
      </w:r>
      <w:r w:rsidR="00200C4A" w:rsidRPr="00200C4A">
        <w:rPr>
          <w:rFonts w:ascii="Arial" w:hAnsi="Arial" w:cs="Arial"/>
        </w:rPr>
        <w:t>exam</w:t>
      </w:r>
      <w:r w:rsidRPr="00200C4A">
        <w:rPr>
          <w:rFonts w:ascii="Arial" w:hAnsi="Arial" w:cs="Arial"/>
        </w:rPr>
        <w:t xml:space="preserve"> </w:t>
      </w:r>
      <w:r w:rsidR="00A24B79" w:rsidRPr="00200C4A">
        <w:rPr>
          <w:rFonts w:ascii="Arial" w:hAnsi="Arial" w:cs="Arial"/>
        </w:rPr>
        <w:t>should</w:t>
      </w:r>
      <w:r w:rsidRPr="00200C4A">
        <w:rPr>
          <w:rFonts w:ascii="Arial" w:hAnsi="Arial" w:cs="Arial"/>
        </w:rPr>
        <w:t xml:space="preserve"> be made </w:t>
      </w:r>
      <w:r w:rsidR="00C6266A" w:rsidRPr="00200C4A">
        <w:rPr>
          <w:rFonts w:ascii="Arial" w:hAnsi="Arial" w:cs="Arial"/>
        </w:rPr>
        <w:t>before</w:t>
      </w:r>
      <w:r w:rsidRPr="00200C4A">
        <w:rPr>
          <w:rFonts w:ascii="Arial" w:hAnsi="Arial" w:cs="Arial"/>
        </w:rPr>
        <w:t xml:space="preserve"> the </w:t>
      </w:r>
      <w:r w:rsidR="002969CE" w:rsidRPr="00200C4A">
        <w:rPr>
          <w:rFonts w:ascii="Arial" w:hAnsi="Arial" w:cs="Arial"/>
        </w:rPr>
        <w:t>due date and time of the assignment.</w:t>
      </w:r>
      <w:r w:rsidR="00D17681" w:rsidRPr="00200C4A">
        <w:rPr>
          <w:rFonts w:ascii="Arial" w:hAnsi="Arial" w:cs="Arial"/>
        </w:rPr>
        <w:t xml:space="preserve"> </w:t>
      </w:r>
      <w:r w:rsidR="00200C4A" w:rsidRPr="00200C4A">
        <w:rPr>
          <w:rFonts w:ascii="Arial" w:hAnsi="Arial" w:cs="Arial"/>
        </w:rPr>
        <w:t>Missing exams</w:t>
      </w:r>
      <w:r w:rsidR="00D17681" w:rsidRPr="00200C4A">
        <w:rPr>
          <w:rFonts w:ascii="Arial" w:hAnsi="Arial" w:cs="Arial"/>
        </w:rPr>
        <w:t xml:space="preserve"> without a valid excuse </w:t>
      </w:r>
      <w:r w:rsidR="005A58DF" w:rsidRPr="00200C4A">
        <w:rPr>
          <w:rFonts w:ascii="Arial" w:hAnsi="Arial" w:cs="Arial"/>
        </w:rPr>
        <w:t>will</w:t>
      </w:r>
      <w:r w:rsidR="00D17681" w:rsidRPr="00200C4A">
        <w:rPr>
          <w:rFonts w:ascii="Arial" w:hAnsi="Arial" w:cs="Arial"/>
        </w:rPr>
        <w:t xml:space="preserve"> receive a zero.</w:t>
      </w:r>
    </w:p>
    <w:p w14:paraId="37C0D52B" w14:textId="77777777" w:rsidR="00FD35D3" w:rsidRPr="00200C4A" w:rsidRDefault="00FD35D3" w:rsidP="00D3777A">
      <w:pPr>
        <w:tabs>
          <w:tab w:val="num" w:pos="720"/>
        </w:tabs>
        <w:ind w:left="720"/>
        <w:rPr>
          <w:rFonts w:ascii="Arial" w:hAnsi="Arial" w:cs="Arial"/>
        </w:rPr>
      </w:pPr>
    </w:p>
    <w:p w14:paraId="396926D9" w14:textId="77777777" w:rsidR="004243CC" w:rsidRPr="00200C4A" w:rsidRDefault="00C836DB" w:rsidP="003B0D4E">
      <w:pPr>
        <w:tabs>
          <w:tab w:val="num" w:pos="720"/>
        </w:tabs>
        <w:rPr>
          <w:rFonts w:ascii="Arial" w:hAnsi="Arial" w:cs="Arial"/>
        </w:rPr>
      </w:pPr>
      <w:r w:rsidRPr="00200C4A">
        <w:rPr>
          <w:rFonts w:ascii="Arial" w:hAnsi="Arial" w:cs="Arial"/>
          <w:b/>
          <w:u w:val="single"/>
        </w:rPr>
        <w:t>Assignment Policy</w:t>
      </w:r>
      <w:r w:rsidRPr="00200C4A">
        <w:rPr>
          <w:rFonts w:ascii="Arial" w:hAnsi="Arial" w:cs="Arial"/>
        </w:rPr>
        <w:t xml:space="preserve">: </w:t>
      </w:r>
    </w:p>
    <w:p w14:paraId="66F6F9EB" w14:textId="2233D46D" w:rsidR="00C836DB" w:rsidRPr="00200C4A" w:rsidRDefault="00C836DB" w:rsidP="004243CC">
      <w:pPr>
        <w:tabs>
          <w:tab w:val="num" w:pos="720"/>
        </w:tabs>
        <w:ind w:left="720"/>
        <w:rPr>
          <w:rFonts w:ascii="Arial" w:hAnsi="Arial" w:cs="Arial"/>
        </w:rPr>
      </w:pPr>
      <w:r w:rsidRPr="00200C4A">
        <w:rPr>
          <w:rFonts w:ascii="Arial" w:hAnsi="Arial" w:cs="Arial"/>
          <w:b/>
          <w:bCs/>
        </w:rPr>
        <w:t>All assignment</w:t>
      </w:r>
      <w:r w:rsidR="00B015E5" w:rsidRPr="00200C4A">
        <w:rPr>
          <w:rFonts w:ascii="Arial" w:hAnsi="Arial" w:cs="Arial"/>
          <w:b/>
          <w:bCs/>
        </w:rPr>
        <w:t>s</w:t>
      </w:r>
      <w:r w:rsidRPr="00200C4A">
        <w:rPr>
          <w:rFonts w:ascii="Arial" w:hAnsi="Arial" w:cs="Arial"/>
          <w:b/>
          <w:bCs/>
        </w:rPr>
        <w:t xml:space="preserve"> are due </w:t>
      </w:r>
      <w:r w:rsidR="00B015E5" w:rsidRPr="00200C4A">
        <w:rPr>
          <w:rFonts w:ascii="Arial" w:hAnsi="Arial" w:cs="Arial"/>
          <w:b/>
          <w:bCs/>
        </w:rPr>
        <w:t>by</w:t>
      </w:r>
      <w:r w:rsidRPr="00200C4A">
        <w:rPr>
          <w:rFonts w:ascii="Arial" w:hAnsi="Arial" w:cs="Arial"/>
          <w:b/>
          <w:bCs/>
        </w:rPr>
        <w:t xml:space="preserve"> the specified date and time</w:t>
      </w:r>
      <w:r w:rsidR="005161D6" w:rsidRPr="00200C4A">
        <w:rPr>
          <w:rFonts w:ascii="Arial" w:hAnsi="Arial" w:cs="Arial"/>
          <w:b/>
          <w:bCs/>
        </w:rPr>
        <w:t xml:space="preserve"> in Canvas</w:t>
      </w:r>
      <w:r w:rsidRPr="00200C4A">
        <w:rPr>
          <w:rFonts w:ascii="Arial" w:hAnsi="Arial" w:cs="Arial"/>
          <w:b/>
          <w:bCs/>
        </w:rPr>
        <w:t>.</w:t>
      </w:r>
      <w:r w:rsidRPr="00200C4A">
        <w:rPr>
          <w:rFonts w:ascii="Arial" w:hAnsi="Arial" w:cs="Arial"/>
        </w:rPr>
        <w:t xml:space="preserve"> All assignments must be individually and independently completed and </w:t>
      </w:r>
      <w:r w:rsidR="00B015E5" w:rsidRPr="00200C4A">
        <w:rPr>
          <w:rFonts w:ascii="Arial" w:hAnsi="Arial" w:cs="Arial"/>
        </w:rPr>
        <w:t>represent the student's own effort</w:t>
      </w:r>
      <w:r w:rsidRPr="00200C4A">
        <w:rPr>
          <w:rFonts w:ascii="Arial" w:hAnsi="Arial" w:cs="Arial"/>
        </w:rPr>
        <w:t>.</w:t>
      </w:r>
    </w:p>
    <w:p w14:paraId="6D5B48AA" w14:textId="77777777" w:rsidR="00B96BCF" w:rsidRPr="00200C4A" w:rsidRDefault="00B96BCF" w:rsidP="00D3777A">
      <w:pPr>
        <w:tabs>
          <w:tab w:val="num" w:pos="720"/>
        </w:tabs>
        <w:ind w:left="720"/>
        <w:rPr>
          <w:rFonts w:ascii="Arial" w:hAnsi="Arial" w:cs="Arial"/>
        </w:rPr>
      </w:pPr>
    </w:p>
    <w:p w14:paraId="63DC46B6" w14:textId="28F9323B" w:rsidR="0029654E" w:rsidRPr="00200C4A" w:rsidRDefault="0029654E" w:rsidP="00C836DB">
      <w:pPr>
        <w:tabs>
          <w:tab w:val="num" w:pos="720"/>
        </w:tabs>
        <w:rPr>
          <w:rFonts w:ascii="Arial" w:hAnsi="Arial" w:cs="Arial"/>
        </w:rPr>
      </w:pPr>
      <w:r w:rsidRPr="00200C4A">
        <w:rPr>
          <w:rFonts w:ascii="Arial" w:hAnsi="Arial" w:cs="Arial"/>
          <w:b/>
          <w:u w:val="single"/>
        </w:rPr>
        <w:t>Lecture Q &amp; A</w:t>
      </w:r>
      <w:r w:rsidRPr="00200C4A">
        <w:rPr>
          <w:rFonts w:ascii="Arial" w:hAnsi="Arial" w:cs="Arial"/>
        </w:rPr>
        <w:t>:</w:t>
      </w:r>
    </w:p>
    <w:p w14:paraId="77E8C356" w14:textId="379AC144" w:rsidR="0029654E" w:rsidRPr="00200C4A" w:rsidRDefault="0029654E" w:rsidP="00C836DB">
      <w:pPr>
        <w:tabs>
          <w:tab w:val="num" w:pos="720"/>
        </w:tabs>
        <w:rPr>
          <w:rFonts w:ascii="Arial" w:hAnsi="Arial" w:cs="Arial"/>
        </w:rPr>
      </w:pPr>
    </w:p>
    <w:p w14:paraId="46F50D78" w14:textId="10E64973" w:rsidR="0029654E" w:rsidRPr="00200C4A" w:rsidRDefault="0096367E" w:rsidP="0029654E">
      <w:pPr>
        <w:tabs>
          <w:tab w:val="num" w:pos="720"/>
        </w:tabs>
        <w:ind w:left="720"/>
        <w:rPr>
          <w:rFonts w:ascii="Arial" w:hAnsi="Arial" w:cs="Arial"/>
        </w:rPr>
      </w:pPr>
      <w:r w:rsidRPr="00200C4A">
        <w:rPr>
          <w:rFonts w:ascii="Arial" w:hAnsi="Arial" w:cs="Arial"/>
        </w:rPr>
        <w:t>Q</w:t>
      </w:r>
      <w:r w:rsidR="0029654E" w:rsidRPr="00200C4A">
        <w:rPr>
          <w:rFonts w:ascii="Arial" w:hAnsi="Arial" w:cs="Arial"/>
        </w:rPr>
        <w:t>uestions regarding the class</w:t>
      </w:r>
      <w:r w:rsidRPr="00200C4A">
        <w:rPr>
          <w:rFonts w:ascii="Arial" w:hAnsi="Arial" w:cs="Arial"/>
        </w:rPr>
        <w:t xml:space="preserve"> in general</w:t>
      </w:r>
      <w:r w:rsidR="0029654E" w:rsidRPr="00200C4A">
        <w:rPr>
          <w:rFonts w:ascii="Arial" w:hAnsi="Arial" w:cs="Arial"/>
        </w:rPr>
        <w:t xml:space="preserve">, grades, or </w:t>
      </w:r>
      <w:r w:rsidR="00200C4A" w:rsidRPr="00200C4A">
        <w:rPr>
          <w:rFonts w:ascii="Arial" w:hAnsi="Arial" w:cs="Arial"/>
        </w:rPr>
        <w:t>exams</w:t>
      </w:r>
      <w:r w:rsidR="0029654E" w:rsidRPr="00200C4A">
        <w:rPr>
          <w:rFonts w:ascii="Arial" w:hAnsi="Arial" w:cs="Arial"/>
        </w:rPr>
        <w:t xml:space="preserve"> should </w:t>
      </w:r>
      <w:proofErr w:type="gramStart"/>
      <w:r w:rsidR="00200C4A" w:rsidRPr="00200C4A">
        <w:rPr>
          <w:rFonts w:ascii="Arial" w:hAnsi="Arial" w:cs="Arial"/>
        </w:rPr>
        <w:t>emailed</w:t>
      </w:r>
      <w:proofErr w:type="gramEnd"/>
      <w:r w:rsidR="00200C4A" w:rsidRPr="00200C4A">
        <w:rPr>
          <w:rFonts w:ascii="Arial" w:hAnsi="Arial" w:cs="Arial"/>
        </w:rPr>
        <w:t xml:space="preserve"> to me through Canvas</w:t>
      </w:r>
      <w:r w:rsidRPr="00200C4A">
        <w:rPr>
          <w:rFonts w:ascii="Arial" w:hAnsi="Arial" w:cs="Arial"/>
        </w:rPr>
        <w:t>.</w:t>
      </w:r>
      <w:r w:rsidR="002C1BD6" w:rsidRPr="00200C4A">
        <w:rPr>
          <w:rFonts w:ascii="Arial" w:hAnsi="Arial" w:cs="Arial"/>
        </w:rPr>
        <w:t xml:space="preserve"> </w:t>
      </w:r>
      <w:r w:rsidRPr="00200C4A">
        <w:rPr>
          <w:rFonts w:ascii="Arial" w:hAnsi="Arial" w:cs="Arial"/>
        </w:rPr>
        <w:t xml:space="preserve">Students should also feel free to ask </w:t>
      </w:r>
      <w:r w:rsidR="00BD69FB" w:rsidRPr="00200C4A">
        <w:rPr>
          <w:rFonts w:ascii="Arial" w:hAnsi="Arial" w:cs="Arial"/>
        </w:rPr>
        <w:t xml:space="preserve">technical </w:t>
      </w:r>
      <w:r w:rsidRPr="00200C4A">
        <w:rPr>
          <w:rFonts w:ascii="Arial" w:hAnsi="Arial" w:cs="Arial"/>
        </w:rPr>
        <w:t xml:space="preserve">questions regarding the material being covered in lectures by </w:t>
      </w:r>
      <w:r w:rsidR="00200C4A" w:rsidRPr="00200C4A">
        <w:rPr>
          <w:rFonts w:ascii="Arial" w:hAnsi="Arial" w:cs="Arial"/>
        </w:rPr>
        <w:t>contacting me through Canvas</w:t>
      </w:r>
      <w:r w:rsidRPr="00200C4A">
        <w:rPr>
          <w:rFonts w:ascii="Arial" w:hAnsi="Arial" w:cs="Arial"/>
        </w:rPr>
        <w:t xml:space="preserve">. </w:t>
      </w:r>
      <w:r w:rsidR="002C1BD6" w:rsidRPr="00200C4A">
        <w:rPr>
          <w:rFonts w:ascii="Arial" w:hAnsi="Arial" w:cs="Arial"/>
        </w:rPr>
        <w:t xml:space="preserve">Questions do not have to address </w:t>
      </w:r>
      <w:r w:rsidR="00BD69FB" w:rsidRPr="00200C4A">
        <w:rPr>
          <w:rFonts w:ascii="Arial" w:hAnsi="Arial" w:cs="Arial"/>
        </w:rPr>
        <w:t>specific</w:t>
      </w:r>
      <w:r w:rsidR="002C1BD6" w:rsidRPr="00200C4A">
        <w:rPr>
          <w:rFonts w:ascii="Arial" w:hAnsi="Arial" w:cs="Arial"/>
        </w:rPr>
        <w:t xml:space="preserve"> material presented in </w:t>
      </w:r>
      <w:r w:rsidRPr="00200C4A">
        <w:rPr>
          <w:rFonts w:ascii="Arial" w:hAnsi="Arial" w:cs="Arial"/>
        </w:rPr>
        <w:t>a</w:t>
      </w:r>
      <w:r w:rsidR="002C1BD6" w:rsidRPr="00200C4A">
        <w:rPr>
          <w:rFonts w:ascii="Arial" w:hAnsi="Arial" w:cs="Arial"/>
        </w:rPr>
        <w:t xml:space="preserve"> lecture. For instance, if the lecture is about artificial intelligence (AI), a question might address anything relevant to the subject, such as asking </w:t>
      </w:r>
      <w:r w:rsidR="00BD69FB" w:rsidRPr="00200C4A">
        <w:rPr>
          <w:rFonts w:ascii="Arial" w:hAnsi="Arial" w:cs="Arial"/>
        </w:rPr>
        <w:t>where to find</w:t>
      </w:r>
      <w:r w:rsidR="002C1BD6" w:rsidRPr="00200C4A">
        <w:rPr>
          <w:rFonts w:ascii="Arial" w:hAnsi="Arial" w:cs="Arial"/>
        </w:rPr>
        <w:t xml:space="preserve"> a</w:t>
      </w:r>
      <w:r w:rsidR="000659A9" w:rsidRPr="00200C4A">
        <w:rPr>
          <w:rFonts w:ascii="Arial" w:hAnsi="Arial" w:cs="Arial"/>
        </w:rPr>
        <w:t>n excellent</w:t>
      </w:r>
      <w:r w:rsidR="002C1BD6" w:rsidRPr="00200C4A">
        <w:rPr>
          <w:rFonts w:ascii="Arial" w:hAnsi="Arial" w:cs="Arial"/>
        </w:rPr>
        <w:t xml:space="preserve"> introductory article on AI</w:t>
      </w:r>
      <w:r w:rsidR="00874A51" w:rsidRPr="00200C4A">
        <w:rPr>
          <w:rFonts w:ascii="Arial" w:hAnsi="Arial" w:cs="Arial"/>
        </w:rPr>
        <w:t>.</w:t>
      </w:r>
    </w:p>
    <w:p w14:paraId="5FAF92C0" w14:textId="77777777" w:rsidR="0029654E" w:rsidRPr="00200C4A" w:rsidRDefault="0029654E" w:rsidP="00C836DB">
      <w:pPr>
        <w:tabs>
          <w:tab w:val="num" w:pos="720"/>
        </w:tabs>
        <w:rPr>
          <w:rFonts w:ascii="Arial" w:hAnsi="Arial" w:cs="Arial"/>
          <w:b/>
          <w:u w:val="single"/>
        </w:rPr>
      </w:pPr>
    </w:p>
    <w:p w14:paraId="166A64C8" w14:textId="14919E98" w:rsidR="00D3777A" w:rsidRPr="00200C4A" w:rsidRDefault="00C836DB" w:rsidP="00C836DB">
      <w:pPr>
        <w:tabs>
          <w:tab w:val="num" w:pos="720"/>
        </w:tabs>
        <w:rPr>
          <w:rFonts w:ascii="Arial" w:hAnsi="Arial" w:cs="Arial"/>
        </w:rPr>
      </w:pPr>
      <w:r w:rsidRPr="00200C4A">
        <w:rPr>
          <w:rFonts w:ascii="Arial" w:hAnsi="Arial" w:cs="Arial"/>
          <w:b/>
          <w:u w:val="single"/>
        </w:rPr>
        <w:t>Course Registration</w:t>
      </w:r>
      <w:r w:rsidRPr="00200C4A">
        <w:rPr>
          <w:rFonts w:ascii="Arial" w:hAnsi="Arial" w:cs="Arial"/>
        </w:rPr>
        <w:t xml:space="preserve">: </w:t>
      </w:r>
    </w:p>
    <w:p w14:paraId="679C36A3" w14:textId="77777777" w:rsidR="00192413" w:rsidRPr="00200C4A" w:rsidRDefault="00192413" w:rsidP="00C836DB">
      <w:pPr>
        <w:tabs>
          <w:tab w:val="num" w:pos="720"/>
        </w:tabs>
        <w:rPr>
          <w:rFonts w:ascii="Arial" w:hAnsi="Arial" w:cs="Arial"/>
        </w:rPr>
      </w:pPr>
    </w:p>
    <w:p w14:paraId="0AA90A7A" w14:textId="11E2DA95" w:rsidR="00C836DB" w:rsidRPr="00200C4A" w:rsidRDefault="00C836DB" w:rsidP="00D3777A">
      <w:pPr>
        <w:tabs>
          <w:tab w:val="num" w:pos="720"/>
        </w:tabs>
        <w:ind w:left="720"/>
        <w:rPr>
          <w:rFonts w:ascii="Arial" w:hAnsi="Arial" w:cs="Arial"/>
        </w:rPr>
      </w:pPr>
      <w:r w:rsidRPr="00200C4A">
        <w:rPr>
          <w:rFonts w:ascii="Arial" w:hAnsi="Arial" w:cs="Arial"/>
        </w:rPr>
        <w:t xml:space="preserve">Students must register for this class as soon as possible to be assured of enrollment. Joining the class late will require </w:t>
      </w:r>
      <w:r w:rsidR="000E0436" w:rsidRPr="00200C4A">
        <w:rPr>
          <w:rFonts w:ascii="Arial" w:hAnsi="Arial" w:cs="Arial"/>
        </w:rPr>
        <w:t xml:space="preserve">the </w:t>
      </w:r>
      <w:r w:rsidRPr="00200C4A">
        <w:rPr>
          <w:rFonts w:ascii="Arial" w:hAnsi="Arial" w:cs="Arial"/>
        </w:rPr>
        <w:t xml:space="preserve">makeup of all work within </w:t>
      </w:r>
      <w:r w:rsidR="004D4D01" w:rsidRPr="00200C4A">
        <w:rPr>
          <w:rFonts w:ascii="Arial" w:hAnsi="Arial" w:cs="Arial"/>
          <w:b/>
        </w:rPr>
        <w:t>one</w:t>
      </w:r>
      <w:r w:rsidRPr="00200C4A">
        <w:rPr>
          <w:rFonts w:ascii="Arial" w:hAnsi="Arial" w:cs="Arial"/>
          <w:b/>
        </w:rPr>
        <w:t xml:space="preserve"> week</w:t>
      </w:r>
      <w:r w:rsidRPr="00200C4A">
        <w:rPr>
          <w:rFonts w:ascii="Arial" w:hAnsi="Arial" w:cs="Arial"/>
        </w:rPr>
        <w:t xml:space="preserve"> of joining the c</w:t>
      </w:r>
      <w:r w:rsidR="00AE03F2" w:rsidRPr="00200C4A">
        <w:rPr>
          <w:rFonts w:ascii="Arial" w:hAnsi="Arial" w:cs="Arial"/>
        </w:rPr>
        <w:t>ourse</w:t>
      </w:r>
      <w:r w:rsidRPr="00200C4A">
        <w:rPr>
          <w:rFonts w:ascii="Arial" w:hAnsi="Arial" w:cs="Arial"/>
        </w:rPr>
        <w:t xml:space="preserve">. </w:t>
      </w:r>
    </w:p>
    <w:p w14:paraId="1203982E" w14:textId="77777777" w:rsidR="00C836DB" w:rsidRPr="00200C4A" w:rsidRDefault="00C836DB" w:rsidP="00C836DB">
      <w:pPr>
        <w:tabs>
          <w:tab w:val="num" w:pos="450"/>
        </w:tabs>
        <w:ind w:left="450" w:hanging="450"/>
        <w:rPr>
          <w:rFonts w:ascii="Arial" w:hAnsi="Arial" w:cs="Arial"/>
        </w:rPr>
      </w:pPr>
    </w:p>
    <w:p w14:paraId="2EF1D67B" w14:textId="6EE8FDB4" w:rsidR="00D3777A" w:rsidRPr="00200C4A" w:rsidRDefault="00C836DB" w:rsidP="00C836DB">
      <w:pPr>
        <w:tabs>
          <w:tab w:val="num" w:pos="720"/>
        </w:tabs>
        <w:rPr>
          <w:rFonts w:ascii="Arial" w:hAnsi="Arial" w:cs="Arial"/>
        </w:rPr>
      </w:pPr>
      <w:r w:rsidRPr="00200C4A">
        <w:rPr>
          <w:rFonts w:ascii="Arial" w:hAnsi="Arial" w:cs="Arial"/>
          <w:b/>
          <w:u w:val="single"/>
        </w:rPr>
        <w:t>Withdrawals</w:t>
      </w:r>
      <w:r w:rsidRPr="00200C4A">
        <w:rPr>
          <w:rFonts w:ascii="Arial" w:hAnsi="Arial" w:cs="Arial"/>
        </w:rPr>
        <w:t xml:space="preserve">: </w:t>
      </w:r>
    </w:p>
    <w:p w14:paraId="7B59D135" w14:textId="77777777" w:rsidR="00192413" w:rsidRPr="00200C4A" w:rsidRDefault="00192413" w:rsidP="00C836DB">
      <w:pPr>
        <w:tabs>
          <w:tab w:val="num" w:pos="720"/>
        </w:tabs>
        <w:rPr>
          <w:rFonts w:ascii="Arial" w:hAnsi="Arial" w:cs="Arial"/>
        </w:rPr>
      </w:pPr>
    </w:p>
    <w:p w14:paraId="0EBE0840" w14:textId="09AFC18A" w:rsidR="00C836DB" w:rsidRPr="00200C4A" w:rsidRDefault="00C836DB" w:rsidP="00D3777A">
      <w:pPr>
        <w:tabs>
          <w:tab w:val="num" w:pos="720"/>
        </w:tabs>
        <w:ind w:left="720"/>
        <w:rPr>
          <w:rFonts w:ascii="Arial" w:hAnsi="Arial" w:cs="Arial"/>
        </w:rPr>
      </w:pPr>
      <w:r w:rsidRPr="00200C4A">
        <w:rPr>
          <w:rFonts w:ascii="Arial" w:hAnsi="Arial" w:cs="Arial"/>
        </w:rPr>
        <w:t xml:space="preserve">Students must officially withdraw from this class; </w:t>
      </w:r>
      <w:r w:rsidR="00622487" w:rsidRPr="00200C4A">
        <w:rPr>
          <w:rFonts w:ascii="Arial" w:hAnsi="Arial" w:cs="Arial"/>
        </w:rPr>
        <w:t>otherwise,</w:t>
      </w:r>
      <w:r w:rsidRPr="00200C4A">
        <w:rPr>
          <w:rFonts w:ascii="Arial" w:hAnsi="Arial" w:cs="Arial"/>
        </w:rPr>
        <w:t xml:space="preserve"> they will </w:t>
      </w:r>
      <w:r w:rsidR="00E57B58" w:rsidRPr="00200C4A">
        <w:rPr>
          <w:rFonts w:ascii="Arial" w:hAnsi="Arial" w:cs="Arial"/>
        </w:rPr>
        <w:t xml:space="preserve">receive an </w:t>
      </w:r>
      <w:r w:rsidR="00B015E5" w:rsidRPr="00200C4A">
        <w:rPr>
          <w:rFonts w:ascii="Arial" w:hAnsi="Arial" w:cs="Arial"/>
        </w:rPr>
        <w:t>"</w:t>
      </w:r>
      <w:r w:rsidR="00E57B58" w:rsidRPr="00200C4A">
        <w:rPr>
          <w:rFonts w:ascii="Arial" w:hAnsi="Arial" w:cs="Arial"/>
        </w:rPr>
        <w:t>F</w:t>
      </w:r>
      <w:r w:rsidR="00B015E5" w:rsidRPr="00200C4A">
        <w:rPr>
          <w:rFonts w:ascii="Arial" w:hAnsi="Arial" w:cs="Arial"/>
        </w:rPr>
        <w:t>"</w:t>
      </w:r>
      <w:r w:rsidR="00E57B58" w:rsidRPr="00200C4A">
        <w:rPr>
          <w:rFonts w:ascii="Arial" w:hAnsi="Arial" w:cs="Arial"/>
        </w:rPr>
        <w:t xml:space="preserve"> for the course.</w:t>
      </w:r>
    </w:p>
    <w:p w14:paraId="2B4F3161" w14:textId="77777777" w:rsidR="00C836DB" w:rsidRPr="00200C4A" w:rsidRDefault="00C836DB" w:rsidP="00200C4A">
      <w:pPr>
        <w:pStyle w:val="Footer"/>
        <w:tabs>
          <w:tab w:val="num" w:pos="450"/>
        </w:tabs>
        <w:rPr>
          <w:rFonts w:ascii="Arial" w:hAnsi="Arial" w:cs="Arial"/>
        </w:rPr>
      </w:pPr>
    </w:p>
    <w:p w14:paraId="48139FC4" w14:textId="77777777" w:rsidR="00910F7F" w:rsidRPr="00200C4A" w:rsidRDefault="00910F7F" w:rsidP="00910F7F">
      <w:pPr>
        <w:pStyle w:val="Heading1"/>
        <w:shd w:val="clear" w:color="auto" w:fill="FFFFFF"/>
        <w:spacing w:before="225" w:after="225"/>
        <w:rPr>
          <w:rFonts w:cs="Arial"/>
          <w:b w:val="0"/>
          <w:sz w:val="28"/>
          <w:szCs w:val="28"/>
          <w:u w:val="single"/>
        </w:rPr>
      </w:pPr>
      <w:r w:rsidRPr="00200C4A">
        <w:rPr>
          <w:rFonts w:cs="Arial"/>
          <w:b w:val="0"/>
          <w:bCs/>
          <w:sz w:val="28"/>
          <w:szCs w:val="28"/>
          <w:u w:val="single"/>
        </w:rPr>
        <w:t>University Policies and Information</w:t>
      </w:r>
    </w:p>
    <w:p w14:paraId="33E502C9" w14:textId="46AF8146" w:rsidR="00910F7F" w:rsidRPr="00200C4A" w:rsidRDefault="00910F7F" w:rsidP="00910F7F">
      <w:pPr>
        <w:numPr>
          <w:ilvl w:val="0"/>
          <w:numId w:val="10"/>
        </w:numPr>
        <w:shd w:val="clear" w:color="auto" w:fill="FFFFFF"/>
        <w:spacing w:beforeAutospacing="1" w:afterAutospacing="1"/>
        <w:ind w:left="1095"/>
        <w:rPr>
          <w:rFonts w:ascii="Arial" w:hAnsi="Arial" w:cs="Arial"/>
          <w:sz w:val="24"/>
          <w:szCs w:val="24"/>
        </w:rPr>
      </w:pPr>
      <w:r w:rsidRPr="00200C4A">
        <w:rPr>
          <w:rStyle w:val="Strong"/>
          <w:rFonts w:ascii="Arial" w:hAnsi="Arial" w:cs="Arial"/>
        </w:rPr>
        <w:t>Withdrawing from Class</w:t>
      </w:r>
      <w:r w:rsidRPr="00200C4A">
        <w:rPr>
          <w:rFonts w:ascii="Arial" w:hAnsi="Arial" w:cs="Arial"/>
        </w:rPr>
        <w:t> - Students you are allowed to </w:t>
      </w:r>
      <w:hyperlink r:id="rId7" w:tgtFrame="_blank" w:history="1">
        <w:r w:rsidRPr="00200C4A">
          <w:rPr>
            <w:rStyle w:val="Hyperlink"/>
            <w:rFonts w:ascii="Arial" w:hAnsi="Arial" w:cs="Arial"/>
            <w:color w:val="auto"/>
          </w:rPr>
          <w:t>withdraw</w:t>
        </w:r>
        <w:r w:rsidRPr="00200C4A">
          <w:rPr>
            <w:rStyle w:val="screenreader-only"/>
            <w:rFonts w:ascii="Arial" w:hAnsi="Arial" w:cs="Arial"/>
            <w:u w:val="single"/>
            <w:bdr w:val="none" w:sz="0" w:space="0" w:color="auto" w:frame="1"/>
          </w:rPr>
          <w:t> </w:t>
        </w:r>
      </w:hyperlink>
      <w:r w:rsidRPr="00200C4A">
        <w:rPr>
          <w:rFonts w:ascii="Arial" w:hAnsi="Arial" w:cs="Arial"/>
        </w:rPr>
        <w:t> (drop) from this course through the University's </w:t>
      </w:r>
      <w:hyperlink r:id="rId8" w:tgtFrame="_blank" w:history="1">
        <w:r w:rsidRPr="00200C4A">
          <w:rPr>
            <w:rStyle w:val="Hyperlink"/>
            <w:rFonts w:ascii="Arial" w:hAnsi="Arial" w:cs="Arial"/>
            <w:color w:val="auto"/>
          </w:rPr>
          <w:t>Withdrawal Portal</w:t>
        </w:r>
        <w:r w:rsidRPr="00200C4A">
          <w:rPr>
            <w:rStyle w:val="screenreader-only"/>
            <w:rFonts w:ascii="Arial" w:hAnsi="Arial" w:cs="Arial"/>
            <w:u w:val="single"/>
            <w:bdr w:val="none" w:sz="0" w:space="0" w:color="auto" w:frame="1"/>
          </w:rPr>
          <w:t> </w:t>
        </w:r>
      </w:hyperlink>
      <w:r w:rsidRPr="00200C4A">
        <w:rPr>
          <w:rFonts w:ascii="Arial" w:hAnsi="Arial" w:cs="Arial"/>
        </w:rPr>
        <w:t>. Texas law prohibits students who began college for the first time in Fall 2007 or thereafter from dropping more than six courses during their entire undergraduate career. This includes courses dropped at other 2-year or 4-year Texas public colleges and universities. Make sure to consider the impact withdrawing from this class has on your academic progress as well as the financial implications. We encourage you to consult your advisor(s) and financial aid for additional guidance. CAUTION #1: Withdrawing before census day does not mean you get a full refund. Please see the </w:t>
      </w:r>
      <w:hyperlink r:id="rId9" w:tgtFrame="_blank" w:history="1">
        <w:r w:rsidRPr="00200C4A">
          <w:rPr>
            <w:rStyle w:val="Hyperlink"/>
            <w:rFonts w:ascii="Arial" w:hAnsi="Arial" w:cs="Arial"/>
            <w:color w:val="auto"/>
          </w:rPr>
          <w:t>Tuition and Fee Refund Schedule</w:t>
        </w:r>
        <w:r w:rsidRPr="00200C4A">
          <w:rPr>
            <w:rStyle w:val="screenreader-only"/>
            <w:rFonts w:ascii="Arial" w:hAnsi="Arial" w:cs="Arial"/>
            <w:u w:val="single"/>
            <w:bdr w:val="none" w:sz="0" w:space="0" w:color="auto" w:frame="1"/>
          </w:rPr>
          <w:t> </w:t>
        </w:r>
      </w:hyperlink>
      <w:r w:rsidRPr="00200C4A">
        <w:rPr>
          <w:rFonts w:ascii="Arial" w:hAnsi="Arial" w:cs="Arial"/>
        </w:rPr>
        <w:t>. CAUTION #2: All international students must check with the </w:t>
      </w:r>
      <w:hyperlink r:id="rId10" w:tgtFrame="_blank" w:history="1">
        <w:r w:rsidRPr="00200C4A">
          <w:rPr>
            <w:rStyle w:val="Hyperlink"/>
            <w:rFonts w:ascii="Arial" w:hAnsi="Arial" w:cs="Arial"/>
            <w:color w:val="auto"/>
          </w:rPr>
          <w:t>Office of International Programs</w:t>
        </w:r>
        <w:r w:rsidRPr="00200C4A">
          <w:rPr>
            <w:rStyle w:val="screenreader-only"/>
            <w:rFonts w:ascii="Arial" w:hAnsi="Arial" w:cs="Arial"/>
            <w:u w:val="single"/>
            <w:bdr w:val="none" w:sz="0" w:space="0" w:color="auto" w:frame="1"/>
          </w:rPr>
          <w:t> </w:t>
        </w:r>
      </w:hyperlink>
      <w:r w:rsidRPr="00200C4A">
        <w:rPr>
          <w:rFonts w:ascii="Arial" w:hAnsi="Arial" w:cs="Arial"/>
        </w:rPr>
        <w:t>before withdrawing. All international students are required to enroll full-time for fall and spring terms.</w:t>
      </w:r>
    </w:p>
    <w:p w14:paraId="73A8B807" w14:textId="77777777" w:rsidR="00910F7F" w:rsidRPr="00200C4A" w:rsidRDefault="00910F7F" w:rsidP="00910F7F">
      <w:pPr>
        <w:numPr>
          <w:ilvl w:val="0"/>
          <w:numId w:val="10"/>
        </w:numPr>
        <w:shd w:val="clear" w:color="auto" w:fill="FFFFFF"/>
        <w:spacing w:before="100" w:beforeAutospacing="1" w:after="100" w:afterAutospacing="1"/>
        <w:ind w:left="1095"/>
        <w:rPr>
          <w:rFonts w:ascii="Arial" w:hAnsi="Arial" w:cs="Arial"/>
        </w:rPr>
      </w:pPr>
      <w:r w:rsidRPr="00200C4A">
        <w:rPr>
          <w:rStyle w:val="Strong"/>
          <w:rFonts w:ascii="Arial" w:hAnsi="Arial" w:cs="Arial"/>
        </w:rPr>
        <w:t>Final Exam Policy</w:t>
      </w:r>
      <w:r w:rsidRPr="00200C4A">
        <w:rPr>
          <w:rFonts w:ascii="Arial" w:hAnsi="Arial" w:cs="Arial"/>
        </w:rPr>
        <w:t>: Final examinations are administered as scheduled. If unusual circumstances require that special arrangements be made for an individual student or class, the dean of the appropriate college, after consultation with the faculty member involved, may authorize an exception to the schedule. Faculty members are required to maintain student final examination papers for a minimum of three months following the examination date.</w:t>
      </w:r>
    </w:p>
    <w:p w14:paraId="2AA8CAAC" w14:textId="41E71C1B" w:rsidR="00910F7F" w:rsidRPr="00200C4A" w:rsidRDefault="00910F7F" w:rsidP="00910F7F">
      <w:pPr>
        <w:numPr>
          <w:ilvl w:val="0"/>
          <w:numId w:val="10"/>
        </w:numPr>
        <w:shd w:val="clear" w:color="auto" w:fill="FFFFFF"/>
        <w:spacing w:before="100" w:beforeAutospacing="1" w:after="100" w:afterAutospacing="1"/>
        <w:ind w:left="1095"/>
        <w:rPr>
          <w:rFonts w:ascii="Arial" w:hAnsi="Arial" w:cs="Arial"/>
        </w:rPr>
      </w:pPr>
      <w:r w:rsidRPr="00200C4A">
        <w:rPr>
          <w:rStyle w:val="Strong"/>
          <w:rFonts w:ascii="Arial" w:hAnsi="Arial" w:cs="Arial"/>
        </w:rPr>
        <w:t>Incomplete Grade Policy</w:t>
      </w:r>
      <w:r w:rsidRPr="00200C4A">
        <w:rPr>
          <w:rFonts w:ascii="Arial" w:hAnsi="Arial" w:cs="Arial"/>
        </w:rPr>
        <w:t xml:space="preserve">: If a student, because of extenuating circumstances, is unable to complete all of the requirements for a course by the end of the semester, then the instructor may recommend an Incomplete (I) for the course. The "I" may be assigned in lieu of a grade only when all of the following conditions are met: (a) the student has been making satisfactory progress in the course; (b) the student is unable to complete all course work or final </w:t>
      </w:r>
      <w:r w:rsidR="00EF00CD" w:rsidRPr="00200C4A">
        <w:rPr>
          <w:rFonts w:ascii="Arial" w:hAnsi="Arial" w:cs="Arial"/>
        </w:rPr>
        <w:t>E</w:t>
      </w:r>
      <w:r w:rsidRPr="00200C4A">
        <w:rPr>
          <w:rFonts w:ascii="Arial" w:hAnsi="Arial" w:cs="Arial"/>
        </w:rPr>
        <w:t>xam due to unusual circumstances that are beyond personal control and are acceptable to the instructor; and (c) the student presents these reasons prior to the time that the final grade roster is due. The semester credit hours for an Incomplete will not be used to calculate the grade point average for a student.</w:t>
      </w:r>
      <w:r w:rsidRPr="00200C4A">
        <w:rPr>
          <w:rFonts w:ascii="Arial" w:hAnsi="Arial" w:cs="Arial"/>
        </w:rPr>
        <w:br/>
        <w:t xml:space="preserve">The student and the instructor must submit an Incomplete Form detailing the work required and the time by which the work must be completed to their respective department chair or college dean for approval. The time limit established must not exceed one year. Should the student fail to complete all of the work for the course within the time limit, then the instructor may assign zeros to the unfinished work, compute the course average for the student, and assign the appropriate </w:t>
      </w:r>
      <w:r w:rsidR="002B3BFB" w:rsidRPr="00200C4A">
        <w:rPr>
          <w:rFonts w:ascii="Arial" w:hAnsi="Arial" w:cs="Arial"/>
        </w:rPr>
        <w:t>G</w:t>
      </w:r>
      <w:r w:rsidRPr="00200C4A">
        <w:rPr>
          <w:rFonts w:ascii="Arial" w:hAnsi="Arial" w:cs="Arial"/>
        </w:rPr>
        <w:t>rade. If a grade has not been assigned within one year, then the Incomplete will be changed to an F, or to NC if the course was originally taken under the CR/NC grading basis.</w:t>
      </w:r>
    </w:p>
    <w:p w14:paraId="2873F224" w14:textId="587F4F53" w:rsidR="00910F7F" w:rsidRPr="00200C4A" w:rsidRDefault="00910F7F" w:rsidP="00910F7F">
      <w:pPr>
        <w:numPr>
          <w:ilvl w:val="0"/>
          <w:numId w:val="10"/>
        </w:numPr>
        <w:shd w:val="clear" w:color="auto" w:fill="FFFFFF"/>
        <w:spacing w:beforeAutospacing="1" w:afterAutospacing="1"/>
        <w:ind w:left="1095"/>
        <w:rPr>
          <w:rFonts w:ascii="Arial" w:hAnsi="Arial" w:cs="Arial"/>
        </w:rPr>
      </w:pPr>
      <w:r w:rsidRPr="00200C4A">
        <w:rPr>
          <w:rStyle w:val="Strong"/>
          <w:rFonts w:ascii="Arial" w:hAnsi="Arial" w:cs="Arial"/>
        </w:rPr>
        <w:t>Grade Appeal Policy:</w:t>
      </w:r>
      <w:r w:rsidRPr="00200C4A">
        <w:rPr>
          <w:rFonts w:ascii="Arial" w:hAnsi="Arial" w:cs="Arial"/>
        </w:rPr>
        <w:t> - UT Tyler's Grade Appeal policy requires the completion of a Grade Appeal form for this action to take place. The grade appeal begins with the instructor of your course. If you do not agree with the decision of the instructor, you may then move your appeal to the department chair/school director for that course. If you are still dissatisfied with the decision of the chair/director, you may move the appeal to the Dean of the College offering that course who has the final decision. Grade appeals must be initiated within sixty (60) days from the date of receiving the final course grade. The Grade Appeal form is found on the </w:t>
      </w:r>
      <w:hyperlink r:id="rId11" w:tgtFrame="_blank" w:history="1">
        <w:r w:rsidRPr="00200C4A">
          <w:rPr>
            <w:rStyle w:val="Hyperlink"/>
            <w:rFonts w:ascii="Arial" w:hAnsi="Arial" w:cs="Arial"/>
            <w:color w:val="auto"/>
          </w:rPr>
          <w:t>Registrar's Form Library.</w:t>
        </w:r>
        <w:r w:rsidRPr="00200C4A">
          <w:rPr>
            <w:rStyle w:val="screenreader-only"/>
            <w:rFonts w:ascii="Arial" w:hAnsi="Arial" w:cs="Arial"/>
            <w:u w:val="single"/>
            <w:bdr w:val="none" w:sz="0" w:space="0" w:color="auto" w:frame="1"/>
          </w:rPr>
          <w:t> </w:t>
        </w:r>
      </w:hyperlink>
    </w:p>
    <w:p w14:paraId="031D17C3" w14:textId="1B16779A" w:rsidR="00910F7F" w:rsidRPr="00200C4A" w:rsidRDefault="00910F7F" w:rsidP="00910F7F">
      <w:pPr>
        <w:numPr>
          <w:ilvl w:val="0"/>
          <w:numId w:val="10"/>
        </w:numPr>
        <w:shd w:val="clear" w:color="auto" w:fill="FFFFFF"/>
        <w:spacing w:beforeAutospacing="1" w:afterAutospacing="1"/>
        <w:ind w:left="1095"/>
        <w:rPr>
          <w:rFonts w:ascii="Arial" w:hAnsi="Arial" w:cs="Arial"/>
        </w:rPr>
      </w:pPr>
      <w:r w:rsidRPr="00200C4A">
        <w:rPr>
          <w:rStyle w:val="Strong"/>
          <w:rFonts w:ascii="Arial" w:hAnsi="Arial" w:cs="Arial"/>
        </w:rPr>
        <w:t>Disability/Accessibility Services</w:t>
      </w:r>
      <w:r w:rsidRPr="00200C4A">
        <w:rPr>
          <w:rFonts w:ascii="Arial" w:hAnsi="Arial" w:cs="Arial"/>
        </w:rPr>
        <w:t>: The University of Texas at Tyler has a continuing commitment to providing reasonable accommodations for students with documented disabilities. Students with disabilities who may need accommodation(s) in order to fully participate in this class are urged to contact the Student Accessibility and Resources Office (SAR) as soon as possible to explore what arrangements need to be made to ensure access. If you have a disability, you are encouraged to visit the </w:t>
      </w:r>
      <w:hyperlink r:id="rId12" w:history="1">
        <w:r w:rsidRPr="00200C4A">
          <w:rPr>
            <w:rStyle w:val="Hyperlink"/>
            <w:rFonts w:ascii="Arial" w:hAnsi="Arial" w:cs="Arial"/>
          </w:rPr>
          <w:t>SAR Portal</w:t>
        </w:r>
        <w:r w:rsidRPr="00200C4A">
          <w:rPr>
            <w:rStyle w:val="Hyperlink"/>
            <w:rFonts w:ascii="Arial" w:hAnsi="Arial" w:cs="Arial"/>
            <w:bdr w:val="none" w:sz="0" w:space="0" w:color="auto" w:frame="1"/>
          </w:rPr>
          <w:t> </w:t>
        </w:r>
      </w:hyperlink>
      <w:r w:rsidRPr="00200C4A">
        <w:rPr>
          <w:rFonts w:ascii="Arial" w:hAnsi="Arial" w:cs="Arial"/>
        </w:rPr>
        <w:t> (</w:t>
      </w:r>
      <w:hyperlink r:id="rId13" w:history="1">
        <w:r w:rsidRPr="00200C4A">
          <w:rPr>
            <w:rStyle w:val="Hyperlink"/>
            <w:rFonts w:ascii="Arial" w:hAnsi="Arial" w:cs="Arial"/>
          </w:rPr>
          <w:t>https://hood.accessiblelearning.com/UTTyler/</w:t>
        </w:r>
        <w:r w:rsidRPr="00200C4A">
          <w:rPr>
            <w:rStyle w:val="Hyperlink"/>
            <w:rFonts w:ascii="Arial" w:hAnsi="Arial" w:cs="Arial"/>
            <w:bdr w:val="none" w:sz="0" w:space="0" w:color="auto" w:frame="1"/>
          </w:rPr>
          <w:t> </w:t>
        </w:r>
      </w:hyperlink>
      <w:r w:rsidRPr="00200C4A">
        <w:rPr>
          <w:rFonts w:ascii="Arial" w:hAnsi="Arial" w:cs="Arial"/>
        </w:rPr>
        <w:t>) and complete the New Student Application. For more information, please visit the </w:t>
      </w:r>
      <w:hyperlink r:id="rId14" w:tgtFrame="_blank" w:history="1">
        <w:r w:rsidRPr="00200C4A">
          <w:rPr>
            <w:rStyle w:val="Hyperlink"/>
            <w:rFonts w:ascii="Arial" w:hAnsi="Arial" w:cs="Arial"/>
            <w:color w:val="auto"/>
          </w:rPr>
          <w:t xml:space="preserve">SAR </w:t>
        </w:r>
        <w:proofErr w:type="spellStart"/>
        <w:r w:rsidRPr="00200C4A">
          <w:rPr>
            <w:rStyle w:val="Hyperlink"/>
            <w:rFonts w:ascii="Arial" w:hAnsi="Arial" w:cs="Arial"/>
            <w:color w:val="auto"/>
          </w:rPr>
          <w:t>wepage</w:t>
        </w:r>
        <w:proofErr w:type="spellEnd"/>
        <w:r w:rsidRPr="00200C4A">
          <w:rPr>
            <w:rStyle w:val="screenreader-only"/>
            <w:rFonts w:ascii="Arial" w:hAnsi="Arial" w:cs="Arial"/>
            <w:u w:val="single"/>
            <w:bdr w:val="none" w:sz="0" w:space="0" w:color="auto" w:frame="1"/>
          </w:rPr>
          <w:t> </w:t>
        </w:r>
      </w:hyperlink>
      <w:r w:rsidRPr="00200C4A">
        <w:rPr>
          <w:rFonts w:ascii="Arial" w:hAnsi="Arial" w:cs="Arial"/>
        </w:rPr>
        <w:t>or call 903.566.7079.</w:t>
      </w:r>
    </w:p>
    <w:p w14:paraId="0E254EA9" w14:textId="33F13CAC" w:rsidR="00910F7F" w:rsidRPr="00200C4A" w:rsidRDefault="00910F7F" w:rsidP="00910F7F">
      <w:pPr>
        <w:numPr>
          <w:ilvl w:val="0"/>
          <w:numId w:val="10"/>
        </w:numPr>
        <w:shd w:val="clear" w:color="auto" w:fill="FFFFFF"/>
        <w:spacing w:beforeAutospacing="1" w:afterAutospacing="1"/>
        <w:ind w:left="1095"/>
        <w:rPr>
          <w:rFonts w:ascii="Arial" w:hAnsi="Arial" w:cs="Arial"/>
        </w:rPr>
      </w:pPr>
      <w:r w:rsidRPr="00200C4A">
        <w:rPr>
          <w:rStyle w:val="Strong"/>
          <w:rFonts w:ascii="Arial" w:hAnsi="Arial" w:cs="Arial"/>
        </w:rPr>
        <w:t>Military Affiliated Students</w:t>
      </w:r>
      <w:r w:rsidRPr="00200C4A">
        <w:rPr>
          <w:rFonts w:ascii="Arial" w:hAnsi="Arial" w:cs="Arial"/>
        </w:rPr>
        <w:t>: UT Tyler honors the service and sacrifices of our military affiliated students. If you are a student who is a veteran, on active duty, in the reserves or National Guard, or a military spouse or dependent, please stay in contact with me if any aspect of your present or prior service or family situation makes it difficult for you to fulfill the requirements of a course or creates disruption in your academic progress. It is important to make me aware of any complications as far in advance as possible. I am willing to work with you and, if needed, put you in contact with university staff who are trained to assist you. Campus resources for military affiliated students are in the </w:t>
      </w:r>
      <w:hyperlink r:id="rId15" w:history="1">
        <w:r w:rsidRPr="00200C4A">
          <w:rPr>
            <w:rStyle w:val="Hyperlink"/>
            <w:rFonts w:ascii="Arial" w:hAnsi="Arial" w:cs="Arial"/>
          </w:rPr>
          <w:t>Military and Veterans Success Center (MVSC</w:t>
        </w:r>
        <w:r w:rsidRPr="00200C4A">
          <w:rPr>
            <w:rStyle w:val="Hyperlink"/>
            <w:rFonts w:ascii="Arial" w:hAnsi="Arial" w:cs="Arial"/>
            <w:bdr w:val="none" w:sz="0" w:space="0" w:color="auto" w:frame="1"/>
          </w:rPr>
          <w:t> </w:t>
        </w:r>
      </w:hyperlink>
      <w:r w:rsidRPr="00200C4A">
        <w:rPr>
          <w:rFonts w:ascii="Arial" w:hAnsi="Arial" w:cs="Arial"/>
        </w:rPr>
        <w:t>). The MVSC can be reached at MVSC@uttyler.edu, or via phone at 903.565.5972.</w:t>
      </w:r>
    </w:p>
    <w:p w14:paraId="4847736D" w14:textId="476CFDAE" w:rsidR="00910F7F" w:rsidRPr="00200C4A" w:rsidRDefault="00910F7F" w:rsidP="00910F7F">
      <w:pPr>
        <w:numPr>
          <w:ilvl w:val="0"/>
          <w:numId w:val="10"/>
        </w:numPr>
        <w:shd w:val="clear" w:color="auto" w:fill="FFFFFF"/>
        <w:spacing w:beforeAutospacing="1" w:afterAutospacing="1"/>
        <w:ind w:left="1095"/>
        <w:rPr>
          <w:rFonts w:ascii="Arial" w:hAnsi="Arial" w:cs="Arial"/>
        </w:rPr>
      </w:pPr>
      <w:r w:rsidRPr="00200C4A">
        <w:rPr>
          <w:rStyle w:val="Strong"/>
          <w:rFonts w:ascii="Arial" w:hAnsi="Arial" w:cs="Arial"/>
        </w:rPr>
        <w:t>Academic Honesty and Academic Misconduct: </w:t>
      </w:r>
      <w:r w:rsidRPr="00200C4A">
        <w:rPr>
          <w:rFonts w:ascii="Arial" w:hAnsi="Arial" w:cs="Arial"/>
        </w:rPr>
        <w:t xml:space="preserve">The UT Tyler community comes together to pledge that "Honor and integrity will not allow me to lie, cheat, or steal, nor to accept the actions of those who do." </w:t>
      </w:r>
      <w:r w:rsidRPr="00200C4A">
        <w:rPr>
          <w:rFonts w:ascii="Arial" w:hAnsi="Arial" w:cs="Arial"/>
        </w:rPr>
        <w:lastRenderedPageBreak/>
        <w:t>Therefore, we enforce the </w:t>
      </w:r>
      <w:hyperlink r:id="rId16" w:tgtFrame="_blank" w:history="1">
        <w:r w:rsidRPr="00200C4A">
          <w:rPr>
            <w:rStyle w:val="Hyperlink"/>
            <w:rFonts w:ascii="Arial" w:hAnsi="Arial" w:cs="Arial"/>
            <w:color w:val="auto"/>
          </w:rPr>
          <w:t>Student Conduct and Discipline policy</w:t>
        </w:r>
        <w:r w:rsidRPr="00200C4A">
          <w:rPr>
            <w:rStyle w:val="screenreader-only"/>
            <w:rFonts w:ascii="Arial" w:hAnsi="Arial" w:cs="Arial"/>
            <w:u w:val="single"/>
            <w:bdr w:val="none" w:sz="0" w:space="0" w:color="auto" w:frame="1"/>
          </w:rPr>
          <w:t> </w:t>
        </w:r>
      </w:hyperlink>
      <w:r w:rsidRPr="00200C4A">
        <w:rPr>
          <w:rFonts w:ascii="Arial" w:hAnsi="Arial" w:cs="Arial"/>
        </w:rPr>
        <w:t> in the Student Manual Of Operating Procedures (Section 8).</w:t>
      </w:r>
    </w:p>
    <w:p w14:paraId="3F94B4FB" w14:textId="256D27CB" w:rsidR="00D01282" w:rsidRPr="00200C4A" w:rsidRDefault="00910F7F" w:rsidP="00452452">
      <w:pPr>
        <w:numPr>
          <w:ilvl w:val="0"/>
          <w:numId w:val="10"/>
        </w:numPr>
        <w:shd w:val="clear" w:color="auto" w:fill="FFFFFF"/>
        <w:spacing w:beforeAutospacing="1" w:afterAutospacing="1"/>
        <w:ind w:left="1095"/>
        <w:rPr>
          <w:rFonts w:ascii="Arial" w:hAnsi="Arial" w:cs="Arial"/>
        </w:rPr>
      </w:pPr>
      <w:r w:rsidRPr="00200C4A">
        <w:rPr>
          <w:rStyle w:val="Strong"/>
          <w:rFonts w:ascii="Arial" w:hAnsi="Arial" w:cs="Arial"/>
        </w:rPr>
        <w:t>FERPA</w:t>
      </w:r>
      <w:r w:rsidRPr="00200C4A">
        <w:rPr>
          <w:rFonts w:ascii="Arial" w:hAnsi="Arial" w:cs="Arial"/>
        </w:rPr>
        <w:t> - UT Tyler follows the Family Educational Rights and Privacy Act (FERPA) as noted in </w:t>
      </w:r>
      <w:hyperlink r:id="rId17" w:tgtFrame="_blank" w:history="1">
        <w:r w:rsidRPr="00200C4A">
          <w:rPr>
            <w:rStyle w:val="Hyperlink"/>
            <w:rFonts w:ascii="Arial" w:hAnsi="Arial" w:cs="Arial"/>
            <w:color w:val="auto"/>
          </w:rPr>
          <w:t>University Policy 5.2.3</w:t>
        </w:r>
        <w:r w:rsidRPr="00200C4A">
          <w:rPr>
            <w:rStyle w:val="screenreader-only"/>
            <w:rFonts w:ascii="Arial" w:hAnsi="Arial" w:cs="Arial"/>
            <w:u w:val="single"/>
            <w:bdr w:val="none" w:sz="0" w:space="0" w:color="auto" w:frame="1"/>
          </w:rPr>
          <w:t> </w:t>
        </w:r>
      </w:hyperlink>
      <w:r w:rsidRPr="00200C4A">
        <w:rPr>
          <w:rFonts w:ascii="Arial" w:hAnsi="Arial" w:cs="Arial"/>
        </w:rPr>
        <w:t>. The course instructor will follow all requirements in protecting your confidential information.</w:t>
      </w:r>
    </w:p>
    <w:p w14:paraId="679C656B" w14:textId="77777777" w:rsidR="00452452" w:rsidRPr="00200C4A" w:rsidRDefault="00452452" w:rsidP="00452452">
      <w:pPr>
        <w:shd w:val="clear" w:color="auto" w:fill="FFFFFF"/>
        <w:ind w:left="1094"/>
        <w:rPr>
          <w:rFonts w:ascii="Arial" w:hAnsi="Arial" w:cs="Arial"/>
        </w:rPr>
      </w:pPr>
    </w:p>
    <w:p w14:paraId="170B145A" w14:textId="4D975810" w:rsidR="00910F7F" w:rsidRPr="00200C4A" w:rsidRDefault="00910F7F" w:rsidP="00452452">
      <w:pPr>
        <w:numPr>
          <w:ilvl w:val="0"/>
          <w:numId w:val="10"/>
        </w:numPr>
        <w:shd w:val="clear" w:color="auto" w:fill="FFFFFF"/>
        <w:ind w:left="1094"/>
        <w:rPr>
          <w:rFonts w:ascii="Arial" w:hAnsi="Arial" w:cs="Arial"/>
          <w:u w:val="single"/>
        </w:rPr>
      </w:pPr>
      <w:r w:rsidRPr="00200C4A">
        <w:rPr>
          <w:rStyle w:val="Strong"/>
          <w:rFonts w:ascii="Arial" w:hAnsi="Arial" w:cs="Arial"/>
          <w:u w:val="single"/>
        </w:rPr>
        <w:t>COVID Guidance</w:t>
      </w:r>
      <w:r w:rsidR="00D01282" w:rsidRPr="00200C4A">
        <w:rPr>
          <w:rStyle w:val="Strong"/>
          <w:rFonts w:ascii="Arial" w:hAnsi="Arial" w:cs="Arial"/>
          <w:u w:val="single"/>
        </w:rPr>
        <w:t>:</w:t>
      </w:r>
    </w:p>
    <w:p w14:paraId="51912381" w14:textId="30A0C41B" w:rsidR="00D01282" w:rsidRPr="00200C4A" w:rsidRDefault="00A60EBB" w:rsidP="00D01282">
      <w:pPr>
        <w:pStyle w:val="ListParagraph"/>
        <w:ind w:left="2160"/>
        <w:rPr>
          <w:rFonts w:ascii="Arial" w:hAnsi="Arial" w:cs="Arial"/>
        </w:rPr>
      </w:pPr>
      <w:r w:rsidRPr="00200C4A">
        <w:rPr>
          <w:rFonts w:ascii="Arial" w:hAnsi="Arial" w:cs="Arial"/>
          <w:i/>
          <w:iCs/>
          <w:shd w:val="clear" w:color="auto" w:fill="FFFFFF"/>
        </w:rPr>
        <w:t xml:space="preserve">Information for Classrooms and Laboratories: </w:t>
      </w:r>
      <w:r w:rsidRPr="00200C4A">
        <w:rPr>
          <w:rFonts w:ascii="Arial" w:hAnsi="Arial" w:cs="Arial"/>
          <w:shd w:val="clear" w:color="auto" w:fill="FFFFFF"/>
        </w:rPr>
        <w:t>It is important to take the necessary precautions to ensure a healthy and successful year. UT Tyler continues to urge you to protect yourselves against the flu, COVID, and any new threats that may be developing. Be diligent about preventive measures such as washing hands, covering sneezes/coughs, social distancing, and vaccinations, which have proven to be successful in slowing the spread of viruses. Encourage those who don</w:t>
      </w:r>
      <w:r w:rsidR="00022384" w:rsidRPr="00200C4A">
        <w:rPr>
          <w:rFonts w:ascii="Arial" w:hAnsi="Arial" w:cs="Arial"/>
          <w:shd w:val="clear" w:color="auto" w:fill="FFFFFF"/>
        </w:rPr>
        <w:t>'</w:t>
      </w:r>
      <w:r w:rsidRPr="00200C4A">
        <w:rPr>
          <w:rFonts w:ascii="Arial" w:hAnsi="Arial" w:cs="Arial"/>
          <w:shd w:val="clear" w:color="auto" w:fill="FFFFFF"/>
        </w:rPr>
        <w:t>t feel well to stay home, and if they show symptoms, ask them to get tested for the flu or COVID. Self-isolation is important to reduce exposure (CDC quarantine/isolation guidelines (Links to an external site.)). Please work with your faculty members to maintain coursework, and please consult existing campus resources (Links to an external site.) for support.</w:t>
      </w:r>
    </w:p>
    <w:p w14:paraId="29B82ECC" w14:textId="77777777" w:rsidR="00D01282" w:rsidRPr="00200C4A" w:rsidRDefault="00D01282" w:rsidP="00D01282">
      <w:pPr>
        <w:pStyle w:val="ListParagraph"/>
        <w:numPr>
          <w:ilvl w:val="2"/>
          <w:numId w:val="13"/>
        </w:numPr>
        <w:shd w:val="clear" w:color="auto" w:fill="FFFFFF"/>
        <w:rPr>
          <w:rFonts w:ascii="Arial" w:hAnsi="Arial" w:cs="Arial"/>
          <w:color w:val="000000"/>
        </w:rPr>
      </w:pPr>
      <w:r w:rsidRPr="00200C4A">
        <w:rPr>
          <w:rFonts w:ascii="Arial" w:hAnsi="Arial" w:cs="Arial"/>
          <w:color w:val="000000"/>
        </w:rPr>
        <w:t>Students who are feeling ill or experiencing symptoms such as sneezing, coughing, digestive issues (e.g. nausea, diarrhea), or a higher than normal temperature should stay at home and are encouraged to use the </w:t>
      </w:r>
      <w:hyperlink r:id="rId18" w:tgtFrame="_blank" w:history="1">
        <w:r w:rsidRPr="00200C4A">
          <w:rPr>
            <w:rStyle w:val="Hyperlink"/>
            <w:rFonts w:ascii="Arial" w:hAnsi="Arial" w:cs="Arial"/>
          </w:rPr>
          <w:t>UT Tyler COVID-19 Information and Procedures  (Links to an external site.)</w:t>
        </w:r>
      </w:hyperlink>
      <w:r w:rsidRPr="00200C4A">
        <w:rPr>
          <w:rFonts w:ascii="Arial" w:hAnsi="Arial" w:cs="Arial"/>
          <w:color w:val="000000"/>
        </w:rPr>
        <w:t>website to review protocols, check symptoms, and report possible exposure. Students needing additional accommodations may contact the Office of Student Accessibility and Resources at University Center 3150, or call (903) 566-7079 or email </w:t>
      </w:r>
      <w:hyperlink r:id="rId19" w:tgtFrame="_blank" w:history="1">
        <w:r w:rsidRPr="00200C4A">
          <w:rPr>
            <w:rStyle w:val="Hyperlink"/>
            <w:rFonts w:ascii="Arial" w:hAnsi="Arial" w:cs="Arial"/>
          </w:rPr>
          <w:t>saroffice@uttyler.edu</w:t>
        </w:r>
      </w:hyperlink>
      <w:r w:rsidRPr="00200C4A">
        <w:rPr>
          <w:rFonts w:ascii="Arial" w:hAnsi="Arial" w:cs="Arial"/>
          <w:color w:val="000000"/>
        </w:rPr>
        <w:t>.</w:t>
      </w:r>
    </w:p>
    <w:p w14:paraId="6F980E76" w14:textId="480BF12B" w:rsidR="00910F7F" w:rsidRPr="00200C4A" w:rsidRDefault="00910F7F" w:rsidP="00A60EBB">
      <w:pPr>
        <w:numPr>
          <w:ilvl w:val="1"/>
          <w:numId w:val="10"/>
        </w:numPr>
        <w:shd w:val="clear" w:color="auto" w:fill="FFFFFF"/>
        <w:spacing w:before="100" w:beforeAutospacing="1" w:after="100" w:afterAutospacing="1"/>
        <w:ind w:left="1080"/>
        <w:rPr>
          <w:rFonts w:ascii="Arial" w:hAnsi="Arial" w:cs="Arial"/>
        </w:rPr>
      </w:pPr>
      <w:r w:rsidRPr="00200C4A">
        <w:rPr>
          <w:rStyle w:val="Strong"/>
          <w:rFonts w:ascii="Arial" w:hAnsi="Arial" w:cs="Arial"/>
        </w:rPr>
        <w:t>Recording of Class Sessions</w:t>
      </w:r>
      <w:r w:rsidRPr="00200C4A">
        <w:rPr>
          <w:rStyle w:val="Emphasis"/>
          <w:rFonts w:ascii="Arial" w:hAnsi="Arial" w:cs="Arial"/>
        </w:rPr>
        <w:t>: </w:t>
      </w:r>
      <w:r w:rsidRPr="00200C4A">
        <w:rPr>
          <w:rFonts w:ascii="Arial" w:hAnsi="Arial" w:cs="Arial"/>
        </w:rPr>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376FC4FF" w14:textId="2216FA2F" w:rsidR="00910F7F" w:rsidRPr="00200C4A" w:rsidRDefault="00910F7F" w:rsidP="00910F7F">
      <w:pPr>
        <w:numPr>
          <w:ilvl w:val="0"/>
          <w:numId w:val="10"/>
        </w:numPr>
        <w:shd w:val="clear" w:color="auto" w:fill="FFFFFF"/>
        <w:spacing w:beforeAutospacing="1" w:afterAutospacing="1"/>
        <w:ind w:left="1095"/>
        <w:rPr>
          <w:rFonts w:ascii="Arial" w:hAnsi="Arial" w:cs="Arial"/>
        </w:rPr>
      </w:pPr>
      <w:r w:rsidRPr="00200C4A">
        <w:rPr>
          <w:rStyle w:val="Strong"/>
          <w:rFonts w:ascii="Arial" w:hAnsi="Arial" w:cs="Arial"/>
        </w:rPr>
        <w:t>Absence for Official University Events or Activities</w:t>
      </w:r>
      <w:r w:rsidRPr="00200C4A">
        <w:rPr>
          <w:rFonts w:ascii="Arial" w:hAnsi="Arial" w:cs="Arial"/>
        </w:rPr>
        <w:t>: This course follows the practices related to approved absences as noted by the Student Manual of Operating Procedures (</w:t>
      </w:r>
      <w:hyperlink r:id="rId20" w:tgtFrame="_blank" w:history="1">
        <w:r w:rsidRPr="00200C4A">
          <w:rPr>
            <w:rStyle w:val="Hyperlink"/>
            <w:rFonts w:ascii="Arial" w:hAnsi="Arial" w:cs="Arial"/>
            <w:color w:val="auto"/>
          </w:rPr>
          <w:t>Sec. 1 -501</w:t>
        </w:r>
        <w:r w:rsidRPr="00200C4A">
          <w:rPr>
            <w:rStyle w:val="screenreader-only"/>
            <w:rFonts w:ascii="Arial" w:hAnsi="Arial" w:cs="Arial"/>
            <w:u w:val="single"/>
            <w:bdr w:val="none" w:sz="0" w:space="0" w:color="auto" w:frame="1"/>
          </w:rPr>
          <w:t> </w:t>
        </w:r>
      </w:hyperlink>
      <w:r w:rsidRPr="00200C4A">
        <w:rPr>
          <w:rFonts w:ascii="Arial" w:hAnsi="Arial" w:cs="Arial"/>
        </w:rPr>
        <w:t>).</w:t>
      </w:r>
    </w:p>
    <w:p w14:paraId="55E5357D" w14:textId="77777777" w:rsidR="00910F7F" w:rsidRPr="00200C4A" w:rsidRDefault="00910F7F" w:rsidP="00910F7F">
      <w:pPr>
        <w:numPr>
          <w:ilvl w:val="0"/>
          <w:numId w:val="10"/>
        </w:numPr>
        <w:shd w:val="clear" w:color="auto" w:fill="FFFFFF"/>
        <w:spacing w:before="100" w:beforeAutospacing="1" w:after="100" w:afterAutospacing="1"/>
        <w:ind w:left="1095"/>
        <w:rPr>
          <w:rFonts w:ascii="Arial" w:hAnsi="Arial" w:cs="Arial"/>
        </w:rPr>
      </w:pPr>
      <w:r w:rsidRPr="00200C4A">
        <w:rPr>
          <w:rStyle w:val="Strong"/>
          <w:rFonts w:ascii="Arial" w:hAnsi="Arial" w:cs="Arial"/>
        </w:rPr>
        <w:t>Absence for Religious Holidays:</w:t>
      </w:r>
      <w:r w:rsidRPr="00200C4A">
        <w:rPr>
          <w:rFonts w:ascii="Arial" w:hAnsi="Arial" w:cs="Arial"/>
        </w:rPr>
        <w:t xml:space="preserve"> Students who anticipate being absent from class due to a religious holiday are requested to inform the instructor by the </w:t>
      </w:r>
      <w:proofErr w:type="gramStart"/>
      <w:r w:rsidRPr="00200C4A">
        <w:rPr>
          <w:rFonts w:ascii="Arial" w:hAnsi="Arial" w:cs="Arial"/>
        </w:rPr>
        <w:t>second class</w:t>
      </w:r>
      <w:proofErr w:type="gramEnd"/>
      <w:r w:rsidRPr="00200C4A">
        <w:rPr>
          <w:rFonts w:ascii="Arial" w:hAnsi="Arial" w:cs="Arial"/>
        </w:rPr>
        <w:t xml:space="preserve"> meeting of the semester.</w:t>
      </w:r>
    </w:p>
    <w:p w14:paraId="19E39965" w14:textId="21A55459" w:rsidR="008E26BA" w:rsidRPr="00200C4A" w:rsidRDefault="00910F7F" w:rsidP="008E26BA">
      <w:pPr>
        <w:numPr>
          <w:ilvl w:val="0"/>
          <w:numId w:val="10"/>
        </w:numPr>
        <w:shd w:val="clear" w:color="auto" w:fill="FFFFFF"/>
        <w:spacing w:before="100" w:beforeAutospacing="1" w:after="100" w:afterAutospacing="1"/>
        <w:ind w:left="1095"/>
        <w:rPr>
          <w:rFonts w:ascii="Arial" w:hAnsi="Arial" w:cs="Arial"/>
        </w:rPr>
      </w:pPr>
      <w:r w:rsidRPr="00200C4A">
        <w:rPr>
          <w:rStyle w:val="Strong"/>
          <w:rFonts w:ascii="Arial" w:hAnsi="Arial" w:cs="Arial"/>
        </w:rPr>
        <w:t>Campus Carry:</w:t>
      </w:r>
      <w:r w:rsidRPr="00200C4A">
        <w:rPr>
          <w:rFonts w:ascii="Arial" w:hAnsi="Arial" w:cs="Arial"/>
        </w:rPr>
        <w:t> We respect the right and privacy of students who are duly licensed to carry concealed weapons in this class. License holders are expected to behave responsibly and keep a handgun secure and concealed. More information is available at </w:t>
      </w:r>
      <w:hyperlink r:id="rId21" w:tgtFrame="_blank" w:history="1">
        <w:r w:rsidRPr="00200C4A">
          <w:rPr>
            <w:rStyle w:val="Hyperlink"/>
            <w:rFonts w:ascii="Arial" w:hAnsi="Arial" w:cs="Arial"/>
            <w:color w:val="auto"/>
          </w:rPr>
          <w:t>http://www.uttyler.edu/about/campus-carry/index.php.</w:t>
        </w:r>
      </w:hyperlink>
    </w:p>
    <w:p w14:paraId="6DA48639" w14:textId="788CEB5E" w:rsidR="00D1595C" w:rsidRPr="00200C4A" w:rsidRDefault="00D1595C" w:rsidP="00D1595C">
      <w:pPr>
        <w:pStyle w:val="Heading1"/>
        <w:shd w:val="clear" w:color="auto" w:fill="FFFFFF"/>
        <w:spacing w:before="225" w:after="225"/>
        <w:rPr>
          <w:rFonts w:cs="Arial"/>
          <w:b w:val="0"/>
          <w:bCs/>
          <w:sz w:val="28"/>
          <w:szCs w:val="28"/>
          <w:u w:val="single"/>
        </w:rPr>
      </w:pPr>
      <w:r w:rsidRPr="00200C4A">
        <w:rPr>
          <w:rFonts w:cs="Arial"/>
          <w:b w:val="0"/>
          <w:bCs/>
          <w:sz w:val="28"/>
          <w:szCs w:val="28"/>
          <w:u w:val="single"/>
        </w:rPr>
        <w:t>Student Resources</w:t>
      </w:r>
    </w:p>
    <w:p w14:paraId="5BBE29B3" w14:textId="77777777" w:rsidR="00D1595C" w:rsidRPr="00200C4A" w:rsidRDefault="00D1595C" w:rsidP="00D1595C">
      <w:pPr>
        <w:pStyle w:val="NormalWeb"/>
        <w:shd w:val="clear" w:color="auto" w:fill="FFFFFF"/>
        <w:spacing w:before="180" w:beforeAutospacing="0" w:after="180" w:afterAutospacing="0"/>
        <w:rPr>
          <w:rFonts w:ascii="Arial" w:hAnsi="Arial" w:cs="Arial"/>
        </w:rPr>
      </w:pPr>
      <w:r w:rsidRPr="00200C4A">
        <w:rPr>
          <w:rFonts w:ascii="Arial" w:hAnsi="Arial" w:cs="Arial"/>
        </w:rPr>
        <w:t>Resources to assist you in this course</w:t>
      </w:r>
    </w:p>
    <w:p w14:paraId="29528E92"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2" w:tgtFrame="_blank" w:history="1">
        <w:r w:rsidR="00D1595C" w:rsidRPr="00200C4A">
          <w:rPr>
            <w:rStyle w:val="Hyperlink"/>
            <w:rFonts w:ascii="Arial" w:hAnsi="Arial" w:cs="Arial"/>
          </w:rPr>
          <w:t>UT Tyler Student Accessibility and Resource (SAR) Office</w:t>
        </w:r>
        <w:r w:rsidR="00D1595C" w:rsidRPr="00200C4A">
          <w:rPr>
            <w:rStyle w:val="screenreader-only"/>
            <w:rFonts w:ascii="Arial" w:hAnsi="Arial" w:cs="Arial"/>
            <w:color w:val="0000FF"/>
            <w:u w:val="single"/>
            <w:bdr w:val="none" w:sz="0" w:space="0" w:color="auto" w:frame="1"/>
          </w:rPr>
          <w:t> (Links to an external site.)</w:t>
        </w:r>
      </w:hyperlink>
      <w:r w:rsidR="00D1595C" w:rsidRPr="00200C4A">
        <w:rPr>
          <w:rFonts w:ascii="Arial" w:hAnsi="Arial" w:cs="Arial"/>
          <w:color w:val="333333"/>
        </w:rPr>
        <w:t> (provides needed accommodations to students with document needs related to access and learning)</w:t>
      </w:r>
    </w:p>
    <w:p w14:paraId="5F344902"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3" w:tgtFrame="_blank" w:history="1">
        <w:r w:rsidR="00D1595C" w:rsidRPr="00200C4A">
          <w:rPr>
            <w:rStyle w:val="Hyperlink"/>
            <w:rFonts w:ascii="Arial" w:hAnsi="Arial" w:cs="Arial"/>
          </w:rPr>
          <w:t>UT Tyler Writing Center</w:t>
        </w:r>
        <w:r w:rsidR="00D1595C" w:rsidRPr="00200C4A">
          <w:rPr>
            <w:rStyle w:val="screenreader-only"/>
            <w:rFonts w:ascii="Arial" w:hAnsi="Arial" w:cs="Arial"/>
            <w:color w:val="0000FF"/>
            <w:u w:val="single"/>
            <w:bdr w:val="none" w:sz="0" w:space="0" w:color="auto" w:frame="1"/>
          </w:rPr>
          <w:t> (Links to an external site.)</w:t>
        </w:r>
      </w:hyperlink>
    </w:p>
    <w:p w14:paraId="73E1C6FD"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4" w:tgtFrame="_blank" w:history="1">
        <w:r w:rsidR="00D1595C" w:rsidRPr="00200C4A">
          <w:rPr>
            <w:rStyle w:val="Hyperlink"/>
            <w:rFonts w:ascii="Arial" w:hAnsi="Arial" w:cs="Arial"/>
          </w:rPr>
          <w:t>The Mathematics Learning Center</w:t>
        </w:r>
        <w:r w:rsidR="00D1595C" w:rsidRPr="00200C4A">
          <w:rPr>
            <w:rStyle w:val="screenreader-only"/>
            <w:rFonts w:ascii="Arial" w:hAnsi="Arial" w:cs="Arial"/>
            <w:color w:val="0000FF"/>
            <w:u w:val="single"/>
            <w:bdr w:val="none" w:sz="0" w:space="0" w:color="auto" w:frame="1"/>
          </w:rPr>
          <w:t> (Links to an external site.)</w:t>
        </w:r>
      </w:hyperlink>
    </w:p>
    <w:p w14:paraId="379BBC04"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5" w:tgtFrame="_blank" w:history="1">
        <w:r w:rsidR="00D1595C" w:rsidRPr="00200C4A">
          <w:rPr>
            <w:rStyle w:val="Hyperlink"/>
            <w:rFonts w:ascii="Arial" w:hAnsi="Arial" w:cs="Arial"/>
          </w:rPr>
          <w:t>UT Tyler PASS Tutoring Center</w:t>
        </w:r>
        <w:r w:rsidR="00D1595C" w:rsidRPr="00200C4A">
          <w:rPr>
            <w:rStyle w:val="screenreader-only"/>
            <w:rFonts w:ascii="Arial" w:hAnsi="Arial" w:cs="Arial"/>
            <w:color w:val="0000FF"/>
            <w:u w:val="single"/>
            <w:bdr w:val="none" w:sz="0" w:space="0" w:color="auto" w:frame="1"/>
          </w:rPr>
          <w:t> (Links to an external site.)</w:t>
        </w:r>
      </w:hyperlink>
    </w:p>
    <w:p w14:paraId="6C88B2B4"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6" w:tgtFrame="_blank" w:history="1">
        <w:r w:rsidR="00D1595C" w:rsidRPr="00200C4A">
          <w:rPr>
            <w:rStyle w:val="Hyperlink"/>
            <w:rFonts w:ascii="Arial" w:hAnsi="Arial" w:cs="Arial"/>
          </w:rPr>
          <w:t>UT Tyler Supplemental Instruction</w:t>
        </w:r>
        <w:r w:rsidR="00D1595C" w:rsidRPr="00200C4A">
          <w:rPr>
            <w:rStyle w:val="screenreader-only"/>
            <w:rFonts w:ascii="Arial" w:hAnsi="Arial" w:cs="Arial"/>
            <w:color w:val="0000FF"/>
            <w:u w:val="single"/>
            <w:bdr w:val="none" w:sz="0" w:space="0" w:color="auto" w:frame="1"/>
          </w:rPr>
          <w:t> (Links to an external site.)</w:t>
        </w:r>
      </w:hyperlink>
    </w:p>
    <w:p w14:paraId="533C87A5"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7" w:tgtFrame="_blank" w:history="1">
        <w:r w:rsidR="00D1595C" w:rsidRPr="00200C4A">
          <w:rPr>
            <w:rStyle w:val="Hyperlink"/>
            <w:rFonts w:ascii="Arial" w:hAnsi="Arial" w:cs="Arial"/>
          </w:rPr>
          <w:t>Upswing (24/7 online tutoring) - covers nearly all undergraduate course areas</w:t>
        </w:r>
        <w:r w:rsidR="00D1595C" w:rsidRPr="00200C4A">
          <w:rPr>
            <w:rStyle w:val="screenreader-only"/>
            <w:rFonts w:ascii="Arial" w:hAnsi="Arial" w:cs="Arial"/>
            <w:color w:val="0000FF"/>
            <w:u w:val="single"/>
            <w:bdr w:val="none" w:sz="0" w:space="0" w:color="auto" w:frame="1"/>
          </w:rPr>
          <w:t> (Links to an external site.)</w:t>
        </w:r>
      </w:hyperlink>
    </w:p>
    <w:p w14:paraId="542CA047"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28" w:tgtFrame="_blank" w:history="1">
        <w:r w:rsidR="00D1595C" w:rsidRPr="00200C4A">
          <w:rPr>
            <w:rStyle w:val="Hyperlink"/>
            <w:rFonts w:ascii="Arial" w:hAnsi="Arial" w:cs="Arial"/>
          </w:rPr>
          <w:t xml:space="preserve">Robert </w:t>
        </w:r>
        <w:proofErr w:type="spellStart"/>
        <w:r w:rsidR="00D1595C" w:rsidRPr="00200C4A">
          <w:rPr>
            <w:rStyle w:val="Hyperlink"/>
            <w:rFonts w:ascii="Arial" w:hAnsi="Arial" w:cs="Arial"/>
          </w:rPr>
          <w:t>Muntz</w:t>
        </w:r>
        <w:proofErr w:type="spellEnd"/>
        <w:r w:rsidR="00D1595C" w:rsidRPr="00200C4A">
          <w:rPr>
            <w:rStyle w:val="Hyperlink"/>
            <w:rFonts w:ascii="Arial" w:hAnsi="Arial" w:cs="Arial"/>
          </w:rPr>
          <w:t xml:space="preserve"> Library</w:t>
        </w:r>
        <w:r w:rsidR="00D1595C" w:rsidRPr="00200C4A">
          <w:rPr>
            <w:rStyle w:val="screenreader-only"/>
            <w:rFonts w:ascii="Arial" w:hAnsi="Arial" w:cs="Arial"/>
            <w:color w:val="0000FF"/>
            <w:u w:val="single"/>
            <w:bdr w:val="none" w:sz="0" w:space="0" w:color="auto" w:frame="1"/>
          </w:rPr>
          <w:t> (Links to an external site.)</w:t>
        </w:r>
      </w:hyperlink>
      <w:r w:rsidR="00D1595C" w:rsidRPr="00200C4A">
        <w:rPr>
          <w:rFonts w:ascii="Arial" w:hAnsi="Arial" w:cs="Arial"/>
          <w:color w:val="333333"/>
        </w:rPr>
        <w:t> and </w:t>
      </w:r>
      <w:hyperlink r:id="rId29" w:tgtFrame="_blank" w:history="1">
        <w:r w:rsidR="00D1595C" w:rsidRPr="00200C4A">
          <w:rPr>
            <w:rStyle w:val="Hyperlink"/>
            <w:rFonts w:ascii="Arial" w:hAnsi="Arial" w:cs="Arial"/>
          </w:rPr>
          <w:t>Library Liaison</w:t>
        </w:r>
        <w:r w:rsidR="00D1595C" w:rsidRPr="00200C4A">
          <w:rPr>
            <w:rStyle w:val="screenreader-only"/>
            <w:rFonts w:ascii="Arial" w:hAnsi="Arial" w:cs="Arial"/>
            <w:color w:val="0000FF"/>
            <w:u w:val="single"/>
            <w:bdr w:val="none" w:sz="0" w:space="0" w:color="auto" w:frame="1"/>
          </w:rPr>
          <w:t> (Links to an external site.)</w:t>
        </w:r>
      </w:hyperlink>
    </w:p>
    <w:p w14:paraId="4F0DADBE"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30" w:tgtFrame="_blank" w:history="1">
        <w:r w:rsidR="00D1595C" w:rsidRPr="00200C4A">
          <w:rPr>
            <w:rStyle w:val="Hyperlink"/>
            <w:rFonts w:ascii="Arial" w:hAnsi="Arial" w:cs="Arial"/>
          </w:rPr>
          <w:t>Canvas 101</w:t>
        </w:r>
        <w:r w:rsidR="00D1595C" w:rsidRPr="00200C4A">
          <w:rPr>
            <w:rStyle w:val="screenreader-only"/>
            <w:rFonts w:ascii="Arial" w:hAnsi="Arial" w:cs="Arial"/>
            <w:color w:val="0000FF"/>
            <w:u w:val="single"/>
            <w:bdr w:val="none" w:sz="0" w:space="0" w:color="auto" w:frame="1"/>
          </w:rPr>
          <w:t> (Links to an external site.)</w:t>
        </w:r>
      </w:hyperlink>
      <w:r w:rsidR="00D1595C" w:rsidRPr="00200C4A">
        <w:rPr>
          <w:rFonts w:ascii="Arial" w:hAnsi="Arial" w:cs="Arial"/>
          <w:color w:val="333333"/>
        </w:rPr>
        <w:t xml:space="preserve"> (learn to use Canvas, proctoring, </w:t>
      </w:r>
      <w:proofErr w:type="spellStart"/>
      <w:r w:rsidR="00D1595C" w:rsidRPr="00200C4A">
        <w:rPr>
          <w:rFonts w:ascii="Arial" w:hAnsi="Arial" w:cs="Arial"/>
          <w:color w:val="333333"/>
        </w:rPr>
        <w:t>Unicheck</w:t>
      </w:r>
      <w:proofErr w:type="spellEnd"/>
      <w:r w:rsidR="00D1595C" w:rsidRPr="00200C4A">
        <w:rPr>
          <w:rFonts w:ascii="Arial" w:hAnsi="Arial" w:cs="Arial"/>
          <w:color w:val="333333"/>
        </w:rPr>
        <w:t>, and other software)</w:t>
      </w:r>
    </w:p>
    <w:p w14:paraId="5ACF25B8" w14:textId="77777777" w:rsidR="00D1595C" w:rsidRPr="00200C4A" w:rsidRDefault="00D1595C" w:rsidP="00D1595C">
      <w:pPr>
        <w:numPr>
          <w:ilvl w:val="0"/>
          <w:numId w:val="11"/>
        </w:numPr>
        <w:shd w:val="clear" w:color="auto" w:fill="FFFFFF"/>
        <w:spacing w:before="100" w:beforeAutospacing="1" w:after="100" w:afterAutospacing="1"/>
        <w:ind w:left="1095"/>
        <w:rPr>
          <w:rFonts w:ascii="Arial" w:hAnsi="Arial" w:cs="Arial"/>
          <w:color w:val="333333"/>
        </w:rPr>
      </w:pPr>
      <w:r w:rsidRPr="00200C4A">
        <w:rPr>
          <w:rFonts w:ascii="Arial" w:hAnsi="Arial" w:cs="Arial"/>
          <w:color w:val="333333"/>
        </w:rPr>
        <w:t>Digital Support Toolkit (for supported courses only. Students are automatically enrolled in the toolkit for supported courses)</w:t>
      </w:r>
    </w:p>
    <w:p w14:paraId="57E6D990" w14:textId="77777777" w:rsidR="00D1595C" w:rsidRPr="00200C4A" w:rsidRDefault="00D1595C" w:rsidP="00D1595C">
      <w:pPr>
        <w:numPr>
          <w:ilvl w:val="0"/>
          <w:numId w:val="11"/>
        </w:numPr>
        <w:shd w:val="clear" w:color="auto" w:fill="FFFFFF"/>
        <w:spacing w:before="100" w:beforeAutospacing="1" w:after="100" w:afterAutospacing="1"/>
        <w:ind w:left="1095"/>
        <w:rPr>
          <w:rFonts w:ascii="Arial" w:hAnsi="Arial" w:cs="Arial"/>
          <w:color w:val="333333"/>
        </w:rPr>
      </w:pPr>
      <w:r w:rsidRPr="00200C4A">
        <w:rPr>
          <w:rFonts w:ascii="Arial" w:hAnsi="Arial" w:cs="Arial"/>
          <w:color w:val="333333"/>
        </w:rPr>
        <w:lastRenderedPageBreak/>
        <w:t>LIB 422 -- Computer Lab where students can take a proctored exam</w:t>
      </w:r>
    </w:p>
    <w:p w14:paraId="4E353B5C"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31" w:tgtFrame="_blank" w:history="1">
        <w:r w:rsidR="00D1595C" w:rsidRPr="00200C4A">
          <w:rPr>
            <w:rStyle w:val="Hyperlink"/>
            <w:rFonts w:ascii="Arial" w:hAnsi="Arial" w:cs="Arial"/>
          </w:rPr>
          <w:t>The Career Success Center</w:t>
        </w:r>
        <w:r w:rsidR="00D1595C" w:rsidRPr="00200C4A">
          <w:rPr>
            <w:rStyle w:val="screenreader-only"/>
            <w:rFonts w:ascii="Arial" w:hAnsi="Arial" w:cs="Arial"/>
            <w:color w:val="0000FF"/>
            <w:u w:val="single"/>
            <w:bdr w:val="none" w:sz="0" w:space="0" w:color="auto" w:frame="1"/>
          </w:rPr>
          <w:t> (Links to an external site.)</w:t>
        </w:r>
      </w:hyperlink>
      <w:r w:rsidR="00D1595C" w:rsidRPr="00200C4A">
        <w:rPr>
          <w:rFonts w:ascii="Arial" w:hAnsi="Arial" w:cs="Arial"/>
          <w:color w:val="333333"/>
        </w:rPr>
        <w:t> </w:t>
      </w:r>
    </w:p>
    <w:p w14:paraId="6B330E4A"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32" w:tgtFrame="_blank" w:history="1">
        <w:r w:rsidR="00D1595C" w:rsidRPr="00200C4A">
          <w:rPr>
            <w:rStyle w:val="Hyperlink"/>
            <w:rFonts w:ascii="Arial" w:hAnsi="Arial" w:cs="Arial"/>
          </w:rPr>
          <w:t>UT Tyler Testing Center</w:t>
        </w:r>
        <w:r w:rsidR="00D1595C" w:rsidRPr="00200C4A">
          <w:rPr>
            <w:rStyle w:val="screenreader-only"/>
            <w:rFonts w:ascii="Arial" w:hAnsi="Arial" w:cs="Arial"/>
            <w:color w:val="0000FF"/>
            <w:u w:val="single"/>
            <w:bdr w:val="none" w:sz="0" w:space="0" w:color="auto" w:frame="1"/>
          </w:rPr>
          <w:t> (Links to an external site.)</w:t>
        </w:r>
      </w:hyperlink>
    </w:p>
    <w:p w14:paraId="20B80CDE" w14:textId="77777777" w:rsidR="00D1595C" w:rsidRPr="00200C4A" w:rsidRDefault="00000000" w:rsidP="00D1595C">
      <w:pPr>
        <w:numPr>
          <w:ilvl w:val="0"/>
          <w:numId w:val="11"/>
        </w:numPr>
        <w:shd w:val="clear" w:color="auto" w:fill="FFFFFF"/>
        <w:spacing w:beforeAutospacing="1" w:afterAutospacing="1"/>
        <w:ind w:left="1095"/>
        <w:rPr>
          <w:rFonts w:ascii="Arial" w:hAnsi="Arial" w:cs="Arial"/>
          <w:color w:val="333333"/>
        </w:rPr>
      </w:pPr>
      <w:hyperlink r:id="rId33" w:tgtFrame="_blank" w:history="1">
        <w:r w:rsidR="00D1595C" w:rsidRPr="00200C4A">
          <w:rPr>
            <w:rStyle w:val="Hyperlink"/>
            <w:rFonts w:ascii="Arial" w:hAnsi="Arial" w:cs="Arial"/>
          </w:rPr>
          <w:t>Office of Research &amp; Scholarship Design and Data Analysis Lab</w:t>
        </w:r>
        <w:r w:rsidR="00D1595C" w:rsidRPr="00200C4A">
          <w:rPr>
            <w:rStyle w:val="screenreader-only"/>
            <w:rFonts w:ascii="Arial" w:hAnsi="Arial" w:cs="Arial"/>
            <w:color w:val="0000FF"/>
            <w:u w:val="single"/>
            <w:bdr w:val="none" w:sz="0" w:space="0" w:color="auto" w:frame="1"/>
          </w:rPr>
          <w:t> (Links to an external site.)</w:t>
        </w:r>
      </w:hyperlink>
    </w:p>
    <w:p w14:paraId="4FD26E59" w14:textId="77777777" w:rsidR="00D1595C" w:rsidRPr="00200C4A" w:rsidRDefault="00D1595C" w:rsidP="00D1595C">
      <w:pPr>
        <w:pStyle w:val="NormalWeb"/>
        <w:shd w:val="clear" w:color="auto" w:fill="FFFFFF"/>
        <w:spacing w:before="180" w:beforeAutospacing="0" w:after="180" w:afterAutospacing="0"/>
        <w:rPr>
          <w:rFonts w:ascii="Arial" w:hAnsi="Arial" w:cs="Arial"/>
        </w:rPr>
      </w:pPr>
      <w:r w:rsidRPr="00200C4A">
        <w:rPr>
          <w:rFonts w:ascii="Arial" w:hAnsi="Arial" w:cs="Arial"/>
        </w:rPr>
        <w:t>Resources available to UT Tyler Students</w:t>
      </w:r>
    </w:p>
    <w:p w14:paraId="56E03408"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34" w:tgtFrame="_blank" w:history="1">
        <w:r w:rsidR="00D1595C" w:rsidRPr="00200C4A">
          <w:rPr>
            <w:rStyle w:val="Hyperlink"/>
            <w:rFonts w:ascii="Arial" w:hAnsi="Arial" w:cs="Arial"/>
          </w:rPr>
          <w:t xml:space="preserve">UT Tyler Counseling </w:t>
        </w:r>
        <w:proofErr w:type="gramStart"/>
        <w:r w:rsidR="00D1595C" w:rsidRPr="00200C4A">
          <w:rPr>
            <w:rStyle w:val="Hyperlink"/>
            <w:rFonts w:ascii="Arial" w:hAnsi="Arial" w:cs="Arial"/>
          </w:rPr>
          <w:t>Center </w:t>
        </w:r>
        <w:r w:rsidR="00D1595C" w:rsidRPr="00200C4A">
          <w:rPr>
            <w:rStyle w:val="screenreader-only"/>
            <w:rFonts w:ascii="Arial" w:hAnsi="Arial" w:cs="Arial"/>
            <w:color w:val="0000FF"/>
            <w:u w:val="single"/>
            <w:bdr w:val="none" w:sz="0" w:space="0" w:color="auto" w:frame="1"/>
          </w:rPr>
          <w:t> (</w:t>
        </w:r>
        <w:proofErr w:type="gramEnd"/>
        <w:r w:rsidR="00D1595C" w:rsidRPr="00200C4A">
          <w:rPr>
            <w:rStyle w:val="screenreader-only"/>
            <w:rFonts w:ascii="Arial" w:hAnsi="Arial" w:cs="Arial"/>
            <w:color w:val="0000FF"/>
            <w:u w:val="single"/>
            <w:bdr w:val="none" w:sz="0" w:space="0" w:color="auto" w:frame="1"/>
          </w:rPr>
          <w:t>Links to an external site.)</w:t>
        </w:r>
      </w:hyperlink>
      <w:r w:rsidR="00D1595C" w:rsidRPr="00200C4A">
        <w:rPr>
          <w:rFonts w:ascii="Arial" w:hAnsi="Arial" w:cs="Arial"/>
          <w:color w:val="333333"/>
        </w:rPr>
        <w:t>(available to all students)</w:t>
      </w:r>
    </w:p>
    <w:p w14:paraId="7238FFBA"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35" w:tgtFrame="_blank" w:history="1">
        <w:r w:rsidR="00D1595C" w:rsidRPr="00200C4A">
          <w:rPr>
            <w:rStyle w:val="Hyperlink"/>
            <w:rFonts w:ascii="Arial" w:hAnsi="Arial" w:cs="Arial"/>
          </w:rPr>
          <w:t xml:space="preserve">TAO Online Support </w:t>
        </w:r>
        <w:proofErr w:type="gramStart"/>
        <w:r w:rsidR="00D1595C" w:rsidRPr="00200C4A">
          <w:rPr>
            <w:rStyle w:val="Hyperlink"/>
            <w:rFonts w:ascii="Arial" w:hAnsi="Arial" w:cs="Arial"/>
          </w:rPr>
          <w:t>Center </w:t>
        </w:r>
        <w:r w:rsidR="00D1595C" w:rsidRPr="00200C4A">
          <w:rPr>
            <w:rStyle w:val="screenreader-only"/>
            <w:rFonts w:ascii="Arial" w:hAnsi="Arial" w:cs="Arial"/>
            <w:color w:val="0000FF"/>
            <w:u w:val="single"/>
            <w:bdr w:val="none" w:sz="0" w:space="0" w:color="auto" w:frame="1"/>
          </w:rPr>
          <w:t> (</w:t>
        </w:r>
        <w:proofErr w:type="gramEnd"/>
        <w:r w:rsidR="00D1595C" w:rsidRPr="00200C4A">
          <w:rPr>
            <w:rStyle w:val="screenreader-only"/>
            <w:rFonts w:ascii="Arial" w:hAnsi="Arial" w:cs="Arial"/>
            <w:color w:val="0000FF"/>
            <w:u w:val="single"/>
            <w:bdr w:val="none" w:sz="0" w:space="0" w:color="auto" w:frame="1"/>
          </w:rPr>
          <w:t>Links to an external site.)</w:t>
        </w:r>
      </w:hyperlink>
      <w:r w:rsidR="00D1595C" w:rsidRPr="00200C4A">
        <w:rPr>
          <w:rFonts w:ascii="Arial" w:hAnsi="Arial" w:cs="Arial"/>
          <w:color w:val="333333"/>
        </w:rPr>
        <w:t>(online self-help modules related to mental &amp; emotional health)</w:t>
      </w:r>
    </w:p>
    <w:p w14:paraId="0FB78732"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36" w:tgtFrame="_blank" w:history="1">
        <w:r w:rsidR="00D1595C" w:rsidRPr="00200C4A">
          <w:rPr>
            <w:rStyle w:val="Hyperlink"/>
            <w:rFonts w:ascii="Arial" w:hAnsi="Arial" w:cs="Arial"/>
          </w:rPr>
          <w:t xml:space="preserve">Military and Veterans Success </w:t>
        </w:r>
        <w:proofErr w:type="gramStart"/>
        <w:r w:rsidR="00D1595C" w:rsidRPr="00200C4A">
          <w:rPr>
            <w:rStyle w:val="Hyperlink"/>
            <w:rFonts w:ascii="Arial" w:hAnsi="Arial" w:cs="Arial"/>
          </w:rPr>
          <w:t>Center </w:t>
        </w:r>
        <w:r w:rsidR="00D1595C" w:rsidRPr="00200C4A">
          <w:rPr>
            <w:rStyle w:val="screenreader-only"/>
            <w:rFonts w:ascii="Arial" w:hAnsi="Arial" w:cs="Arial"/>
            <w:color w:val="0000FF"/>
            <w:u w:val="single"/>
            <w:bdr w:val="none" w:sz="0" w:space="0" w:color="auto" w:frame="1"/>
          </w:rPr>
          <w:t> (</w:t>
        </w:r>
        <w:proofErr w:type="gramEnd"/>
        <w:r w:rsidR="00D1595C" w:rsidRPr="00200C4A">
          <w:rPr>
            <w:rStyle w:val="screenreader-only"/>
            <w:rFonts w:ascii="Arial" w:hAnsi="Arial" w:cs="Arial"/>
            <w:color w:val="0000FF"/>
            <w:u w:val="single"/>
            <w:bdr w:val="none" w:sz="0" w:space="0" w:color="auto" w:frame="1"/>
          </w:rPr>
          <w:t>Links to an external site.)</w:t>
        </w:r>
      </w:hyperlink>
      <w:r w:rsidR="00D1595C" w:rsidRPr="00200C4A">
        <w:rPr>
          <w:rFonts w:ascii="Arial" w:hAnsi="Arial" w:cs="Arial"/>
          <w:color w:val="333333"/>
        </w:rPr>
        <w:t>(supports for all of our military affiliated students)</w:t>
      </w:r>
    </w:p>
    <w:p w14:paraId="0ECA5020"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37" w:tgtFrame="_blank" w:history="1">
        <w:r w:rsidR="00D1595C" w:rsidRPr="00200C4A">
          <w:rPr>
            <w:rStyle w:val="Hyperlink"/>
            <w:rFonts w:ascii="Arial" w:hAnsi="Arial" w:cs="Arial"/>
          </w:rPr>
          <w:t>UT Tyler Patriot Food Pantry</w:t>
        </w:r>
        <w:r w:rsidR="00D1595C" w:rsidRPr="00200C4A">
          <w:rPr>
            <w:rStyle w:val="screenreader-only"/>
            <w:rFonts w:ascii="Arial" w:hAnsi="Arial" w:cs="Arial"/>
            <w:color w:val="0000FF"/>
            <w:u w:val="single"/>
            <w:bdr w:val="none" w:sz="0" w:space="0" w:color="auto" w:frame="1"/>
          </w:rPr>
          <w:t> (Links to an external site.)</w:t>
        </w:r>
      </w:hyperlink>
    </w:p>
    <w:p w14:paraId="02708FA1"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38" w:tgtFrame="_blank" w:history="1">
        <w:r w:rsidR="00D1595C" w:rsidRPr="00200C4A">
          <w:rPr>
            <w:rStyle w:val="Hyperlink"/>
            <w:rFonts w:ascii="Arial" w:hAnsi="Arial" w:cs="Arial"/>
          </w:rPr>
          <w:t>UT Tyler Financial Aid and Scholarships</w:t>
        </w:r>
        <w:r w:rsidR="00D1595C" w:rsidRPr="00200C4A">
          <w:rPr>
            <w:rStyle w:val="screenreader-only"/>
            <w:rFonts w:ascii="Arial" w:hAnsi="Arial" w:cs="Arial"/>
            <w:color w:val="0000FF"/>
            <w:u w:val="single"/>
            <w:bdr w:val="none" w:sz="0" w:space="0" w:color="auto" w:frame="1"/>
          </w:rPr>
          <w:t> (Links to an external site.)</w:t>
        </w:r>
      </w:hyperlink>
    </w:p>
    <w:p w14:paraId="3342C937"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39" w:tgtFrame="_blank" w:history="1">
        <w:r w:rsidR="00D1595C" w:rsidRPr="00200C4A">
          <w:rPr>
            <w:rStyle w:val="Hyperlink"/>
            <w:rFonts w:ascii="Arial" w:hAnsi="Arial" w:cs="Arial"/>
          </w:rPr>
          <w:t>UT Tyler Registrar's Office</w:t>
        </w:r>
        <w:r w:rsidR="00D1595C" w:rsidRPr="00200C4A">
          <w:rPr>
            <w:rStyle w:val="screenreader-only"/>
            <w:rFonts w:ascii="Arial" w:hAnsi="Arial" w:cs="Arial"/>
            <w:color w:val="0000FF"/>
            <w:u w:val="single"/>
            <w:bdr w:val="none" w:sz="0" w:space="0" w:color="auto" w:frame="1"/>
          </w:rPr>
          <w:t> (Links to an external site.)</w:t>
        </w:r>
      </w:hyperlink>
    </w:p>
    <w:p w14:paraId="242DFF87"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40" w:tgtFrame="_blank" w:history="1">
        <w:r w:rsidR="00D1595C" w:rsidRPr="00200C4A">
          <w:rPr>
            <w:rStyle w:val="Hyperlink"/>
            <w:rFonts w:ascii="Arial" w:hAnsi="Arial" w:cs="Arial"/>
          </w:rPr>
          <w:t>Office of International Programs</w:t>
        </w:r>
        <w:r w:rsidR="00D1595C" w:rsidRPr="00200C4A">
          <w:rPr>
            <w:rStyle w:val="screenreader-only"/>
            <w:rFonts w:ascii="Arial" w:hAnsi="Arial" w:cs="Arial"/>
            <w:color w:val="0000FF"/>
            <w:u w:val="single"/>
            <w:bdr w:val="none" w:sz="0" w:space="0" w:color="auto" w:frame="1"/>
          </w:rPr>
          <w:t> (Links to an external site.)</w:t>
        </w:r>
      </w:hyperlink>
    </w:p>
    <w:p w14:paraId="13B09F89" w14:textId="77777777" w:rsidR="00D1595C" w:rsidRPr="00200C4A" w:rsidRDefault="00000000" w:rsidP="00D1595C">
      <w:pPr>
        <w:numPr>
          <w:ilvl w:val="0"/>
          <w:numId w:val="12"/>
        </w:numPr>
        <w:shd w:val="clear" w:color="auto" w:fill="FFFFFF"/>
        <w:spacing w:beforeAutospacing="1" w:afterAutospacing="1"/>
        <w:ind w:left="1095"/>
        <w:rPr>
          <w:rFonts w:ascii="Arial" w:hAnsi="Arial" w:cs="Arial"/>
          <w:color w:val="333333"/>
        </w:rPr>
      </w:pPr>
      <w:hyperlink r:id="rId41" w:tgtFrame="_blank" w:history="1">
        <w:r w:rsidR="00D1595C" w:rsidRPr="00200C4A">
          <w:rPr>
            <w:rStyle w:val="Hyperlink"/>
            <w:rFonts w:ascii="Arial" w:hAnsi="Arial" w:cs="Arial"/>
          </w:rPr>
          <w:t>Title IX Reporting</w:t>
        </w:r>
        <w:r w:rsidR="00D1595C" w:rsidRPr="00200C4A">
          <w:rPr>
            <w:rStyle w:val="screenreader-only"/>
            <w:rFonts w:ascii="Arial" w:hAnsi="Arial" w:cs="Arial"/>
            <w:color w:val="0000FF"/>
            <w:u w:val="single"/>
            <w:bdr w:val="none" w:sz="0" w:space="0" w:color="auto" w:frame="1"/>
          </w:rPr>
          <w:t> (Links to an external site.)</w:t>
        </w:r>
      </w:hyperlink>
    </w:p>
    <w:p w14:paraId="4AB6F9EF" w14:textId="011E86BC" w:rsidR="002A6A9B" w:rsidRPr="00200C4A" w:rsidRDefault="00000000" w:rsidP="00D01282">
      <w:pPr>
        <w:numPr>
          <w:ilvl w:val="0"/>
          <w:numId w:val="12"/>
        </w:numPr>
        <w:shd w:val="clear" w:color="auto" w:fill="FFFFFF"/>
        <w:spacing w:beforeAutospacing="1" w:afterAutospacing="1"/>
        <w:ind w:left="1095"/>
        <w:rPr>
          <w:rFonts w:ascii="Arial" w:hAnsi="Arial" w:cs="Arial"/>
          <w:color w:val="333333"/>
        </w:rPr>
      </w:pPr>
      <w:hyperlink r:id="rId42" w:tgtFrame="_blank" w:history="1">
        <w:r w:rsidR="00D1595C" w:rsidRPr="00200C4A">
          <w:rPr>
            <w:rStyle w:val="Hyperlink"/>
            <w:rFonts w:ascii="Arial" w:hAnsi="Arial" w:cs="Arial"/>
          </w:rPr>
          <w:t>Patriots Engage</w:t>
        </w:r>
        <w:r w:rsidR="00D1595C" w:rsidRPr="00200C4A">
          <w:rPr>
            <w:rStyle w:val="screenreader-only"/>
            <w:rFonts w:ascii="Arial" w:hAnsi="Arial" w:cs="Arial"/>
            <w:color w:val="0000FF"/>
            <w:u w:val="single"/>
            <w:bdr w:val="none" w:sz="0" w:space="0" w:color="auto" w:frame="1"/>
          </w:rPr>
          <w:t> (Links to an external site.)</w:t>
        </w:r>
      </w:hyperlink>
      <w:r w:rsidR="00D1595C" w:rsidRPr="00200C4A">
        <w:rPr>
          <w:rFonts w:ascii="Arial" w:hAnsi="Arial" w:cs="Arial"/>
          <w:color w:val="333333"/>
        </w:rPr>
        <w:t> (available to all students. Get engaged at UT Tyler.)</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288"/>
        <w:gridCol w:w="540"/>
        <w:gridCol w:w="3762"/>
        <w:gridCol w:w="5058"/>
      </w:tblGrid>
      <w:tr w:rsidR="005152C8" w:rsidRPr="00200C4A" w14:paraId="11E0BA66" w14:textId="77777777" w:rsidTr="002A6A9B">
        <w:trPr>
          <w:cantSplit/>
        </w:trPr>
        <w:tc>
          <w:tcPr>
            <w:tcW w:w="360" w:type="dxa"/>
            <w:gridSpan w:val="2"/>
            <w:tcBorders>
              <w:top w:val="nil"/>
              <w:left w:val="nil"/>
              <w:bottom w:val="nil"/>
              <w:right w:val="single" w:sz="4" w:space="0" w:color="auto"/>
            </w:tcBorders>
          </w:tcPr>
          <w:p w14:paraId="57EEB243" w14:textId="42EAF49D" w:rsidR="005152C8" w:rsidRPr="00200C4A" w:rsidRDefault="005152C8" w:rsidP="00510CDD">
            <w:pPr>
              <w:rPr>
                <w:rFonts w:ascii="Arial" w:hAnsi="Arial" w:cs="Arial"/>
                <w:b/>
                <w:bCs/>
              </w:rPr>
            </w:pPr>
          </w:p>
          <w:p w14:paraId="7B39894F" w14:textId="77777777" w:rsidR="005152C8" w:rsidRPr="00200C4A" w:rsidRDefault="005152C8" w:rsidP="00510CDD">
            <w:pPr>
              <w:rPr>
                <w:rFonts w:ascii="Arial" w:hAnsi="Arial" w:cs="Arial"/>
                <w:b/>
                <w:bCs/>
              </w:rPr>
            </w:pPr>
          </w:p>
        </w:tc>
        <w:tc>
          <w:tcPr>
            <w:tcW w:w="9360" w:type="dxa"/>
            <w:gridSpan w:val="3"/>
            <w:tcBorders>
              <w:left w:val="single" w:sz="4" w:space="0" w:color="auto"/>
            </w:tcBorders>
            <w:shd w:val="clear" w:color="auto" w:fill="1F497D"/>
          </w:tcPr>
          <w:p w14:paraId="69558BCA" w14:textId="79C25ADC" w:rsidR="005152C8" w:rsidRPr="00200C4A" w:rsidRDefault="005152C8" w:rsidP="00510CDD">
            <w:pPr>
              <w:jc w:val="center"/>
              <w:rPr>
                <w:rFonts w:ascii="Arial" w:hAnsi="Arial" w:cs="Arial"/>
                <w:b/>
                <w:color w:val="DF6F1D"/>
              </w:rPr>
            </w:pPr>
            <w:r w:rsidRPr="00200C4A">
              <w:rPr>
                <w:rFonts w:ascii="Arial" w:hAnsi="Arial" w:cs="Arial"/>
                <w:b/>
                <w:color w:val="FFFFFF" w:themeColor="background1"/>
              </w:rPr>
              <w:t>Evaluation Method</w:t>
            </w:r>
          </w:p>
        </w:tc>
      </w:tr>
      <w:tr w:rsidR="005152C8" w:rsidRPr="00200C4A" w14:paraId="103D9CD9" w14:textId="77777777" w:rsidTr="002A6A9B">
        <w:trPr>
          <w:cantSplit/>
        </w:trPr>
        <w:tc>
          <w:tcPr>
            <w:tcW w:w="360" w:type="dxa"/>
            <w:gridSpan w:val="2"/>
            <w:tcBorders>
              <w:top w:val="nil"/>
              <w:left w:val="nil"/>
              <w:bottom w:val="nil"/>
              <w:right w:val="single" w:sz="4" w:space="0" w:color="auto"/>
            </w:tcBorders>
          </w:tcPr>
          <w:p w14:paraId="755B91C0" w14:textId="77777777" w:rsidR="005152C8" w:rsidRPr="00200C4A" w:rsidRDefault="005152C8" w:rsidP="00510CDD">
            <w:pPr>
              <w:rPr>
                <w:rFonts w:ascii="Arial" w:hAnsi="Arial" w:cs="Arial"/>
              </w:rPr>
            </w:pPr>
          </w:p>
        </w:tc>
        <w:tc>
          <w:tcPr>
            <w:tcW w:w="4302" w:type="dxa"/>
            <w:gridSpan w:val="2"/>
            <w:tcBorders>
              <w:left w:val="single" w:sz="4" w:space="0" w:color="auto"/>
            </w:tcBorders>
          </w:tcPr>
          <w:p w14:paraId="54F36384" w14:textId="5FAA8485" w:rsidR="005152C8" w:rsidRPr="00200C4A" w:rsidRDefault="005152C8" w:rsidP="00510CDD">
            <w:pPr>
              <w:rPr>
                <w:rFonts w:ascii="Arial" w:hAnsi="Arial" w:cs="Arial"/>
                <w:b/>
              </w:rPr>
            </w:pPr>
            <w:r w:rsidRPr="00200C4A">
              <w:rPr>
                <w:rFonts w:ascii="Arial" w:hAnsi="Arial" w:cs="Arial"/>
                <w:b/>
              </w:rPr>
              <w:t xml:space="preserve">1. </w:t>
            </w:r>
            <w:r w:rsidR="00B20901" w:rsidRPr="00200C4A">
              <w:rPr>
                <w:rFonts w:ascii="Arial" w:hAnsi="Arial" w:cs="Arial"/>
                <w:b/>
              </w:rPr>
              <w:t xml:space="preserve">Lecture </w:t>
            </w:r>
            <w:r w:rsidR="007F1049" w:rsidRPr="00200C4A">
              <w:rPr>
                <w:rFonts w:ascii="Arial" w:hAnsi="Arial" w:cs="Arial"/>
                <w:b/>
              </w:rPr>
              <w:t>Quizzes</w:t>
            </w:r>
          </w:p>
        </w:tc>
        <w:tc>
          <w:tcPr>
            <w:tcW w:w="5058" w:type="dxa"/>
          </w:tcPr>
          <w:p w14:paraId="183DA708" w14:textId="4B37D05B" w:rsidR="005152C8" w:rsidRPr="00200C4A" w:rsidRDefault="005152C8" w:rsidP="00510CDD">
            <w:pPr>
              <w:rPr>
                <w:rFonts w:ascii="Arial" w:hAnsi="Arial" w:cs="Arial"/>
                <w:b/>
                <w:color w:val="C0C0C0"/>
              </w:rPr>
            </w:pPr>
            <w:r w:rsidRPr="00200C4A">
              <w:rPr>
                <w:rFonts w:ascii="Arial" w:hAnsi="Arial" w:cs="Arial"/>
                <w:b/>
              </w:rPr>
              <w:t xml:space="preserve">2. </w:t>
            </w:r>
            <w:r w:rsidR="00147E83" w:rsidRPr="00200C4A">
              <w:rPr>
                <w:rFonts w:ascii="Arial" w:hAnsi="Arial" w:cs="Arial"/>
                <w:b/>
              </w:rPr>
              <w:t>Exams</w:t>
            </w:r>
          </w:p>
        </w:tc>
      </w:tr>
      <w:tr w:rsidR="005152C8" w:rsidRPr="00200C4A" w14:paraId="2B77252A" w14:textId="77777777" w:rsidTr="002A6A9B">
        <w:trPr>
          <w:cantSplit/>
        </w:trPr>
        <w:tc>
          <w:tcPr>
            <w:tcW w:w="360" w:type="dxa"/>
            <w:gridSpan w:val="2"/>
            <w:tcBorders>
              <w:top w:val="nil"/>
              <w:left w:val="nil"/>
              <w:bottom w:val="nil"/>
              <w:right w:val="single" w:sz="4" w:space="0" w:color="auto"/>
            </w:tcBorders>
          </w:tcPr>
          <w:p w14:paraId="26B6FA7D" w14:textId="77777777" w:rsidR="005152C8" w:rsidRPr="00200C4A" w:rsidRDefault="005152C8" w:rsidP="00510CDD">
            <w:pPr>
              <w:rPr>
                <w:rFonts w:ascii="Arial" w:hAnsi="Arial" w:cs="Arial"/>
              </w:rPr>
            </w:pPr>
          </w:p>
        </w:tc>
        <w:tc>
          <w:tcPr>
            <w:tcW w:w="4302" w:type="dxa"/>
            <w:gridSpan w:val="2"/>
            <w:tcBorders>
              <w:left w:val="single" w:sz="4" w:space="0" w:color="auto"/>
            </w:tcBorders>
          </w:tcPr>
          <w:p w14:paraId="54B45617" w14:textId="4BBAB9EE" w:rsidR="005152C8" w:rsidRPr="00200C4A" w:rsidRDefault="005152C8" w:rsidP="00510CDD">
            <w:pPr>
              <w:rPr>
                <w:rFonts w:ascii="Arial" w:hAnsi="Arial" w:cs="Arial"/>
                <w:b/>
                <w:color w:val="C0C0C0"/>
              </w:rPr>
            </w:pPr>
            <w:r w:rsidRPr="00200C4A">
              <w:rPr>
                <w:rFonts w:ascii="Arial" w:hAnsi="Arial" w:cs="Arial"/>
                <w:b/>
              </w:rPr>
              <w:t>3.</w:t>
            </w:r>
            <w:r w:rsidR="0054707B" w:rsidRPr="00200C4A">
              <w:rPr>
                <w:rFonts w:ascii="Arial" w:hAnsi="Arial" w:cs="Arial"/>
                <w:b/>
              </w:rPr>
              <w:t xml:space="preserve"> </w:t>
            </w:r>
          </w:p>
        </w:tc>
        <w:tc>
          <w:tcPr>
            <w:tcW w:w="5058" w:type="dxa"/>
          </w:tcPr>
          <w:p w14:paraId="2557918A" w14:textId="3740FF56" w:rsidR="005152C8" w:rsidRPr="00200C4A" w:rsidRDefault="005152C8" w:rsidP="00510CDD">
            <w:pPr>
              <w:rPr>
                <w:rFonts w:ascii="Arial" w:hAnsi="Arial" w:cs="Arial"/>
              </w:rPr>
            </w:pPr>
            <w:r w:rsidRPr="00200C4A">
              <w:rPr>
                <w:rFonts w:ascii="Arial" w:hAnsi="Arial" w:cs="Arial"/>
                <w:b/>
              </w:rPr>
              <w:t>4.</w:t>
            </w:r>
            <w:r w:rsidRPr="00200C4A">
              <w:rPr>
                <w:rFonts w:ascii="Arial" w:hAnsi="Arial" w:cs="Arial"/>
              </w:rPr>
              <w:t xml:space="preserve"> </w:t>
            </w:r>
          </w:p>
        </w:tc>
      </w:tr>
      <w:tr w:rsidR="005152C8" w:rsidRPr="00200C4A" w14:paraId="10053A34" w14:textId="77777777" w:rsidTr="002A6A9B">
        <w:trPr>
          <w:cantSplit/>
        </w:trPr>
        <w:tc>
          <w:tcPr>
            <w:tcW w:w="360" w:type="dxa"/>
            <w:gridSpan w:val="2"/>
            <w:tcBorders>
              <w:top w:val="nil"/>
              <w:left w:val="nil"/>
              <w:bottom w:val="nil"/>
              <w:right w:val="single" w:sz="4" w:space="0" w:color="auto"/>
            </w:tcBorders>
          </w:tcPr>
          <w:p w14:paraId="14D9816B" w14:textId="77777777" w:rsidR="005152C8" w:rsidRPr="00200C4A" w:rsidRDefault="005152C8" w:rsidP="00510CDD">
            <w:pPr>
              <w:rPr>
                <w:rFonts w:ascii="Arial" w:hAnsi="Arial" w:cs="Arial"/>
              </w:rPr>
            </w:pPr>
          </w:p>
        </w:tc>
        <w:tc>
          <w:tcPr>
            <w:tcW w:w="4302" w:type="dxa"/>
            <w:gridSpan w:val="2"/>
            <w:tcBorders>
              <w:left w:val="single" w:sz="4" w:space="0" w:color="auto"/>
            </w:tcBorders>
          </w:tcPr>
          <w:p w14:paraId="7746B272" w14:textId="7DE16282" w:rsidR="005152C8" w:rsidRPr="00200C4A" w:rsidRDefault="005152C8" w:rsidP="00510CDD">
            <w:pPr>
              <w:rPr>
                <w:rFonts w:ascii="Arial" w:hAnsi="Arial" w:cs="Arial"/>
                <w:color w:val="C0C0C0"/>
              </w:rPr>
            </w:pPr>
            <w:r w:rsidRPr="00200C4A">
              <w:rPr>
                <w:rFonts w:ascii="Arial" w:hAnsi="Arial" w:cs="Arial"/>
                <w:b/>
              </w:rPr>
              <w:t>5.</w:t>
            </w:r>
            <w:r w:rsidRPr="00200C4A">
              <w:rPr>
                <w:rFonts w:ascii="Arial" w:hAnsi="Arial" w:cs="Arial"/>
                <w:color w:val="C0C0C0"/>
              </w:rPr>
              <w:t xml:space="preserve"> </w:t>
            </w:r>
          </w:p>
        </w:tc>
        <w:tc>
          <w:tcPr>
            <w:tcW w:w="5058" w:type="dxa"/>
          </w:tcPr>
          <w:p w14:paraId="6E38B1AD" w14:textId="6EE163FE" w:rsidR="005152C8" w:rsidRPr="00200C4A" w:rsidRDefault="005152C8" w:rsidP="00510CDD">
            <w:pPr>
              <w:rPr>
                <w:rFonts w:ascii="Arial" w:hAnsi="Arial" w:cs="Arial"/>
                <w:b/>
              </w:rPr>
            </w:pPr>
            <w:r w:rsidRPr="00200C4A">
              <w:rPr>
                <w:rFonts w:ascii="Arial" w:hAnsi="Arial" w:cs="Arial"/>
                <w:b/>
              </w:rPr>
              <w:t xml:space="preserve">6. </w:t>
            </w:r>
          </w:p>
        </w:tc>
      </w:tr>
      <w:tr w:rsidR="005152C8" w:rsidRPr="00200C4A" w14:paraId="5FA1ED40" w14:textId="77777777" w:rsidTr="002A6A9B">
        <w:trPr>
          <w:cantSplit/>
        </w:trPr>
        <w:tc>
          <w:tcPr>
            <w:tcW w:w="360" w:type="dxa"/>
            <w:gridSpan w:val="2"/>
            <w:tcBorders>
              <w:top w:val="nil"/>
              <w:left w:val="nil"/>
              <w:bottom w:val="nil"/>
              <w:right w:val="single" w:sz="4" w:space="0" w:color="auto"/>
            </w:tcBorders>
          </w:tcPr>
          <w:p w14:paraId="33969636" w14:textId="77777777" w:rsidR="005152C8" w:rsidRPr="00200C4A" w:rsidRDefault="005152C8" w:rsidP="00510CDD">
            <w:pPr>
              <w:rPr>
                <w:rFonts w:ascii="Arial" w:hAnsi="Arial" w:cs="Arial"/>
              </w:rPr>
            </w:pPr>
          </w:p>
        </w:tc>
        <w:tc>
          <w:tcPr>
            <w:tcW w:w="4302" w:type="dxa"/>
            <w:gridSpan w:val="2"/>
            <w:tcBorders>
              <w:left w:val="single" w:sz="4" w:space="0" w:color="auto"/>
            </w:tcBorders>
          </w:tcPr>
          <w:p w14:paraId="330D6DBC" w14:textId="546C13CD" w:rsidR="005152C8" w:rsidRPr="00200C4A" w:rsidRDefault="005152C8" w:rsidP="00510CDD">
            <w:pPr>
              <w:rPr>
                <w:rFonts w:ascii="Arial" w:hAnsi="Arial" w:cs="Arial"/>
              </w:rPr>
            </w:pPr>
            <w:r w:rsidRPr="00200C4A">
              <w:rPr>
                <w:rFonts w:ascii="Arial" w:hAnsi="Arial" w:cs="Arial"/>
                <w:b/>
              </w:rPr>
              <w:t>7.</w:t>
            </w:r>
            <w:r w:rsidRPr="00200C4A">
              <w:rPr>
                <w:rFonts w:ascii="Arial" w:hAnsi="Arial" w:cs="Arial"/>
                <w:color w:val="C0C0C0"/>
              </w:rPr>
              <w:t xml:space="preserve"> </w:t>
            </w:r>
          </w:p>
        </w:tc>
        <w:tc>
          <w:tcPr>
            <w:tcW w:w="5058" w:type="dxa"/>
          </w:tcPr>
          <w:p w14:paraId="25379027" w14:textId="24C4B384" w:rsidR="005152C8" w:rsidRPr="00200C4A" w:rsidRDefault="005152C8" w:rsidP="00510CDD">
            <w:pPr>
              <w:rPr>
                <w:rFonts w:ascii="Arial" w:hAnsi="Arial" w:cs="Arial"/>
              </w:rPr>
            </w:pPr>
            <w:r w:rsidRPr="00200C4A">
              <w:rPr>
                <w:rFonts w:ascii="Arial" w:hAnsi="Arial" w:cs="Arial"/>
                <w:b/>
              </w:rPr>
              <w:t>8.</w:t>
            </w:r>
            <w:r w:rsidRPr="00200C4A">
              <w:rPr>
                <w:rFonts w:ascii="Arial" w:hAnsi="Arial" w:cs="Arial"/>
              </w:rPr>
              <w:t xml:space="preserve"> </w:t>
            </w:r>
          </w:p>
        </w:tc>
      </w:tr>
      <w:tr w:rsidR="002A6A9B" w:rsidRPr="00200C4A" w14:paraId="76841501" w14:textId="77777777" w:rsidTr="002A6A9B">
        <w:trPr>
          <w:cantSplit/>
        </w:trPr>
        <w:tc>
          <w:tcPr>
            <w:tcW w:w="360" w:type="dxa"/>
            <w:gridSpan w:val="2"/>
            <w:tcBorders>
              <w:top w:val="nil"/>
              <w:left w:val="nil"/>
              <w:bottom w:val="nil"/>
              <w:right w:val="single" w:sz="4" w:space="0" w:color="auto"/>
            </w:tcBorders>
          </w:tcPr>
          <w:p w14:paraId="06FA95B4" w14:textId="4426C6D2" w:rsidR="002A6A9B" w:rsidRPr="00200C4A" w:rsidRDefault="002A6A9B" w:rsidP="00510CDD">
            <w:pPr>
              <w:rPr>
                <w:rFonts w:ascii="Arial" w:hAnsi="Arial" w:cs="Arial"/>
              </w:rPr>
            </w:pPr>
          </w:p>
        </w:tc>
        <w:tc>
          <w:tcPr>
            <w:tcW w:w="4302" w:type="dxa"/>
            <w:gridSpan w:val="2"/>
            <w:tcBorders>
              <w:left w:val="single" w:sz="4" w:space="0" w:color="auto"/>
            </w:tcBorders>
          </w:tcPr>
          <w:p w14:paraId="564DD00A" w14:textId="77777777" w:rsidR="002A6A9B" w:rsidRPr="00200C4A" w:rsidRDefault="002A6A9B" w:rsidP="00510CDD">
            <w:pPr>
              <w:rPr>
                <w:rFonts w:ascii="Arial" w:hAnsi="Arial" w:cs="Arial"/>
                <w:b/>
              </w:rPr>
            </w:pPr>
          </w:p>
        </w:tc>
        <w:tc>
          <w:tcPr>
            <w:tcW w:w="5058" w:type="dxa"/>
          </w:tcPr>
          <w:p w14:paraId="0232EB93" w14:textId="77777777" w:rsidR="002A6A9B" w:rsidRPr="00200C4A" w:rsidRDefault="002A6A9B" w:rsidP="00510CDD">
            <w:pPr>
              <w:rPr>
                <w:rFonts w:ascii="Arial" w:hAnsi="Arial" w:cs="Arial"/>
                <w:b/>
              </w:rPr>
            </w:pPr>
          </w:p>
        </w:tc>
      </w:tr>
      <w:tr w:rsidR="005152C8" w:rsidRPr="00200C4A" w14:paraId="73FC0D78"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360" w:type="dxa"/>
        </w:trPr>
        <w:tc>
          <w:tcPr>
            <w:tcW w:w="9360" w:type="dxa"/>
            <w:gridSpan w:val="3"/>
            <w:tcBorders>
              <w:right w:val="single" w:sz="4" w:space="0" w:color="auto"/>
            </w:tcBorders>
            <w:shd w:val="clear" w:color="auto" w:fill="1F497D"/>
          </w:tcPr>
          <w:p w14:paraId="3ED106BB" w14:textId="77777777" w:rsidR="005152C8" w:rsidRPr="00200C4A" w:rsidRDefault="005152C8" w:rsidP="00510CDD">
            <w:pPr>
              <w:jc w:val="center"/>
              <w:rPr>
                <w:rFonts w:ascii="Arial" w:hAnsi="Arial" w:cs="Arial"/>
                <w:b/>
                <w:color w:val="DF6F1D"/>
              </w:rPr>
            </w:pPr>
            <w:r w:rsidRPr="00200C4A">
              <w:rPr>
                <w:rFonts w:ascii="Arial" w:hAnsi="Arial" w:cs="Arial"/>
                <w:b/>
                <w:color w:val="DF6F1D"/>
              </w:rPr>
              <w:t xml:space="preserve">   </w:t>
            </w:r>
            <w:r w:rsidRPr="00200C4A">
              <w:rPr>
                <w:rFonts w:ascii="Arial" w:hAnsi="Arial" w:cs="Arial"/>
                <w:b/>
                <w:color w:val="FFFFFF" w:themeColor="background1"/>
              </w:rPr>
              <w:t>Course Objectives:  By the end of this course students should be able to:</w:t>
            </w:r>
          </w:p>
        </w:tc>
      </w:tr>
      <w:tr w:rsidR="005152C8" w:rsidRPr="00200C4A" w14:paraId="286FADA7"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279DB71F"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6886E3EB"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1.</w:t>
            </w:r>
          </w:p>
        </w:tc>
        <w:tc>
          <w:tcPr>
            <w:tcW w:w="8820" w:type="dxa"/>
            <w:gridSpan w:val="2"/>
            <w:tcBorders>
              <w:top w:val="single" w:sz="4" w:space="0" w:color="auto"/>
              <w:left w:val="single" w:sz="4" w:space="0" w:color="auto"/>
              <w:bottom w:val="single" w:sz="4" w:space="0" w:color="auto"/>
              <w:right w:val="single" w:sz="4" w:space="0" w:color="auto"/>
            </w:tcBorders>
          </w:tcPr>
          <w:p w14:paraId="19E2AF66" w14:textId="44147FDE" w:rsidR="005152C8" w:rsidRPr="00200C4A" w:rsidRDefault="005152C8" w:rsidP="00510CDD">
            <w:pPr>
              <w:autoSpaceDE w:val="0"/>
              <w:autoSpaceDN w:val="0"/>
              <w:adjustRightInd w:val="0"/>
              <w:rPr>
                <w:rFonts w:ascii="Arial" w:hAnsi="Arial" w:cs="Arial"/>
              </w:rPr>
            </w:pPr>
            <w:r w:rsidRPr="00200C4A">
              <w:rPr>
                <w:rFonts w:ascii="Arial" w:hAnsi="Arial" w:cs="Arial"/>
              </w:rPr>
              <w:t>Describe the basic components of ethical reasoning</w:t>
            </w:r>
            <w:r w:rsidR="003E7968" w:rsidRPr="00200C4A">
              <w:rPr>
                <w:rFonts w:ascii="Arial" w:hAnsi="Arial" w:cs="Arial"/>
              </w:rPr>
              <w:t xml:space="preserve"> [1</w:t>
            </w:r>
            <w:r w:rsidR="00147E83" w:rsidRPr="00200C4A">
              <w:rPr>
                <w:rFonts w:ascii="Arial" w:hAnsi="Arial" w:cs="Arial"/>
              </w:rPr>
              <w:t>,2</w:t>
            </w:r>
            <w:r w:rsidRPr="00200C4A">
              <w:rPr>
                <w:rFonts w:ascii="Arial" w:hAnsi="Arial" w:cs="Arial"/>
              </w:rPr>
              <w:t>]</w:t>
            </w:r>
          </w:p>
        </w:tc>
      </w:tr>
      <w:tr w:rsidR="005152C8" w:rsidRPr="00200C4A" w14:paraId="63BA6710"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5F65B216"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5B6DEEB3"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2.</w:t>
            </w:r>
          </w:p>
        </w:tc>
        <w:tc>
          <w:tcPr>
            <w:tcW w:w="8820" w:type="dxa"/>
            <w:gridSpan w:val="2"/>
            <w:tcBorders>
              <w:top w:val="single" w:sz="4" w:space="0" w:color="auto"/>
              <w:left w:val="single" w:sz="4" w:space="0" w:color="auto"/>
              <w:bottom w:val="single" w:sz="4" w:space="0" w:color="auto"/>
              <w:right w:val="single" w:sz="4" w:space="0" w:color="auto"/>
            </w:tcBorders>
          </w:tcPr>
          <w:p w14:paraId="236B3AC5" w14:textId="2C2BF331"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Consider what ethical decisions you would make throughout the various scenarios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1D77AF39"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0110C64E"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7B944A9E"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3.</w:t>
            </w:r>
          </w:p>
        </w:tc>
        <w:tc>
          <w:tcPr>
            <w:tcW w:w="8820" w:type="dxa"/>
            <w:gridSpan w:val="2"/>
            <w:tcBorders>
              <w:top w:val="single" w:sz="4" w:space="0" w:color="auto"/>
              <w:left w:val="single" w:sz="4" w:space="0" w:color="auto"/>
              <w:bottom w:val="single" w:sz="4" w:space="0" w:color="auto"/>
              <w:right w:val="single" w:sz="4" w:space="0" w:color="auto"/>
            </w:tcBorders>
          </w:tcPr>
          <w:p w14:paraId="02FF76A8" w14:textId="5E849EEE"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Describe the basic principles of significant moral theories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144281FE"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1389ED49"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2D60D041"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4.</w:t>
            </w:r>
          </w:p>
        </w:tc>
        <w:tc>
          <w:tcPr>
            <w:tcW w:w="8820" w:type="dxa"/>
            <w:gridSpan w:val="2"/>
            <w:tcBorders>
              <w:top w:val="single" w:sz="4" w:space="0" w:color="auto"/>
              <w:left w:val="single" w:sz="4" w:space="0" w:color="auto"/>
              <w:bottom w:val="single" w:sz="4" w:space="0" w:color="auto"/>
              <w:right w:val="single" w:sz="4" w:space="0" w:color="auto"/>
            </w:tcBorders>
          </w:tcPr>
          <w:p w14:paraId="76221312" w14:textId="3C83AF0D"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Explain how theorists define the constituents of a profession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2EBD3540"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5681A8D7"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47372974"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5.</w:t>
            </w:r>
          </w:p>
        </w:tc>
        <w:tc>
          <w:tcPr>
            <w:tcW w:w="8820" w:type="dxa"/>
            <w:gridSpan w:val="2"/>
            <w:tcBorders>
              <w:top w:val="single" w:sz="4" w:space="0" w:color="auto"/>
              <w:left w:val="single" w:sz="4" w:space="0" w:color="auto"/>
              <w:bottom w:val="single" w:sz="4" w:space="0" w:color="auto"/>
              <w:right w:val="single" w:sz="4" w:space="0" w:color="auto"/>
            </w:tcBorders>
          </w:tcPr>
          <w:p w14:paraId="2A3E2FD1" w14:textId="6BC9E6DB"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Explain what defines a professional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3DCA90DA"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2BB0A74D"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330F00A7"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6.</w:t>
            </w:r>
          </w:p>
        </w:tc>
        <w:tc>
          <w:tcPr>
            <w:tcW w:w="8820" w:type="dxa"/>
            <w:gridSpan w:val="2"/>
            <w:tcBorders>
              <w:top w:val="single" w:sz="4" w:space="0" w:color="auto"/>
              <w:left w:val="single" w:sz="4" w:space="0" w:color="auto"/>
              <w:bottom w:val="single" w:sz="4" w:space="0" w:color="auto"/>
              <w:right w:val="single" w:sz="4" w:space="0" w:color="auto"/>
            </w:tcBorders>
          </w:tcPr>
          <w:p w14:paraId="6198CBAD" w14:textId="371F844B"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Explain how advances in technology call for new privacy protection laws </w:t>
            </w:r>
            <w:r w:rsidR="003E7968" w:rsidRPr="00200C4A">
              <w:rPr>
                <w:rFonts w:ascii="Arial" w:hAnsi="Arial" w:cs="Arial"/>
              </w:rPr>
              <w:t>[1</w:t>
            </w:r>
            <w:r w:rsidR="0054707B" w:rsidRPr="00200C4A">
              <w:rPr>
                <w:rFonts w:ascii="Arial" w:hAnsi="Arial" w:cs="Arial"/>
              </w:rPr>
              <w:t>, 2</w:t>
            </w:r>
            <w:r w:rsidR="003E7968" w:rsidRPr="00200C4A">
              <w:rPr>
                <w:rFonts w:ascii="Arial" w:hAnsi="Arial" w:cs="Arial"/>
              </w:rPr>
              <w:t>]</w:t>
            </w:r>
          </w:p>
        </w:tc>
      </w:tr>
      <w:tr w:rsidR="005152C8" w:rsidRPr="00200C4A" w14:paraId="78129D5D"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1F23CF58"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3BD615C5"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7.</w:t>
            </w:r>
          </w:p>
        </w:tc>
        <w:tc>
          <w:tcPr>
            <w:tcW w:w="8820" w:type="dxa"/>
            <w:gridSpan w:val="2"/>
            <w:tcBorders>
              <w:top w:val="single" w:sz="4" w:space="0" w:color="auto"/>
              <w:left w:val="single" w:sz="4" w:space="0" w:color="auto"/>
              <w:bottom w:val="single" w:sz="4" w:space="0" w:color="auto"/>
              <w:right w:val="single" w:sz="4" w:space="0" w:color="auto"/>
            </w:tcBorders>
          </w:tcPr>
          <w:p w14:paraId="1F0E0641" w14:textId="11063ABA"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Explain how the Internet has affected intellectual property laws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11C061C1"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7D2BEA00"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18BCED86"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8.</w:t>
            </w:r>
          </w:p>
        </w:tc>
        <w:tc>
          <w:tcPr>
            <w:tcW w:w="8820" w:type="dxa"/>
            <w:gridSpan w:val="2"/>
            <w:tcBorders>
              <w:top w:val="single" w:sz="4" w:space="0" w:color="auto"/>
              <w:left w:val="single" w:sz="4" w:space="0" w:color="auto"/>
              <w:bottom w:val="single" w:sz="4" w:space="0" w:color="auto"/>
              <w:right w:val="single" w:sz="4" w:space="0" w:color="auto"/>
            </w:tcBorders>
          </w:tcPr>
          <w:p w14:paraId="22F0FA55" w14:textId="3C7BA1B6"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Describe best practices on how to help prevent computer failures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531D97AD"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1C72D88C"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7CEA2582"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9.</w:t>
            </w:r>
          </w:p>
        </w:tc>
        <w:tc>
          <w:tcPr>
            <w:tcW w:w="8820" w:type="dxa"/>
            <w:gridSpan w:val="2"/>
            <w:tcBorders>
              <w:top w:val="single" w:sz="4" w:space="0" w:color="auto"/>
              <w:left w:val="single" w:sz="4" w:space="0" w:color="auto"/>
              <w:bottom w:val="single" w:sz="4" w:space="0" w:color="auto"/>
              <w:right w:val="single" w:sz="4" w:space="0" w:color="auto"/>
            </w:tcBorders>
          </w:tcPr>
          <w:p w14:paraId="3DADE456" w14:textId="7A6B5581" w:rsidR="005152C8" w:rsidRPr="00200C4A" w:rsidRDefault="005152C8" w:rsidP="00510CDD">
            <w:pPr>
              <w:autoSpaceDE w:val="0"/>
              <w:autoSpaceDN w:val="0"/>
              <w:adjustRightInd w:val="0"/>
              <w:rPr>
                <w:rFonts w:ascii="Arial" w:hAnsi="Arial" w:cs="Arial"/>
              </w:rPr>
            </w:pPr>
            <w:r w:rsidRPr="00200C4A">
              <w:rPr>
                <w:rFonts w:ascii="Arial" w:hAnsi="Arial" w:cs="Arial"/>
              </w:rPr>
              <w:t>Explain how social networking sites and online games have the potential to change an individual</w:t>
            </w:r>
            <w:r w:rsidR="00B015E5" w:rsidRPr="00200C4A">
              <w:rPr>
                <w:rFonts w:ascii="Arial" w:hAnsi="Arial" w:cs="Arial"/>
              </w:rPr>
              <w:t>'</w:t>
            </w:r>
            <w:r w:rsidRPr="00200C4A">
              <w:rPr>
                <w:rFonts w:ascii="Arial" w:hAnsi="Arial" w:cs="Arial"/>
              </w:rPr>
              <w:t xml:space="preserve">s self-concept from a single </w:t>
            </w:r>
            <w:r w:rsidR="00B015E5" w:rsidRPr="00200C4A">
              <w:rPr>
                <w:rFonts w:ascii="Arial" w:hAnsi="Arial" w:cs="Arial"/>
              </w:rPr>
              <w:t>'</w:t>
            </w:r>
            <w:r w:rsidRPr="00200C4A">
              <w:rPr>
                <w:rFonts w:ascii="Arial" w:hAnsi="Arial" w:cs="Arial"/>
              </w:rPr>
              <w:t>true</w:t>
            </w:r>
            <w:r w:rsidR="00B015E5" w:rsidRPr="00200C4A">
              <w:rPr>
                <w:rFonts w:ascii="Arial" w:hAnsi="Arial" w:cs="Arial"/>
              </w:rPr>
              <w:t>'</w:t>
            </w:r>
            <w:r w:rsidRPr="00200C4A">
              <w:rPr>
                <w:rFonts w:ascii="Arial" w:hAnsi="Arial" w:cs="Arial"/>
              </w:rPr>
              <w:t xml:space="preserve"> self to multiple explicit personas </w:t>
            </w:r>
            <w:r w:rsidR="003E7968" w:rsidRPr="00200C4A">
              <w:rPr>
                <w:rFonts w:ascii="Arial" w:hAnsi="Arial" w:cs="Arial"/>
              </w:rPr>
              <w:t>[1</w:t>
            </w:r>
            <w:r w:rsidR="0054707B" w:rsidRPr="00200C4A">
              <w:rPr>
                <w:rFonts w:ascii="Arial" w:hAnsi="Arial" w:cs="Arial"/>
              </w:rPr>
              <w:t>,3</w:t>
            </w:r>
            <w:r w:rsidR="003E7968" w:rsidRPr="00200C4A">
              <w:rPr>
                <w:rFonts w:ascii="Arial" w:hAnsi="Arial" w:cs="Arial"/>
              </w:rPr>
              <w:t>]</w:t>
            </w:r>
          </w:p>
        </w:tc>
      </w:tr>
      <w:tr w:rsidR="005152C8" w:rsidRPr="00200C4A" w14:paraId="4D413C50"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315098EC"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7C075DBD"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10.</w:t>
            </w:r>
          </w:p>
        </w:tc>
        <w:tc>
          <w:tcPr>
            <w:tcW w:w="8820" w:type="dxa"/>
            <w:gridSpan w:val="2"/>
            <w:tcBorders>
              <w:top w:val="single" w:sz="4" w:space="0" w:color="auto"/>
              <w:left w:val="single" w:sz="4" w:space="0" w:color="auto"/>
              <w:bottom w:val="single" w:sz="4" w:space="0" w:color="auto"/>
              <w:right w:val="single" w:sz="4" w:space="0" w:color="auto"/>
            </w:tcBorders>
          </w:tcPr>
          <w:p w14:paraId="41A40ADB" w14:textId="13308894"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Explain how current free speech laws are interpreted when applied to recent methods of expression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0148B8D8"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5AB3B136"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3AA250E4"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11.</w:t>
            </w:r>
          </w:p>
        </w:tc>
        <w:tc>
          <w:tcPr>
            <w:tcW w:w="8820" w:type="dxa"/>
            <w:gridSpan w:val="2"/>
            <w:tcBorders>
              <w:top w:val="single" w:sz="4" w:space="0" w:color="auto"/>
              <w:left w:val="single" w:sz="4" w:space="0" w:color="auto"/>
              <w:bottom w:val="single" w:sz="4" w:space="0" w:color="auto"/>
              <w:right w:val="single" w:sz="4" w:space="0" w:color="auto"/>
            </w:tcBorders>
          </w:tcPr>
          <w:p w14:paraId="0006005E" w14:textId="0487A039"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Describe how the arguments of theorists are applied to protect vulnerable members of society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152C8" w:rsidRPr="00200C4A" w14:paraId="2D0C3610"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5DE7EDC4" w14:textId="77777777" w:rsidR="005152C8" w:rsidRPr="00200C4A" w:rsidRDefault="005152C8"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259961A6" w14:textId="77777777" w:rsidR="005152C8" w:rsidRPr="00200C4A" w:rsidRDefault="005152C8" w:rsidP="00510CDD">
            <w:pPr>
              <w:pStyle w:val="BodyText"/>
              <w:rPr>
                <w:rFonts w:ascii="Arial" w:hAnsi="Arial" w:cs="Arial"/>
                <w:b w:val="0"/>
                <w:lang w:val="en-US" w:eastAsia="en-US"/>
              </w:rPr>
            </w:pPr>
            <w:r w:rsidRPr="00200C4A">
              <w:rPr>
                <w:rFonts w:ascii="Arial" w:hAnsi="Arial" w:cs="Arial"/>
                <w:b w:val="0"/>
                <w:lang w:val="en-US" w:eastAsia="en-US"/>
              </w:rPr>
              <w:t>12.</w:t>
            </w:r>
          </w:p>
        </w:tc>
        <w:tc>
          <w:tcPr>
            <w:tcW w:w="8820" w:type="dxa"/>
            <w:gridSpan w:val="2"/>
            <w:tcBorders>
              <w:top w:val="single" w:sz="4" w:space="0" w:color="auto"/>
              <w:left w:val="single" w:sz="4" w:space="0" w:color="auto"/>
              <w:bottom w:val="single" w:sz="4" w:space="0" w:color="auto"/>
              <w:right w:val="single" w:sz="4" w:space="0" w:color="auto"/>
            </w:tcBorders>
          </w:tcPr>
          <w:p w14:paraId="0843D342" w14:textId="0D4B6D52" w:rsidR="005152C8" w:rsidRPr="00200C4A" w:rsidRDefault="005152C8" w:rsidP="00510CDD">
            <w:pPr>
              <w:autoSpaceDE w:val="0"/>
              <w:autoSpaceDN w:val="0"/>
              <w:adjustRightInd w:val="0"/>
              <w:rPr>
                <w:rFonts w:ascii="Arial" w:hAnsi="Arial" w:cs="Arial"/>
              </w:rPr>
            </w:pPr>
            <w:r w:rsidRPr="00200C4A">
              <w:rPr>
                <w:rFonts w:ascii="Arial" w:hAnsi="Arial" w:cs="Arial"/>
              </w:rPr>
              <w:t xml:space="preserve">Explain what it means for a technology to be pervasive and for it to be autonomous </w:t>
            </w:r>
            <w:r w:rsidR="003E7968" w:rsidRPr="00200C4A">
              <w:rPr>
                <w:rFonts w:ascii="Arial" w:hAnsi="Arial" w:cs="Arial"/>
              </w:rPr>
              <w:t>[1</w:t>
            </w:r>
            <w:r w:rsidR="00147E83" w:rsidRPr="00200C4A">
              <w:rPr>
                <w:rFonts w:ascii="Arial" w:hAnsi="Arial" w:cs="Arial"/>
              </w:rPr>
              <w:t>,2</w:t>
            </w:r>
            <w:r w:rsidR="003E7968" w:rsidRPr="00200C4A">
              <w:rPr>
                <w:rFonts w:ascii="Arial" w:hAnsi="Arial" w:cs="Arial"/>
              </w:rPr>
              <w:t>]</w:t>
            </w:r>
          </w:p>
        </w:tc>
      </w:tr>
      <w:tr w:rsidR="0054707B" w:rsidRPr="00200C4A" w14:paraId="68F4E7CB" w14:textId="77777777" w:rsidTr="002A6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72" w:type="dxa"/>
        </w:trPr>
        <w:tc>
          <w:tcPr>
            <w:tcW w:w="288" w:type="dxa"/>
            <w:tcBorders>
              <w:right w:val="single" w:sz="4" w:space="0" w:color="auto"/>
            </w:tcBorders>
          </w:tcPr>
          <w:p w14:paraId="52A3BD54" w14:textId="77777777" w:rsidR="0054707B" w:rsidRPr="00200C4A" w:rsidRDefault="0054707B" w:rsidP="00510CDD">
            <w:pPr>
              <w:pStyle w:val="BodyText"/>
              <w:rPr>
                <w:rFonts w:ascii="Arial" w:hAnsi="Arial" w:cs="Arial"/>
                <w:b w:val="0"/>
                <w:lang w:val="en-US" w:eastAsia="en-US"/>
              </w:rPr>
            </w:pPr>
          </w:p>
        </w:tc>
        <w:tc>
          <w:tcPr>
            <w:tcW w:w="540" w:type="dxa"/>
            <w:tcBorders>
              <w:top w:val="single" w:sz="4" w:space="0" w:color="auto"/>
              <w:left w:val="single" w:sz="4" w:space="0" w:color="auto"/>
              <w:bottom w:val="single" w:sz="4" w:space="0" w:color="auto"/>
              <w:right w:val="single" w:sz="4" w:space="0" w:color="auto"/>
            </w:tcBorders>
          </w:tcPr>
          <w:p w14:paraId="6EA31F32" w14:textId="789154C6" w:rsidR="0054707B" w:rsidRPr="00200C4A" w:rsidRDefault="0054707B" w:rsidP="00510CDD">
            <w:pPr>
              <w:pStyle w:val="BodyText"/>
              <w:rPr>
                <w:rFonts w:ascii="Arial" w:hAnsi="Arial" w:cs="Arial"/>
                <w:b w:val="0"/>
                <w:lang w:val="en-US" w:eastAsia="en-US"/>
              </w:rPr>
            </w:pPr>
            <w:r w:rsidRPr="00200C4A">
              <w:rPr>
                <w:rFonts w:ascii="Arial" w:hAnsi="Arial" w:cs="Arial"/>
                <w:b w:val="0"/>
                <w:lang w:val="en-US" w:eastAsia="en-US"/>
              </w:rPr>
              <w:t>13</w:t>
            </w:r>
          </w:p>
        </w:tc>
        <w:tc>
          <w:tcPr>
            <w:tcW w:w="8820" w:type="dxa"/>
            <w:gridSpan w:val="2"/>
            <w:tcBorders>
              <w:top w:val="single" w:sz="4" w:space="0" w:color="auto"/>
              <w:left w:val="single" w:sz="4" w:space="0" w:color="auto"/>
              <w:bottom w:val="single" w:sz="4" w:space="0" w:color="auto"/>
              <w:right w:val="single" w:sz="4" w:space="0" w:color="auto"/>
            </w:tcBorders>
          </w:tcPr>
          <w:p w14:paraId="02F0BFA6" w14:textId="75FD9553" w:rsidR="0054707B" w:rsidRPr="00200C4A" w:rsidRDefault="0054707B" w:rsidP="00510CDD">
            <w:pPr>
              <w:autoSpaceDE w:val="0"/>
              <w:autoSpaceDN w:val="0"/>
              <w:adjustRightInd w:val="0"/>
              <w:rPr>
                <w:rFonts w:ascii="Arial" w:hAnsi="Arial" w:cs="Arial"/>
              </w:rPr>
            </w:pPr>
            <w:r w:rsidRPr="00200C4A">
              <w:rPr>
                <w:rFonts w:ascii="Arial" w:hAnsi="Arial" w:cs="Arial"/>
              </w:rPr>
              <w:t xml:space="preserve">Discuss how empathy is built in a </w:t>
            </w:r>
            <w:r w:rsidR="00147E83" w:rsidRPr="00200C4A">
              <w:rPr>
                <w:rFonts w:ascii="Arial" w:hAnsi="Arial" w:cs="Arial"/>
              </w:rPr>
              <w:t>t</w:t>
            </w:r>
            <w:r w:rsidRPr="00200C4A">
              <w:rPr>
                <w:rFonts w:ascii="Arial" w:hAnsi="Arial" w:cs="Arial"/>
              </w:rPr>
              <w:t>ech-</w:t>
            </w:r>
            <w:r w:rsidR="00147E83" w:rsidRPr="00200C4A">
              <w:rPr>
                <w:rFonts w:ascii="Arial" w:hAnsi="Arial" w:cs="Arial"/>
              </w:rPr>
              <w:t>o</w:t>
            </w:r>
            <w:r w:rsidRPr="00200C4A">
              <w:rPr>
                <w:rFonts w:ascii="Arial" w:hAnsi="Arial" w:cs="Arial"/>
              </w:rPr>
              <w:t xml:space="preserve">bsessed </w:t>
            </w:r>
            <w:r w:rsidR="00147E83" w:rsidRPr="00200C4A">
              <w:rPr>
                <w:rFonts w:ascii="Arial" w:hAnsi="Arial" w:cs="Arial"/>
              </w:rPr>
              <w:t>w</w:t>
            </w:r>
            <w:r w:rsidRPr="00200C4A">
              <w:rPr>
                <w:rFonts w:ascii="Arial" w:hAnsi="Arial" w:cs="Arial"/>
              </w:rPr>
              <w:t>orld [3]</w:t>
            </w:r>
          </w:p>
        </w:tc>
      </w:tr>
    </w:tbl>
    <w:p w14:paraId="75947B4C" w14:textId="1B434FB7" w:rsidR="001632FB" w:rsidRPr="00200C4A" w:rsidRDefault="001632FB" w:rsidP="005E7D84">
      <w:pPr>
        <w:rPr>
          <w:rFonts w:ascii="Arial" w:hAnsi="Arial" w:cs="Arial"/>
          <w:b/>
        </w:rPr>
      </w:pPr>
      <w:r w:rsidRPr="00200C4A">
        <w:rPr>
          <w:rFonts w:ascii="Arial" w:hAnsi="Arial" w:cs="Arial"/>
          <w:b/>
        </w:rPr>
        <w:br/>
      </w:r>
    </w:p>
    <w:p w14:paraId="3BE42A66" w14:textId="26014F13" w:rsidR="005E7D84" w:rsidRPr="00200C4A" w:rsidRDefault="002E068E" w:rsidP="00200C4A">
      <w:pPr>
        <w:pStyle w:val="Heading1"/>
        <w:rPr>
          <w:rFonts w:cs="Arial"/>
        </w:rPr>
      </w:pPr>
      <w:r w:rsidRPr="00200C4A">
        <w:rPr>
          <w:rFonts w:cs="Arial"/>
        </w:rPr>
        <w:t xml:space="preserve">Weekly </w:t>
      </w:r>
      <w:r w:rsidR="00200C4A" w:rsidRPr="00200C4A">
        <w:rPr>
          <w:rFonts w:cs="Arial"/>
        </w:rPr>
        <w:t>C</w:t>
      </w:r>
      <w:r w:rsidR="005E7D84" w:rsidRPr="00200C4A">
        <w:rPr>
          <w:rFonts w:cs="Arial"/>
        </w:rPr>
        <w:t xml:space="preserve">lass </w:t>
      </w:r>
      <w:r w:rsidR="00200C4A" w:rsidRPr="00200C4A">
        <w:rPr>
          <w:rFonts w:cs="Arial"/>
        </w:rPr>
        <w:t>A</w:t>
      </w:r>
      <w:r w:rsidR="001632FB" w:rsidRPr="00200C4A">
        <w:rPr>
          <w:rFonts w:cs="Arial"/>
        </w:rPr>
        <w:t xml:space="preserve">ssignment </w:t>
      </w:r>
      <w:r w:rsidR="00200C4A" w:rsidRPr="00200C4A">
        <w:rPr>
          <w:rFonts w:cs="Arial"/>
        </w:rPr>
        <w:t>S</w:t>
      </w:r>
      <w:r w:rsidR="005E7D84" w:rsidRPr="00200C4A">
        <w:rPr>
          <w:rFonts w:cs="Arial"/>
        </w:rPr>
        <w:t>chedule:</w:t>
      </w:r>
    </w:p>
    <w:p w14:paraId="264FD159" w14:textId="22286731" w:rsidR="00200C4A" w:rsidRPr="00200C4A" w:rsidRDefault="00200C4A" w:rsidP="005E7D84">
      <w:pPr>
        <w:rPr>
          <w:rFonts w:ascii="Arial" w:hAnsi="Arial" w:cs="Arial"/>
          <w:b/>
        </w:rPr>
      </w:pPr>
    </w:p>
    <w:p w14:paraId="030B8CFC" w14:textId="4579F392" w:rsidR="00200C4A" w:rsidRPr="00200C4A" w:rsidRDefault="00200C4A" w:rsidP="00200C4A">
      <w:pPr>
        <w:jc w:val="center"/>
        <w:rPr>
          <w:rFonts w:ascii="Arial" w:hAnsi="Arial" w:cs="Arial"/>
          <w:b/>
          <w:i/>
          <w:iCs/>
        </w:rPr>
      </w:pPr>
      <w:r w:rsidRPr="00200C4A">
        <w:rPr>
          <w:rFonts w:ascii="Arial" w:hAnsi="Arial" w:cs="Arial"/>
          <w:b/>
          <w:i/>
          <w:iCs/>
        </w:rPr>
        <w:t>In progress</w:t>
      </w:r>
    </w:p>
    <w:p w14:paraId="441CDBC8" w14:textId="77777777" w:rsidR="00200C4A" w:rsidRPr="00200C4A" w:rsidRDefault="00200C4A" w:rsidP="005E7D84">
      <w:pPr>
        <w:rPr>
          <w:rFonts w:ascii="Arial" w:hAnsi="Arial" w:cs="Arial"/>
          <w:b/>
        </w:rPr>
      </w:pPr>
    </w:p>
    <w:p w14:paraId="6683976D" w14:textId="61552449" w:rsidR="001632FB" w:rsidRPr="00200C4A" w:rsidRDefault="0067768A" w:rsidP="00200C4A">
      <w:pPr>
        <w:pStyle w:val="Heading1"/>
        <w:rPr>
          <w:rFonts w:cs="Arial"/>
        </w:rPr>
      </w:pPr>
      <w:r w:rsidRPr="00200C4A">
        <w:rPr>
          <w:rFonts w:cs="Arial"/>
        </w:rPr>
        <w:t>Quiz and Exam Schedule</w:t>
      </w:r>
    </w:p>
    <w:p w14:paraId="5EE4156D" w14:textId="7B42EE5F" w:rsidR="0067768A" w:rsidRPr="00200C4A" w:rsidRDefault="0067768A" w:rsidP="0067768A">
      <w:pPr>
        <w:rPr>
          <w:rFonts w:ascii="Arial" w:hAnsi="Arial" w:cs="Arial"/>
          <w:b/>
          <w:sz w:val="22"/>
          <w:szCs w:val="22"/>
        </w:rPr>
      </w:pPr>
    </w:p>
    <w:p w14:paraId="40B6B98F" w14:textId="77777777" w:rsidR="00200C4A" w:rsidRPr="00200C4A" w:rsidRDefault="00200C4A" w:rsidP="00200C4A">
      <w:pPr>
        <w:jc w:val="center"/>
        <w:rPr>
          <w:rFonts w:ascii="Arial" w:hAnsi="Arial" w:cs="Arial"/>
          <w:b/>
          <w:i/>
          <w:iCs/>
        </w:rPr>
      </w:pPr>
      <w:r w:rsidRPr="00200C4A">
        <w:rPr>
          <w:rFonts w:ascii="Arial" w:hAnsi="Arial" w:cs="Arial"/>
          <w:b/>
          <w:i/>
          <w:iCs/>
        </w:rPr>
        <w:t>In progress</w:t>
      </w:r>
    </w:p>
    <w:p w14:paraId="51BFA8AC" w14:textId="77777777" w:rsidR="00200C4A" w:rsidRPr="00200C4A" w:rsidRDefault="00200C4A" w:rsidP="0067768A">
      <w:pPr>
        <w:rPr>
          <w:rFonts w:ascii="Arial" w:hAnsi="Arial" w:cs="Arial"/>
          <w:bCs/>
        </w:rPr>
      </w:pPr>
    </w:p>
    <w:sectPr w:rsidR="00200C4A" w:rsidRPr="00200C4A" w:rsidSect="008373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E273" w14:textId="77777777" w:rsidR="00053049" w:rsidRDefault="00053049" w:rsidP="005152C8">
      <w:r>
        <w:separator/>
      </w:r>
    </w:p>
  </w:endnote>
  <w:endnote w:type="continuationSeparator" w:id="0">
    <w:p w14:paraId="1B9CA3D9" w14:textId="77777777" w:rsidR="00053049" w:rsidRDefault="00053049" w:rsidP="0051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0C5C" w14:textId="77777777" w:rsidR="00053049" w:rsidRDefault="00053049" w:rsidP="005152C8">
      <w:r>
        <w:separator/>
      </w:r>
    </w:p>
  </w:footnote>
  <w:footnote w:type="continuationSeparator" w:id="0">
    <w:p w14:paraId="3E60706A" w14:textId="77777777" w:rsidR="00053049" w:rsidRDefault="00053049" w:rsidP="00515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0FA"/>
    <w:multiLevelType w:val="hybridMultilevel"/>
    <w:tmpl w:val="9A7C0ECC"/>
    <w:lvl w:ilvl="0" w:tplc="9B5CB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12F2D"/>
    <w:multiLevelType w:val="hybridMultilevel"/>
    <w:tmpl w:val="09DA4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C7383"/>
    <w:multiLevelType w:val="hybridMultilevel"/>
    <w:tmpl w:val="7F509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A2849"/>
    <w:multiLevelType w:val="multilevel"/>
    <w:tmpl w:val="40624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B4826"/>
    <w:multiLevelType w:val="multilevel"/>
    <w:tmpl w:val="E8B29B6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0710D"/>
    <w:multiLevelType w:val="hybridMultilevel"/>
    <w:tmpl w:val="3A6EE168"/>
    <w:lvl w:ilvl="0" w:tplc="1848F58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8664F8D"/>
    <w:multiLevelType w:val="hybridMultilevel"/>
    <w:tmpl w:val="13621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6F4E71"/>
    <w:multiLevelType w:val="hybridMultilevel"/>
    <w:tmpl w:val="BFB05D46"/>
    <w:lvl w:ilvl="0" w:tplc="7F22BB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5054F"/>
    <w:multiLevelType w:val="hybridMultilevel"/>
    <w:tmpl w:val="5BCAD610"/>
    <w:lvl w:ilvl="0" w:tplc="31CAA2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274178"/>
    <w:multiLevelType w:val="hybridMultilevel"/>
    <w:tmpl w:val="A5C29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4057D4"/>
    <w:multiLevelType w:val="multilevel"/>
    <w:tmpl w:val="6648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C13E6"/>
    <w:multiLevelType w:val="multilevel"/>
    <w:tmpl w:val="49E2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928E7"/>
    <w:multiLevelType w:val="hybridMultilevel"/>
    <w:tmpl w:val="BEE4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581975">
    <w:abstractNumId w:val="5"/>
  </w:num>
  <w:num w:numId="2" w16cid:durableId="107702831">
    <w:abstractNumId w:val="6"/>
  </w:num>
  <w:num w:numId="3" w16cid:durableId="779687352">
    <w:abstractNumId w:val="12"/>
  </w:num>
  <w:num w:numId="4" w16cid:durableId="223106051">
    <w:abstractNumId w:val="1"/>
  </w:num>
  <w:num w:numId="5" w16cid:durableId="51975950">
    <w:abstractNumId w:val="8"/>
  </w:num>
  <w:num w:numId="6" w16cid:durableId="682782323">
    <w:abstractNumId w:val="9"/>
  </w:num>
  <w:num w:numId="7" w16cid:durableId="1405033811">
    <w:abstractNumId w:val="7"/>
  </w:num>
  <w:num w:numId="8" w16cid:durableId="1558396316">
    <w:abstractNumId w:val="2"/>
  </w:num>
  <w:num w:numId="9" w16cid:durableId="566651201">
    <w:abstractNumId w:val="0"/>
  </w:num>
  <w:num w:numId="10" w16cid:durableId="1894197182">
    <w:abstractNumId w:val="4"/>
  </w:num>
  <w:num w:numId="11" w16cid:durableId="2120562707">
    <w:abstractNumId w:val="11"/>
  </w:num>
  <w:num w:numId="12" w16cid:durableId="412514464">
    <w:abstractNumId w:val="10"/>
  </w:num>
  <w:num w:numId="13" w16cid:durableId="1358776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NTYysjQ0ApLmBko6SsGpxcWZ+XkgBYZGtQB8KscqLQAAAA=="/>
  </w:docVars>
  <w:rsids>
    <w:rsidRoot w:val="005152C8"/>
    <w:rsid w:val="00000A04"/>
    <w:rsid w:val="000015EF"/>
    <w:rsid w:val="00001FF4"/>
    <w:rsid w:val="00002B3A"/>
    <w:rsid w:val="0000514F"/>
    <w:rsid w:val="00005E4B"/>
    <w:rsid w:val="00011ABC"/>
    <w:rsid w:val="000123FF"/>
    <w:rsid w:val="00014BEC"/>
    <w:rsid w:val="00015C27"/>
    <w:rsid w:val="00021C2E"/>
    <w:rsid w:val="00022384"/>
    <w:rsid w:val="00023907"/>
    <w:rsid w:val="00023C4D"/>
    <w:rsid w:val="000268A8"/>
    <w:rsid w:val="000268AE"/>
    <w:rsid w:val="00036A04"/>
    <w:rsid w:val="00042350"/>
    <w:rsid w:val="00053049"/>
    <w:rsid w:val="00056092"/>
    <w:rsid w:val="000564AD"/>
    <w:rsid w:val="00064211"/>
    <w:rsid w:val="000659A9"/>
    <w:rsid w:val="00066985"/>
    <w:rsid w:val="00066EB8"/>
    <w:rsid w:val="000675DD"/>
    <w:rsid w:val="00072EB3"/>
    <w:rsid w:val="00072F13"/>
    <w:rsid w:val="00082A1B"/>
    <w:rsid w:val="000842DB"/>
    <w:rsid w:val="000856FA"/>
    <w:rsid w:val="00090156"/>
    <w:rsid w:val="00091F74"/>
    <w:rsid w:val="0009564C"/>
    <w:rsid w:val="00095FE3"/>
    <w:rsid w:val="0009735A"/>
    <w:rsid w:val="000A0347"/>
    <w:rsid w:val="000A079F"/>
    <w:rsid w:val="000A084F"/>
    <w:rsid w:val="000A20F3"/>
    <w:rsid w:val="000A2757"/>
    <w:rsid w:val="000A4655"/>
    <w:rsid w:val="000A535B"/>
    <w:rsid w:val="000B521E"/>
    <w:rsid w:val="000C7A08"/>
    <w:rsid w:val="000D0FD1"/>
    <w:rsid w:val="000D1161"/>
    <w:rsid w:val="000D728C"/>
    <w:rsid w:val="000D7B64"/>
    <w:rsid w:val="000E0436"/>
    <w:rsid w:val="000E096C"/>
    <w:rsid w:val="000E243A"/>
    <w:rsid w:val="000E2B5C"/>
    <w:rsid w:val="000E3751"/>
    <w:rsid w:val="000E5693"/>
    <w:rsid w:val="000E5815"/>
    <w:rsid w:val="000E76A2"/>
    <w:rsid w:val="000F3CF1"/>
    <w:rsid w:val="000F48B7"/>
    <w:rsid w:val="00102D5B"/>
    <w:rsid w:val="00104C99"/>
    <w:rsid w:val="0010558D"/>
    <w:rsid w:val="0011099D"/>
    <w:rsid w:val="0011461B"/>
    <w:rsid w:val="00115CF3"/>
    <w:rsid w:val="0011782E"/>
    <w:rsid w:val="001203AB"/>
    <w:rsid w:val="00120715"/>
    <w:rsid w:val="001213CD"/>
    <w:rsid w:val="00124479"/>
    <w:rsid w:val="00126C65"/>
    <w:rsid w:val="00130BBA"/>
    <w:rsid w:val="00131014"/>
    <w:rsid w:val="00133F9F"/>
    <w:rsid w:val="00135DB2"/>
    <w:rsid w:val="0013639E"/>
    <w:rsid w:val="00140192"/>
    <w:rsid w:val="001401A7"/>
    <w:rsid w:val="00141327"/>
    <w:rsid w:val="001446E8"/>
    <w:rsid w:val="00145850"/>
    <w:rsid w:val="00147E83"/>
    <w:rsid w:val="001529CB"/>
    <w:rsid w:val="00153240"/>
    <w:rsid w:val="001573AA"/>
    <w:rsid w:val="001613C6"/>
    <w:rsid w:val="001619C9"/>
    <w:rsid w:val="001632FB"/>
    <w:rsid w:val="001635D8"/>
    <w:rsid w:val="00164C06"/>
    <w:rsid w:val="00165DF7"/>
    <w:rsid w:val="00167F48"/>
    <w:rsid w:val="0017570F"/>
    <w:rsid w:val="00175900"/>
    <w:rsid w:val="00176D6C"/>
    <w:rsid w:val="001800A8"/>
    <w:rsid w:val="001912D5"/>
    <w:rsid w:val="00192413"/>
    <w:rsid w:val="0019310A"/>
    <w:rsid w:val="00194CF4"/>
    <w:rsid w:val="00196D4F"/>
    <w:rsid w:val="001A390C"/>
    <w:rsid w:val="001A3ABB"/>
    <w:rsid w:val="001A4965"/>
    <w:rsid w:val="001A659B"/>
    <w:rsid w:val="001B0AA4"/>
    <w:rsid w:val="001B4E39"/>
    <w:rsid w:val="001B7AD5"/>
    <w:rsid w:val="001D4C3A"/>
    <w:rsid w:val="001D5546"/>
    <w:rsid w:val="001D79B4"/>
    <w:rsid w:val="001E3AAB"/>
    <w:rsid w:val="001E44C8"/>
    <w:rsid w:val="001F0F6F"/>
    <w:rsid w:val="001F410B"/>
    <w:rsid w:val="00200C14"/>
    <w:rsid w:val="00200C4A"/>
    <w:rsid w:val="00201979"/>
    <w:rsid w:val="00206A19"/>
    <w:rsid w:val="00207ECB"/>
    <w:rsid w:val="00210826"/>
    <w:rsid w:val="002144E7"/>
    <w:rsid w:val="0022125E"/>
    <w:rsid w:val="002236BC"/>
    <w:rsid w:val="0022677F"/>
    <w:rsid w:val="002313FF"/>
    <w:rsid w:val="00231B14"/>
    <w:rsid w:val="002355C6"/>
    <w:rsid w:val="00235FA2"/>
    <w:rsid w:val="00237981"/>
    <w:rsid w:val="0025055D"/>
    <w:rsid w:val="00250F0B"/>
    <w:rsid w:val="00251AAE"/>
    <w:rsid w:val="002529C9"/>
    <w:rsid w:val="002530F1"/>
    <w:rsid w:val="002537C1"/>
    <w:rsid w:val="0025473F"/>
    <w:rsid w:val="00254DF9"/>
    <w:rsid w:val="00256D29"/>
    <w:rsid w:val="002608A1"/>
    <w:rsid w:val="002619D6"/>
    <w:rsid w:val="0026440E"/>
    <w:rsid w:val="00264F52"/>
    <w:rsid w:val="002651F1"/>
    <w:rsid w:val="00272910"/>
    <w:rsid w:val="00276965"/>
    <w:rsid w:val="00281256"/>
    <w:rsid w:val="00283038"/>
    <w:rsid w:val="00285008"/>
    <w:rsid w:val="002924B7"/>
    <w:rsid w:val="002941B5"/>
    <w:rsid w:val="0029654E"/>
    <w:rsid w:val="002969CE"/>
    <w:rsid w:val="00296ABD"/>
    <w:rsid w:val="00296E60"/>
    <w:rsid w:val="002A3EE9"/>
    <w:rsid w:val="002A6799"/>
    <w:rsid w:val="002A6A9B"/>
    <w:rsid w:val="002B248B"/>
    <w:rsid w:val="002B3824"/>
    <w:rsid w:val="002B3BFB"/>
    <w:rsid w:val="002C1BD6"/>
    <w:rsid w:val="002C2BA1"/>
    <w:rsid w:val="002C61DA"/>
    <w:rsid w:val="002D31E2"/>
    <w:rsid w:val="002D3B4A"/>
    <w:rsid w:val="002D64A3"/>
    <w:rsid w:val="002E068E"/>
    <w:rsid w:val="002E3283"/>
    <w:rsid w:val="002E3C02"/>
    <w:rsid w:val="002E51F1"/>
    <w:rsid w:val="002E66B5"/>
    <w:rsid w:val="002F1583"/>
    <w:rsid w:val="003022E7"/>
    <w:rsid w:val="00302E18"/>
    <w:rsid w:val="00303AFB"/>
    <w:rsid w:val="003108AF"/>
    <w:rsid w:val="003130D0"/>
    <w:rsid w:val="003154C4"/>
    <w:rsid w:val="003163E8"/>
    <w:rsid w:val="003165C3"/>
    <w:rsid w:val="00322138"/>
    <w:rsid w:val="00323D49"/>
    <w:rsid w:val="00340078"/>
    <w:rsid w:val="00340423"/>
    <w:rsid w:val="003429C7"/>
    <w:rsid w:val="00343F58"/>
    <w:rsid w:val="00347E45"/>
    <w:rsid w:val="00351017"/>
    <w:rsid w:val="003543DF"/>
    <w:rsid w:val="00354A2C"/>
    <w:rsid w:val="0035520D"/>
    <w:rsid w:val="00355422"/>
    <w:rsid w:val="00364AD4"/>
    <w:rsid w:val="003662DD"/>
    <w:rsid w:val="0036703A"/>
    <w:rsid w:val="0037122B"/>
    <w:rsid w:val="00372808"/>
    <w:rsid w:val="00375DDA"/>
    <w:rsid w:val="00382653"/>
    <w:rsid w:val="00383361"/>
    <w:rsid w:val="0038455D"/>
    <w:rsid w:val="003927BD"/>
    <w:rsid w:val="003A4D20"/>
    <w:rsid w:val="003A61AB"/>
    <w:rsid w:val="003A6AA7"/>
    <w:rsid w:val="003B0D4E"/>
    <w:rsid w:val="003B3AEB"/>
    <w:rsid w:val="003C2380"/>
    <w:rsid w:val="003C2FC4"/>
    <w:rsid w:val="003C3386"/>
    <w:rsid w:val="003C513D"/>
    <w:rsid w:val="003C7E10"/>
    <w:rsid w:val="003D062D"/>
    <w:rsid w:val="003D1282"/>
    <w:rsid w:val="003D1F92"/>
    <w:rsid w:val="003D45A2"/>
    <w:rsid w:val="003D474F"/>
    <w:rsid w:val="003D5878"/>
    <w:rsid w:val="003D5E7C"/>
    <w:rsid w:val="003E054C"/>
    <w:rsid w:val="003E1E12"/>
    <w:rsid w:val="003E38E6"/>
    <w:rsid w:val="003E4989"/>
    <w:rsid w:val="003E52B4"/>
    <w:rsid w:val="003E67BC"/>
    <w:rsid w:val="003E7968"/>
    <w:rsid w:val="003F07E0"/>
    <w:rsid w:val="003F1AC8"/>
    <w:rsid w:val="003F25A7"/>
    <w:rsid w:val="003F3344"/>
    <w:rsid w:val="003F5E57"/>
    <w:rsid w:val="003F71B3"/>
    <w:rsid w:val="003F76B8"/>
    <w:rsid w:val="004001F2"/>
    <w:rsid w:val="00401CE1"/>
    <w:rsid w:val="0040205C"/>
    <w:rsid w:val="00406385"/>
    <w:rsid w:val="00411613"/>
    <w:rsid w:val="0041311E"/>
    <w:rsid w:val="00415BCF"/>
    <w:rsid w:val="00415E00"/>
    <w:rsid w:val="00422BFC"/>
    <w:rsid w:val="004243CC"/>
    <w:rsid w:val="00425139"/>
    <w:rsid w:val="00425D9A"/>
    <w:rsid w:val="00427114"/>
    <w:rsid w:val="004272C4"/>
    <w:rsid w:val="0042775A"/>
    <w:rsid w:val="00427F89"/>
    <w:rsid w:val="004305B8"/>
    <w:rsid w:val="004317F7"/>
    <w:rsid w:val="00431A83"/>
    <w:rsid w:val="004322B3"/>
    <w:rsid w:val="00433903"/>
    <w:rsid w:val="00436887"/>
    <w:rsid w:val="004443E2"/>
    <w:rsid w:val="00445929"/>
    <w:rsid w:val="00447639"/>
    <w:rsid w:val="0045079F"/>
    <w:rsid w:val="00452452"/>
    <w:rsid w:val="0045782F"/>
    <w:rsid w:val="0046158C"/>
    <w:rsid w:val="0046213E"/>
    <w:rsid w:val="00463BBB"/>
    <w:rsid w:val="004648C7"/>
    <w:rsid w:val="00464D80"/>
    <w:rsid w:val="004667CA"/>
    <w:rsid w:val="00472F0D"/>
    <w:rsid w:val="00480B47"/>
    <w:rsid w:val="004830E3"/>
    <w:rsid w:val="0048355E"/>
    <w:rsid w:val="004918A3"/>
    <w:rsid w:val="0049481A"/>
    <w:rsid w:val="00495A7A"/>
    <w:rsid w:val="004A33FC"/>
    <w:rsid w:val="004A4991"/>
    <w:rsid w:val="004A56D1"/>
    <w:rsid w:val="004A60A3"/>
    <w:rsid w:val="004C04C7"/>
    <w:rsid w:val="004C32B3"/>
    <w:rsid w:val="004C352D"/>
    <w:rsid w:val="004C5EC7"/>
    <w:rsid w:val="004C7764"/>
    <w:rsid w:val="004D2062"/>
    <w:rsid w:val="004D4D01"/>
    <w:rsid w:val="004D5CCB"/>
    <w:rsid w:val="004D688E"/>
    <w:rsid w:val="004E4D2D"/>
    <w:rsid w:val="004E5BC0"/>
    <w:rsid w:val="004E73AE"/>
    <w:rsid w:val="004E7C5B"/>
    <w:rsid w:val="004F0A77"/>
    <w:rsid w:val="004F1262"/>
    <w:rsid w:val="004F52E5"/>
    <w:rsid w:val="004F5833"/>
    <w:rsid w:val="004F5956"/>
    <w:rsid w:val="004F7A8C"/>
    <w:rsid w:val="00500922"/>
    <w:rsid w:val="00500B4B"/>
    <w:rsid w:val="00503688"/>
    <w:rsid w:val="00510CDD"/>
    <w:rsid w:val="0051443E"/>
    <w:rsid w:val="005152C8"/>
    <w:rsid w:val="00515A8B"/>
    <w:rsid w:val="00515FF8"/>
    <w:rsid w:val="005161D6"/>
    <w:rsid w:val="00517A3E"/>
    <w:rsid w:val="005224C3"/>
    <w:rsid w:val="0052633D"/>
    <w:rsid w:val="005300AC"/>
    <w:rsid w:val="0053413A"/>
    <w:rsid w:val="00536801"/>
    <w:rsid w:val="00536D91"/>
    <w:rsid w:val="005401CE"/>
    <w:rsid w:val="0054100C"/>
    <w:rsid w:val="00543592"/>
    <w:rsid w:val="0054707B"/>
    <w:rsid w:val="005472BF"/>
    <w:rsid w:val="005609CE"/>
    <w:rsid w:val="00560FEC"/>
    <w:rsid w:val="00575BB6"/>
    <w:rsid w:val="00577433"/>
    <w:rsid w:val="00580A4E"/>
    <w:rsid w:val="00582658"/>
    <w:rsid w:val="005836DA"/>
    <w:rsid w:val="0059012B"/>
    <w:rsid w:val="005907C8"/>
    <w:rsid w:val="005961A7"/>
    <w:rsid w:val="00596CF2"/>
    <w:rsid w:val="005A2679"/>
    <w:rsid w:val="005A3185"/>
    <w:rsid w:val="005A58DF"/>
    <w:rsid w:val="005A62A3"/>
    <w:rsid w:val="005B0900"/>
    <w:rsid w:val="005B29BA"/>
    <w:rsid w:val="005B301F"/>
    <w:rsid w:val="005B40A4"/>
    <w:rsid w:val="005B4AFB"/>
    <w:rsid w:val="005B6A76"/>
    <w:rsid w:val="005E13D8"/>
    <w:rsid w:val="005E3BC2"/>
    <w:rsid w:val="005E3DF2"/>
    <w:rsid w:val="005E42BD"/>
    <w:rsid w:val="005E7D84"/>
    <w:rsid w:val="005F35D0"/>
    <w:rsid w:val="005F4279"/>
    <w:rsid w:val="005F5353"/>
    <w:rsid w:val="006000C9"/>
    <w:rsid w:val="00600AE4"/>
    <w:rsid w:val="00601C4D"/>
    <w:rsid w:val="0060586D"/>
    <w:rsid w:val="006117CB"/>
    <w:rsid w:val="00612A24"/>
    <w:rsid w:val="006150DC"/>
    <w:rsid w:val="00615979"/>
    <w:rsid w:val="00616718"/>
    <w:rsid w:val="00616B98"/>
    <w:rsid w:val="00622487"/>
    <w:rsid w:val="006248BA"/>
    <w:rsid w:val="00630B0A"/>
    <w:rsid w:val="006378D6"/>
    <w:rsid w:val="00640BD0"/>
    <w:rsid w:val="006464F1"/>
    <w:rsid w:val="0065067B"/>
    <w:rsid w:val="00651B96"/>
    <w:rsid w:val="00654518"/>
    <w:rsid w:val="006578E1"/>
    <w:rsid w:val="006619F0"/>
    <w:rsid w:val="00667063"/>
    <w:rsid w:val="006700F8"/>
    <w:rsid w:val="006707FA"/>
    <w:rsid w:val="006708F2"/>
    <w:rsid w:val="00670D53"/>
    <w:rsid w:val="00672FA1"/>
    <w:rsid w:val="00673ABA"/>
    <w:rsid w:val="00675E4D"/>
    <w:rsid w:val="0067768A"/>
    <w:rsid w:val="006776D8"/>
    <w:rsid w:val="006836ED"/>
    <w:rsid w:val="006957AA"/>
    <w:rsid w:val="00696089"/>
    <w:rsid w:val="00696E93"/>
    <w:rsid w:val="006970F1"/>
    <w:rsid w:val="006978B1"/>
    <w:rsid w:val="006A1FB4"/>
    <w:rsid w:val="006A49FA"/>
    <w:rsid w:val="006A52C2"/>
    <w:rsid w:val="006A5D67"/>
    <w:rsid w:val="006B0BDD"/>
    <w:rsid w:val="006B1340"/>
    <w:rsid w:val="006B1A41"/>
    <w:rsid w:val="006B3812"/>
    <w:rsid w:val="006B55DB"/>
    <w:rsid w:val="006C011C"/>
    <w:rsid w:val="006C01BE"/>
    <w:rsid w:val="006C32E5"/>
    <w:rsid w:val="006C6248"/>
    <w:rsid w:val="006D2225"/>
    <w:rsid w:val="006D4307"/>
    <w:rsid w:val="006D4E3F"/>
    <w:rsid w:val="006E20FD"/>
    <w:rsid w:val="006E4801"/>
    <w:rsid w:val="006E75C1"/>
    <w:rsid w:val="006F150A"/>
    <w:rsid w:val="006F6915"/>
    <w:rsid w:val="006F7879"/>
    <w:rsid w:val="00712E9D"/>
    <w:rsid w:val="007207F4"/>
    <w:rsid w:val="00721E92"/>
    <w:rsid w:val="00724EC7"/>
    <w:rsid w:val="0072706B"/>
    <w:rsid w:val="0073151F"/>
    <w:rsid w:val="00743B7B"/>
    <w:rsid w:val="00744438"/>
    <w:rsid w:val="00752847"/>
    <w:rsid w:val="0075716D"/>
    <w:rsid w:val="007611CD"/>
    <w:rsid w:val="00761D68"/>
    <w:rsid w:val="00764F31"/>
    <w:rsid w:val="00766D11"/>
    <w:rsid w:val="007676DB"/>
    <w:rsid w:val="007727DB"/>
    <w:rsid w:val="00773AC2"/>
    <w:rsid w:val="00774249"/>
    <w:rsid w:val="00776FDD"/>
    <w:rsid w:val="007773B6"/>
    <w:rsid w:val="0077788A"/>
    <w:rsid w:val="00777E96"/>
    <w:rsid w:val="0079085B"/>
    <w:rsid w:val="00791E9F"/>
    <w:rsid w:val="00792A53"/>
    <w:rsid w:val="007A3D5A"/>
    <w:rsid w:val="007B4C20"/>
    <w:rsid w:val="007C1BC8"/>
    <w:rsid w:val="007C1D47"/>
    <w:rsid w:val="007C380B"/>
    <w:rsid w:val="007C5781"/>
    <w:rsid w:val="007C7A75"/>
    <w:rsid w:val="007D0428"/>
    <w:rsid w:val="007D1484"/>
    <w:rsid w:val="007D2FA5"/>
    <w:rsid w:val="007D55FA"/>
    <w:rsid w:val="007E0796"/>
    <w:rsid w:val="007E2393"/>
    <w:rsid w:val="007E59EC"/>
    <w:rsid w:val="007E5CEF"/>
    <w:rsid w:val="007E7920"/>
    <w:rsid w:val="007F1049"/>
    <w:rsid w:val="007F39B9"/>
    <w:rsid w:val="007F6091"/>
    <w:rsid w:val="007F7856"/>
    <w:rsid w:val="007F785D"/>
    <w:rsid w:val="00800708"/>
    <w:rsid w:val="00800C4D"/>
    <w:rsid w:val="00803BE5"/>
    <w:rsid w:val="008056C3"/>
    <w:rsid w:val="00811CFC"/>
    <w:rsid w:val="0081527C"/>
    <w:rsid w:val="00816396"/>
    <w:rsid w:val="00824F14"/>
    <w:rsid w:val="00830D0B"/>
    <w:rsid w:val="00831AFE"/>
    <w:rsid w:val="008326CD"/>
    <w:rsid w:val="00833584"/>
    <w:rsid w:val="0083733A"/>
    <w:rsid w:val="00844692"/>
    <w:rsid w:val="0085072B"/>
    <w:rsid w:val="008535E1"/>
    <w:rsid w:val="0086052B"/>
    <w:rsid w:val="0086380C"/>
    <w:rsid w:val="008668EC"/>
    <w:rsid w:val="00874A51"/>
    <w:rsid w:val="008758BB"/>
    <w:rsid w:val="00876C0C"/>
    <w:rsid w:val="00877280"/>
    <w:rsid w:val="00890B82"/>
    <w:rsid w:val="008914EE"/>
    <w:rsid w:val="008928C1"/>
    <w:rsid w:val="0089522F"/>
    <w:rsid w:val="00896043"/>
    <w:rsid w:val="00896BFD"/>
    <w:rsid w:val="008A05F7"/>
    <w:rsid w:val="008A2D3B"/>
    <w:rsid w:val="008A3533"/>
    <w:rsid w:val="008A4901"/>
    <w:rsid w:val="008A7262"/>
    <w:rsid w:val="008B517E"/>
    <w:rsid w:val="008C0B65"/>
    <w:rsid w:val="008C3279"/>
    <w:rsid w:val="008C4D4C"/>
    <w:rsid w:val="008C61E8"/>
    <w:rsid w:val="008D7376"/>
    <w:rsid w:val="008E1431"/>
    <w:rsid w:val="008E1C59"/>
    <w:rsid w:val="008E26BA"/>
    <w:rsid w:val="008E6BE2"/>
    <w:rsid w:val="008E72FD"/>
    <w:rsid w:val="008F15B7"/>
    <w:rsid w:val="008F4585"/>
    <w:rsid w:val="008F63B3"/>
    <w:rsid w:val="008F7807"/>
    <w:rsid w:val="00900070"/>
    <w:rsid w:val="00903AAF"/>
    <w:rsid w:val="00910F7F"/>
    <w:rsid w:val="009122FC"/>
    <w:rsid w:val="009124E7"/>
    <w:rsid w:val="00917C71"/>
    <w:rsid w:val="00920AE0"/>
    <w:rsid w:val="009318B3"/>
    <w:rsid w:val="00940BAA"/>
    <w:rsid w:val="00951F9F"/>
    <w:rsid w:val="00952B21"/>
    <w:rsid w:val="00952D7C"/>
    <w:rsid w:val="00957AE1"/>
    <w:rsid w:val="0096367E"/>
    <w:rsid w:val="0096372C"/>
    <w:rsid w:val="00963C8C"/>
    <w:rsid w:val="00964F74"/>
    <w:rsid w:val="00966AC3"/>
    <w:rsid w:val="00980784"/>
    <w:rsid w:val="0098633D"/>
    <w:rsid w:val="0098728D"/>
    <w:rsid w:val="00990E70"/>
    <w:rsid w:val="0099478C"/>
    <w:rsid w:val="009A02BB"/>
    <w:rsid w:val="009A2B26"/>
    <w:rsid w:val="009A3E4E"/>
    <w:rsid w:val="009B031F"/>
    <w:rsid w:val="009B1AFF"/>
    <w:rsid w:val="009B6104"/>
    <w:rsid w:val="009C0844"/>
    <w:rsid w:val="009C1E76"/>
    <w:rsid w:val="009C3C06"/>
    <w:rsid w:val="009C6832"/>
    <w:rsid w:val="009D0943"/>
    <w:rsid w:val="009D2E72"/>
    <w:rsid w:val="009E1BC8"/>
    <w:rsid w:val="009E1E95"/>
    <w:rsid w:val="009E5267"/>
    <w:rsid w:val="009E62A7"/>
    <w:rsid w:val="009F088F"/>
    <w:rsid w:val="009F3AFB"/>
    <w:rsid w:val="009F42C4"/>
    <w:rsid w:val="009F61AE"/>
    <w:rsid w:val="00A033FF"/>
    <w:rsid w:val="00A03735"/>
    <w:rsid w:val="00A06586"/>
    <w:rsid w:val="00A06905"/>
    <w:rsid w:val="00A15040"/>
    <w:rsid w:val="00A17B2F"/>
    <w:rsid w:val="00A2007F"/>
    <w:rsid w:val="00A24901"/>
    <w:rsid w:val="00A24B79"/>
    <w:rsid w:val="00A26CD0"/>
    <w:rsid w:val="00A3032D"/>
    <w:rsid w:val="00A30F2E"/>
    <w:rsid w:val="00A32002"/>
    <w:rsid w:val="00A323BF"/>
    <w:rsid w:val="00A37931"/>
    <w:rsid w:val="00A41C53"/>
    <w:rsid w:val="00A461C3"/>
    <w:rsid w:val="00A51351"/>
    <w:rsid w:val="00A51B4C"/>
    <w:rsid w:val="00A535B8"/>
    <w:rsid w:val="00A54520"/>
    <w:rsid w:val="00A56040"/>
    <w:rsid w:val="00A60EBB"/>
    <w:rsid w:val="00A61537"/>
    <w:rsid w:val="00A6199C"/>
    <w:rsid w:val="00A808D8"/>
    <w:rsid w:val="00A81706"/>
    <w:rsid w:val="00A95A12"/>
    <w:rsid w:val="00A962E5"/>
    <w:rsid w:val="00AA2AD8"/>
    <w:rsid w:val="00AA41B6"/>
    <w:rsid w:val="00AA532E"/>
    <w:rsid w:val="00AA7F78"/>
    <w:rsid w:val="00AB6960"/>
    <w:rsid w:val="00AC0F2A"/>
    <w:rsid w:val="00AC24FA"/>
    <w:rsid w:val="00AD0884"/>
    <w:rsid w:val="00AD089C"/>
    <w:rsid w:val="00AD6393"/>
    <w:rsid w:val="00AE03F2"/>
    <w:rsid w:val="00AE2234"/>
    <w:rsid w:val="00AF0D67"/>
    <w:rsid w:val="00AF1F74"/>
    <w:rsid w:val="00B00A3A"/>
    <w:rsid w:val="00B00A87"/>
    <w:rsid w:val="00B011DF"/>
    <w:rsid w:val="00B015E5"/>
    <w:rsid w:val="00B04336"/>
    <w:rsid w:val="00B0496A"/>
    <w:rsid w:val="00B05035"/>
    <w:rsid w:val="00B16D02"/>
    <w:rsid w:val="00B20901"/>
    <w:rsid w:val="00B21E4C"/>
    <w:rsid w:val="00B2377E"/>
    <w:rsid w:val="00B267EE"/>
    <w:rsid w:val="00B301B9"/>
    <w:rsid w:val="00B30311"/>
    <w:rsid w:val="00B36726"/>
    <w:rsid w:val="00B37A6A"/>
    <w:rsid w:val="00B477B4"/>
    <w:rsid w:val="00B544A8"/>
    <w:rsid w:val="00B6323F"/>
    <w:rsid w:val="00B6369A"/>
    <w:rsid w:val="00B65191"/>
    <w:rsid w:val="00B668D9"/>
    <w:rsid w:val="00B726BB"/>
    <w:rsid w:val="00B75A6D"/>
    <w:rsid w:val="00B76B08"/>
    <w:rsid w:val="00B76EE7"/>
    <w:rsid w:val="00B81219"/>
    <w:rsid w:val="00B82C42"/>
    <w:rsid w:val="00B860AC"/>
    <w:rsid w:val="00B939EC"/>
    <w:rsid w:val="00B96BCF"/>
    <w:rsid w:val="00BA1EBA"/>
    <w:rsid w:val="00BA5EF7"/>
    <w:rsid w:val="00BB226A"/>
    <w:rsid w:val="00BB5935"/>
    <w:rsid w:val="00BB751C"/>
    <w:rsid w:val="00BC12A5"/>
    <w:rsid w:val="00BC16C5"/>
    <w:rsid w:val="00BC304A"/>
    <w:rsid w:val="00BC45B7"/>
    <w:rsid w:val="00BC697A"/>
    <w:rsid w:val="00BC6E46"/>
    <w:rsid w:val="00BC7403"/>
    <w:rsid w:val="00BC79EC"/>
    <w:rsid w:val="00BD1A64"/>
    <w:rsid w:val="00BD466D"/>
    <w:rsid w:val="00BD556C"/>
    <w:rsid w:val="00BD69FB"/>
    <w:rsid w:val="00BE292B"/>
    <w:rsid w:val="00BE4686"/>
    <w:rsid w:val="00BE5AEA"/>
    <w:rsid w:val="00BE62CD"/>
    <w:rsid w:val="00BE7CA7"/>
    <w:rsid w:val="00BF0E12"/>
    <w:rsid w:val="00BF0FF7"/>
    <w:rsid w:val="00BF1432"/>
    <w:rsid w:val="00BF3102"/>
    <w:rsid w:val="00BF5BC3"/>
    <w:rsid w:val="00C016A8"/>
    <w:rsid w:val="00C066E2"/>
    <w:rsid w:val="00C11B73"/>
    <w:rsid w:val="00C1579C"/>
    <w:rsid w:val="00C16A82"/>
    <w:rsid w:val="00C208CD"/>
    <w:rsid w:val="00C20C0E"/>
    <w:rsid w:val="00C2414B"/>
    <w:rsid w:val="00C247AD"/>
    <w:rsid w:val="00C253E9"/>
    <w:rsid w:val="00C25D41"/>
    <w:rsid w:val="00C32160"/>
    <w:rsid w:val="00C3393E"/>
    <w:rsid w:val="00C35486"/>
    <w:rsid w:val="00C419B4"/>
    <w:rsid w:val="00C4489C"/>
    <w:rsid w:val="00C44B10"/>
    <w:rsid w:val="00C46D3E"/>
    <w:rsid w:val="00C51838"/>
    <w:rsid w:val="00C62234"/>
    <w:rsid w:val="00C6266A"/>
    <w:rsid w:val="00C64321"/>
    <w:rsid w:val="00C64E7D"/>
    <w:rsid w:val="00C66EA8"/>
    <w:rsid w:val="00C704A9"/>
    <w:rsid w:val="00C71AC6"/>
    <w:rsid w:val="00C728A1"/>
    <w:rsid w:val="00C72D24"/>
    <w:rsid w:val="00C745C3"/>
    <w:rsid w:val="00C7468D"/>
    <w:rsid w:val="00C836DB"/>
    <w:rsid w:val="00C9149A"/>
    <w:rsid w:val="00C978ED"/>
    <w:rsid w:val="00CA02FC"/>
    <w:rsid w:val="00CA0729"/>
    <w:rsid w:val="00CB05CC"/>
    <w:rsid w:val="00CB3D3A"/>
    <w:rsid w:val="00CB5CAD"/>
    <w:rsid w:val="00CC0DDD"/>
    <w:rsid w:val="00CC3029"/>
    <w:rsid w:val="00CC351C"/>
    <w:rsid w:val="00CC3FA2"/>
    <w:rsid w:val="00CC72B2"/>
    <w:rsid w:val="00CD4F50"/>
    <w:rsid w:val="00CD5EEA"/>
    <w:rsid w:val="00CD7879"/>
    <w:rsid w:val="00CE4F84"/>
    <w:rsid w:val="00CE78C4"/>
    <w:rsid w:val="00CF209C"/>
    <w:rsid w:val="00CF7897"/>
    <w:rsid w:val="00D01282"/>
    <w:rsid w:val="00D05606"/>
    <w:rsid w:val="00D05DDB"/>
    <w:rsid w:val="00D06D83"/>
    <w:rsid w:val="00D07032"/>
    <w:rsid w:val="00D07890"/>
    <w:rsid w:val="00D109E8"/>
    <w:rsid w:val="00D13943"/>
    <w:rsid w:val="00D13E98"/>
    <w:rsid w:val="00D1595C"/>
    <w:rsid w:val="00D17373"/>
    <w:rsid w:val="00D17681"/>
    <w:rsid w:val="00D206F9"/>
    <w:rsid w:val="00D20F33"/>
    <w:rsid w:val="00D2118B"/>
    <w:rsid w:val="00D2192D"/>
    <w:rsid w:val="00D24C8E"/>
    <w:rsid w:val="00D25887"/>
    <w:rsid w:val="00D25FCC"/>
    <w:rsid w:val="00D278F4"/>
    <w:rsid w:val="00D27995"/>
    <w:rsid w:val="00D304DA"/>
    <w:rsid w:val="00D30834"/>
    <w:rsid w:val="00D34502"/>
    <w:rsid w:val="00D375F3"/>
    <w:rsid w:val="00D3777A"/>
    <w:rsid w:val="00D475AA"/>
    <w:rsid w:val="00D50C86"/>
    <w:rsid w:val="00D54443"/>
    <w:rsid w:val="00D54AFB"/>
    <w:rsid w:val="00D55F31"/>
    <w:rsid w:val="00D569CB"/>
    <w:rsid w:val="00D6026A"/>
    <w:rsid w:val="00D60BDE"/>
    <w:rsid w:val="00D60DB5"/>
    <w:rsid w:val="00D720A0"/>
    <w:rsid w:val="00D725BD"/>
    <w:rsid w:val="00D72642"/>
    <w:rsid w:val="00D75333"/>
    <w:rsid w:val="00D76573"/>
    <w:rsid w:val="00D84C6C"/>
    <w:rsid w:val="00D85E47"/>
    <w:rsid w:val="00D908F0"/>
    <w:rsid w:val="00DA05B8"/>
    <w:rsid w:val="00DA0F1C"/>
    <w:rsid w:val="00DA3994"/>
    <w:rsid w:val="00DB2FD3"/>
    <w:rsid w:val="00DB6002"/>
    <w:rsid w:val="00DC3F1B"/>
    <w:rsid w:val="00DC5470"/>
    <w:rsid w:val="00DD4638"/>
    <w:rsid w:val="00DD5C97"/>
    <w:rsid w:val="00DE2468"/>
    <w:rsid w:val="00DE6469"/>
    <w:rsid w:val="00DE64EA"/>
    <w:rsid w:val="00DE7DA2"/>
    <w:rsid w:val="00DF40D5"/>
    <w:rsid w:val="00E06D43"/>
    <w:rsid w:val="00E07136"/>
    <w:rsid w:val="00E07E7F"/>
    <w:rsid w:val="00E11783"/>
    <w:rsid w:val="00E11CB8"/>
    <w:rsid w:val="00E12439"/>
    <w:rsid w:val="00E1372C"/>
    <w:rsid w:val="00E16D68"/>
    <w:rsid w:val="00E26479"/>
    <w:rsid w:val="00E274F5"/>
    <w:rsid w:val="00E36617"/>
    <w:rsid w:val="00E41857"/>
    <w:rsid w:val="00E436ED"/>
    <w:rsid w:val="00E44E23"/>
    <w:rsid w:val="00E45368"/>
    <w:rsid w:val="00E45F34"/>
    <w:rsid w:val="00E4722D"/>
    <w:rsid w:val="00E50055"/>
    <w:rsid w:val="00E52B1E"/>
    <w:rsid w:val="00E541C3"/>
    <w:rsid w:val="00E54AFC"/>
    <w:rsid w:val="00E55EC0"/>
    <w:rsid w:val="00E57B58"/>
    <w:rsid w:val="00E67ED5"/>
    <w:rsid w:val="00E7372C"/>
    <w:rsid w:val="00E74245"/>
    <w:rsid w:val="00E8002C"/>
    <w:rsid w:val="00E80A02"/>
    <w:rsid w:val="00E91BAE"/>
    <w:rsid w:val="00E93EFA"/>
    <w:rsid w:val="00E941ED"/>
    <w:rsid w:val="00E96B12"/>
    <w:rsid w:val="00E97369"/>
    <w:rsid w:val="00EA3A5D"/>
    <w:rsid w:val="00EA3E12"/>
    <w:rsid w:val="00EA6CF6"/>
    <w:rsid w:val="00EB0FD2"/>
    <w:rsid w:val="00EB19C1"/>
    <w:rsid w:val="00EB5729"/>
    <w:rsid w:val="00EC0AAB"/>
    <w:rsid w:val="00EC6CA0"/>
    <w:rsid w:val="00EC7062"/>
    <w:rsid w:val="00ED2F47"/>
    <w:rsid w:val="00ED3A7D"/>
    <w:rsid w:val="00EE0501"/>
    <w:rsid w:val="00EE08C9"/>
    <w:rsid w:val="00EF00CD"/>
    <w:rsid w:val="00EF134C"/>
    <w:rsid w:val="00EF1BC0"/>
    <w:rsid w:val="00EF3AD7"/>
    <w:rsid w:val="00EF5CF5"/>
    <w:rsid w:val="00EF626B"/>
    <w:rsid w:val="00EF684C"/>
    <w:rsid w:val="00F01ECB"/>
    <w:rsid w:val="00F025B1"/>
    <w:rsid w:val="00F0364C"/>
    <w:rsid w:val="00F116FC"/>
    <w:rsid w:val="00F150FB"/>
    <w:rsid w:val="00F17D51"/>
    <w:rsid w:val="00F20371"/>
    <w:rsid w:val="00F22D04"/>
    <w:rsid w:val="00F27418"/>
    <w:rsid w:val="00F276D0"/>
    <w:rsid w:val="00F31E7C"/>
    <w:rsid w:val="00F358C4"/>
    <w:rsid w:val="00F4008C"/>
    <w:rsid w:val="00F433C8"/>
    <w:rsid w:val="00F440CA"/>
    <w:rsid w:val="00F458BF"/>
    <w:rsid w:val="00F54A7D"/>
    <w:rsid w:val="00F553BC"/>
    <w:rsid w:val="00F56BC7"/>
    <w:rsid w:val="00F61E95"/>
    <w:rsid w:val="00F62254"/>
    <w:rsid w:val="00F64329"/>
    <w:rsid w:val="00F66220"/>
    <w:rsid w:val="00F758A1"/>
    <w:rsid w:val="00F819FA"/>
    <w:rsid w:val="00F84D71"/>
    <w:rsid w:val="00F85FC7"/>
    <w:rsid w:val="00F8613D"/>
    <w:rsid w:val="00F861A0"/>
    <w:rsid w:val="00F936E8"/>
    <w:rsid w:val="00F94B77"/>
    <w:rsid w:val="00FA12F3"/>
    <w:rsid w:val="00FA35F2"/>
    <w:rsid w:val="00FA6398"/>
    <w:rsid w:val="00FA7B08"/>
    <w:rsid w:val="00FB1FAA"/>
    <w:rsid w:val="00FB58ED"/>
    <w:rsid w:val="00FC66AC"/>
    <w:rsid w:val="00FC7309"/>
    <w:rsid w:val="00FD1192"/>
    <w:rsid w:val="00FD2FD4"/>
    <w:rsid w:val="00FD35D3"/>
    <w:rsid w:val="00FD388D"/>
    <w:rsid w:val="00FE4F6B"/>
    <w:rsid w:val="00FE617C"/>
    <w:rsid w:val="00FF164A"/>
    <w:rsid w:val="00FF18F3"/>
    <w:rsid w:val="00FF2BC6"/>
    <w:rsid w:val="00FF62C0"/>
    <w:rsid w:val="00FF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0F60"/>
  <w15:docId w15:val="{0BD839AD-6F29-4FFC-9D54-CF3ECD26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836DB"/>
    <w:pPr>
      <w:keepNext/>
      <w:outlineLvl w:val="0"/>
    </w:pPr>
    <w:rPr>
      <w:rFonts w:ascii="Arial" w:hAnsi="Arial"/>
      <w:b/>
    </w:rPr>
  </w:style>
  <w:style w:type="paragraph" w:styleId="Heading3">
    <w:name w:val="heading 3"/>
    <w:basedOn w:val="Normal"/>
    <w:next w:val="Normal"/>
    <w:link w:val="Heading3Char"/>
    <w:uiPriority w:val="9"/>
    <w:semiHidden/>
    <w:unhideWhenUsed/>
    <w:qFormat/>
    <w:rsid w:val="00C2414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52C8"/>
    <w:rPr>
      <w:b/>
      <w:lang w:val="x-none" w:eastAsia="x-none"/>
    </w:rPr>
  </w:style>
  <w:style w:type="character" w:customStyle="1" w:styleId="BodyTextChar">
    <w:name w:val="Body Text Char"/>
    <w:basedOn w:val="DefaultParagraphFont"/>
    <w:link w:val="BodyText"/>
    <w:rsid w:val="005152C8"/>
    <w:rPr>
      <w:rFonts w:ascii="Times New Roman" w:eastAsia="Times New Roman" w:hAnsi="Times New Roman" w:cs="Times New Roman"/>
      <w:b/>
      <w:sz w:val="20"/>
      <w:szCs w:val="20"/>
      <w:lang w:val="x-none" w:eastAsia="x-none"/>
    </w:rPr>
  </w:style>
  <w:style w:type="character" w:styleId="Hyperlink">
    <w:name w:val="Hyperlink"/>
    <w:rsid w:val="005152C8"/>
    <w:rPr>
      <w:color w:val="0000FF"/>
      <w:u w:val="single"/>
    </w:rPr>
  </w:style>
  <w:style w:type="paragraph" w:styleId="Header">
    <w:name w:val="header"/>
    <w:basedOn w:val="Normal"/>
    <w:link w:val="HeaderChar"/>
    <w:uiPriority w:val="99"/>
    <w:unhideWhenUsed/>
    <w:rsid w:val="005152C8"/>
    <w:pPr>
      <w:tabs>
        <w:tab w:val="center" w:pos="4680"/>
        <w:tab w:val="right" w:pos="9360"/>
      </w:tabs>
    </w:pPr>
  </w:style>
  <w:style w:type="character" w:customStyle="1" w:styleId="HeaderChar">
    <w:name w:val="Header Char"/>
    <w:basedOn w:val="DefaultParagraphFont"/>
    <w:link w:val="Header"/>
    <w:uiPriority w:val="99"/>
    <w:rsid w:val="005152C8"/>
    <w:rPr>
      <w:rFonts w:ascii="Times New Roman" w:eastAsia="Times New Roman" w:hAnsi="Times New Roman" w:cs="Times New Roman"/>
      <w:sz w:val="20"/>
      <w:szCs w:val="20"/>
    </w:rPr>
  </w:style>
  <w:style w:type="paragraph" w:styleId="Footer">
    <w:name w:val="footer"/>
    <w:basedOn w:val="Normal"/>
    <w:link w:val="FooterChar"/>
    <w:unhideWhenUsed/>
    <w:rsid w:val="005152C8"/>
    <w:pPr>
      <w:tabs>
        <w:tab w:val="center" w:pos="4680"/>
        <w:tab w:val="right" w:pos="9360"/>
      </w:tabs>
    </w:pPr>
  </w:style>
  <w:style w:type="character" w:customStyle="1" w:styleId="FooterChar">
    <w:name w:val="Footer Char"/>
    <w:basedOn w:val="DefaultParagraphFont"/>
    <w:link w:val="Footer"/>
    <w:uiPriority w:val="99"/>
    <w:rsid w:val="005152C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A532E"/>
    <w:rPr>
      <w:color w:val="954F72" w:themeColor="followedHyperlink"/>
      <w:u w:val="single"/>
    </w:rPr>
  </w:style>
  <w:style w:type="character" w:customStyle="1" w:styleId="Heading1Char">
    <w:name w:val="Heading 1 Char"/>
    <w:basedOn w:val="DefaultParagraphFont"/>
    <w:link w:val="Heading1"/>
    <w:rsid w:val="00C836DB"/>
    <w:rPr>
      <w:rFonts w:ascii="Arial" w:eastAsia="Times New Roman" w:hAnsi="Arial" w:cs="Times New Roman"/>
      <w:b/>
      <w:sz w:val="20"/>
      <w:szCs w:val="20"/>
    </w:rPr>
  </w:style>
  <w:style w:type="paragraph" w:styleId="ListParagraph">
    <w:name w:val="List Paragraph"/>
    <w:basedOn w:val="Normal"/>
    <w:uiPriority w:val="34"/>
    <w:qFormat/>
    <w:rsid w:val="00C836DB"/>
    <w:pPr>
      <w:ind w:left="720"/>
      <w:contextualSpacing/>
    </w:pPr>
    <w:rPr>
      <w:rFonts w:ascii="New York" w:hAnsi="New York"/>
      <w:sz w:val="24"/>
    </w:rPr>
  </w:style>
  <w:style w:type="character" w:styleId="Strong">
    <w:name w:val="Strong"/>
    <w:basedOn w:val="DefaultParagraphFont"/>
    <w:uiPriority w:val="22"/>
    <w:qFormat/>
    <w:rsid w:val="001446E8"/>
    <w:rPr>
      <w:b/>
      <w:bCs/>
    </w:rPr>
  </w:style>
  <w:style w:type="character" w:customStyle="1" w:styleId="Heading3Char">
    <w:name w:val="Heading 3 Char"/>
    <w:basedOn w:val="DefaultParagraphFont"/>
    <w:link w:val="Heading3"/>
    <w:uiPriority w:val="9"/>
    <w:semiHidden/>
    <w:rsid w:val="00C2414B"/>
    <w:rPr>
      <w:rFonts w:asciiTheme="majorHAnsi" w:eastAsiaTheme="majorEastAsia" w:hAnsiTheme="majorHAnsi" w:cstheme="majorBidi"/>
      <w:color w:val="1F3763" w:themeColor="accent1" w:themeShade="7F"/>
      <w:sz w:val="24"/>
      <w:szCs w:val="24"/>
    </w:rPr>
  </w:style>
  <w:style w:type="character" w:customStyle="1" w:styleId="a-size-extra-large">
    <w:name w:val="a-size-extra-large"/>
    <w:basedOn w:val="DefaultParagraphFont"/>
    <w:rsid w:val="006D4307"/>
  </w:style>
  <w:style w:type="character" w:styleId="UnresolvedMention">
    <w:name w:val="Unresolved Mention"/>
    <w:basedOn w:val="DefaultParagraphFont"/>
    <w:uiPriority w:val="99"/>
    <w:semiHidden/>
    <w:unhideWhenUsed/>
    <w:rsid w:val="0081527C"/>
    <w:rPr>
      <w:color w:val="605E5C"/>
      <w:shd w:val="clear" w:color="auto" w:fill="E1DFDD"/>
    </w:rPr>
  </w:style>
  <w:style w:type="paragraph" w:styleId="NormalWeb">
    <w:name w:val="Normal (Web)"/>
    <w:basedOn w:val="Normal"/>
    <w:uiPriority w:val="99"/>
    <w:rsid w:val="004648C7"/>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A67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799"/>
    <w:rPr>
      <w:rFonts w:ascii="Segoe UI" w:eastAsia="Times New Roman" w:hAnsi="Segoe UI" w:cs="Segoe UI"/>
      <w:sz w:val="18"/>
      <w:szCs w:val="18"/>
    </w:rPr>
  </w:style>
  <w:style w:type="paragraph" w:styleId="NoSpacing">
    <w:name w:val="No Spacing"/>
    <w:link w:val="NoSpacingChar"/>
    <w:uiPriority w:val="1"/>
    <w:qFormat/>
    <w:rsid w:val="00EE0501"/>
    <w:pPr>
      <w:spacing w:after="0" w:line="240" w:lineRule="auto"/>
    </w:pPr>
    <w:rPr>
      <w:rFonts w:eastAsiaTheme="minorEastAsia"/>
    </w:rPr>
  </w:style>
  <w:style w:type="character" w:customStyle="1" w:styleId="NoSpacingChar">
    <w:name w:val="No Spacing Char"/>
    <w:basedOn w:val="DefaultParagraphFont"/>
    <w:link w:val="NoSpacing"/>
    <w:uiPriority w:val="1"/>
    <w:rsid w:val="00EE0501"/>
    <w:rPr>
      <w:rFonts w:eastAsiaTheme="minorEastAsia"/>
    </w:rPr>
  </w:style>
  <w:style w:type="paragraph" w:customStyle="1" w:styleId="Default">
    <w:name w:val="Default"/>
    <w:rsid w:val="008E26BA"/>
    <w:pPr>
      <w:autoSpaceDE w:val="0"/>
      <w:autoSpaceDN w:val="0"/>
      <w:adjustRightInd w:val="0"/>
      <w:spacing w:after="0" w:line="240" w:lineRule="auto"/>
    </w:pPr>
    <w:rPr>
      <w:rFonts w:ascii="Calibri" w:hAnsi="Calibri" w:cs="Calibri"/>
      <w:color w:val="000000"/>
      <w:sz w:val="24"/>
      <w:szCs w:val="24"/>
    </w:rPr>
  </w:style>
  <w:style w:type="character" w:customStyle="1" w:styleId="screenreader-only">
    <w:name w:val="screenreader-only"/>
    <w:basedOn w:val="DefaultParagraphFont"/>
    <w:rsid w:val="00910F7F"/>
  </w:style>
  <w:style w:type="character" w:styleId="Emphasis">
    <w:name w:val="Emphasis"/>
    <w:basedOn w:val="DefaultParagraphFont"/>
    <w:uiPriority w:val="20"/>
    <w:qFormat/>
    <w:rsid w:val="00910F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
      <w:bodyDiv w:val="1"/>
      <w:marLeft w:val="0"/>
      <w:marRight w:val="0"/>
      <w:marTop w:val="0"/>
      <w:marBottom w:val="0"/>
      <w:divBdr>
        <w:top w:val="none" w:sz="0" w:space="0" w:color="auto"/>
        <w:left w:val="none" w:sz="0" w:space="0" w:color="auto"/>
        <w:bottom w:val="none" w:sz="0" w:space="0" w:color="auto"/>
        <w:right w:val="none" w:sz="0" w:space="0" w:color="auto"/>
      </w:divBdr>
    </w:div>
    <w:div w:id="222519989">
      <w:bodyDiv w:val="1"/>
      <w:marLeft w:val="0"/>
      <w:marRight w:val="0"/>
      <w:marTop w:val="0"/>
      <w:marBottom w:val="0"/>
      <w:divBdr>
        <w:top w:val="none" w:sz="0" w:space="0" w:color="auto"/>
        <w:left w:val="none" w:sz="0" w:space="0" w:color="auto"/>
        <w:bottom w:val="none" w:sz="0" w:space="0" w:color="auto"/>
        <w:right w:val="none" w:sz="0" w:space="0" w:color="auto"/>
      </w:divBdr>
    </w:div>
    <w:div w:id="500631595">
      <w:bodyDiv w:val="1"/>
      <w:marLeft w:val="0"/>
      <w:marRight w:val="0"/>
      <w:marTop w:val="0"/>
      <w:marBottom w:val="0"/>
      <w:divBdr>
        <w:top w:val="none" w:sz="0" w:space="0" w:color="auto"/>
        <w:left w:val="none" w:sz="0" w:space="0" w:color="auto"/>
        <w:bottom w:val="none" w:sz="0" w:space="0" w:color="auto"/>
        <w:right w:val="none" w:sz="0" w:space="0" w:color="auto"/>
      </w:divBdr>
    </w:div>
    <w:div w:id="932981025">
      <w:bodyDiv w:val="1"/>
      <w:marLeft w:val="0"/>
      <w:marRight w:val="0"/>
      <w:marTop w:val="0"/>
      <w:marBottom w:val="0"/>
      <w:divBdr>
        <w:top w:val="none" w:sz="0" w:space="0" w:color="auto"/>
        <w:left w:val="none" w:sz="0" w:space="0" w:color="auto"/>
        <w:bottom w:val="none" w:sz="0" w:space="0" w:color="auto"/>
        <w:right w:val="none" w:sz="0" w:space="0" w:color="auto"/>
      </w:divBdr>
    </w:div>
    <w:div w:id="1064447304">
      <w:bodyDiv w:val="1"/>
      <w:marLeft w:val="0"/>
      <w:marRight w:val="0"/>
      <w:marTop w:val="0"/>
      <w:marBottom w:val="0"/>
      <w:divBdr>
        <w:top w:val="none" w:sz="0" w:space="0" w:color="auto"/>
        <w:left w:val="none" w:sz="0" w:space="0" w:color="auto"/>
        <w:bottom w:val="none" w:sz="0" w:space="0" w:color="auto"/>
        <w:right w:val="none" w:sz="0" w:space="0" w:color="auto"/>
      </w:divBdr>
    </w:div>
    <w:div w:id="1075201256">
      <w:bodyDiv w:val="1"/>
      <w:marLeft w:val="0"/>
      <w:marRight w:val="0"/>
      <w:marTop w:val="0"/>
      <w:marBottom w:val="0"/>
      <w:divBdr>
        <w:top w:val="none" w:sz="0" w:space="0" w:color="auto"/>
        <w:left w:val="none" w:sz="0" w:space="0" w:color="auto"/>
        <w:bottom w:val="none" w:sz="0" w:space="0" w:color="auto"/>
        <w:right w:val="none" w:sz="0" w:space="0" w:color="auto"/>
      </w:divBdr>
    </w:div>
    <w:div w:id="1144395144">
      <w:bodyDiv w:val="1"/>
      <w:marLeft w:val="0"/>
      <w:marRight w:val="0"/>
      <w:marTop w:val="0"/>
      <w:marBottom w:val="0"/>
      <w:divBdr>
        <w:top w:val="none" w:sz="0" w:space="0" w:color="auto"/>
        <w:left w:val="none" w:sz="0" w:space="0" w:color="auto"/>
        <w:bottom w:val="none" w:sz="0" w:space="0" w:color="auto"/>
        <w:right w:val="none" w:sz="0" w:space="0" w:color="auto"/>
      </w:divBdr>
    </w:div>
    <w:div w:id="1179541539">
      <w:bodyDiv w:val="1"/>
      <w:marLeft w:val="0"/>
      <w:marRight w:val="0"/>
      <w:marTop w:val="0"/>
      <w:marBottom w:val="0"/>
      <w:divBdr>
        <w:top w:val="none" w:sz="0" w:space="0" w:color="auto"/>
        <w:left w:val="none" w:sz="0" w:space="0" w:color="auto"/>
        <w:bottom w:val="none" w:sz="0" w:space="0" w:color="auto"/>
        <w:right w:val="none" w:sz="0" w:space="0" w:color="auto"/>
      </w:divBdr>
    </w:div>
    <w:div w:id="1423573559">
      <w:bodyDiv w:val="1"/>
      <w:marLeft w:val="0"/>
      <w:marRight w:val="0"/>
      <w:marTop w:val="0"/>
      <w:marBottom w:val="0"/>
      <w:divBdr>
        <w:top w:val="none" w:sz="0" w:space="0" w:color="auto"/>
        <w:left w:val="none" w:sz="0" w:space="0" w:color="auto"/>
        <w:bottom w:val="none" w:sz="0" w:space="0" w:color="auto"/>
        <w:right w:val="none" w:sz="0" w:space="0" w:color="auto"/>
      </w:divBdr>
    </w:div>
    <w:div w:id="1481385140">
      <w:bodyDiv w:val="1"/>
      <w:marLeft w:val="0"/>
      <w:marRight w:val="0"/>
      <w:marTop w:val="0"/>
      <w:marBottom w:val="0"/>
      <w:divBdr>
        <w:top w:val="none" w:sz="0" w:space="0" w:color="auto"/>
        <w:left w:val="none" w:sz="0" w:space="0" w:color="auto"/>
        <w:bottom w:val="none" w:sz="0" w:space="0" w:color="auto"/>
        <w:right w:val="none" w:sz="0" w:space="0" w:color="auto"/>
      </w:divBdr>
    </w:div>
    <w:div w:id="1728143542">
      <w:bodyDiv w:val="1"/>
      <w:marLeft w:val="0"/>
      <w:marRight w:val="0"/>
      <w:marTop w:val="0"/>
      <w:marBottom w:val="0"/>
      <w:divBdr>
        <w:top w:val="none" w:sz="0" w:space="0" w:color="auto"/>
        <w:left w:val="none" w:sz="0" w:space="0" w:color="auto"/>
        <w:bottom w:val="none" w:sz="0" w:space="0" w:color="auto"/>
        <w:right w:val="none" w:sz="0" w:space="0" w:color="auto"/>
      </w:divBdr>
    </w:div>
    <w:div w:id="1774202006">
      <w:bodyDiv w:val="1"/>
      <w:marLeft w:val="0"/>
      <w:marRight w:val="0"/>
      <w:marTop w:val="0"/>
      <w:marBottom w:val="0"/>
      <w:divBdr>
        <w:top w:val="none" w:sz="0" w:space="0" w:color="auto"/>
        <w:left w:val="none" w:sz="0" w:space="0" w:color="auto"/>
        <w:bottom w:val="none" w:sz="0" w:space="0" w:color="auto"/>
        <w:right w:val="none" w:sz="0" w:space="0" w:color="auto"/>
      </w:divBdr>
    </w:div>
    <w:div w:id="1824468779">
      <w:bodyDiv w:val="1"/>
      <w:marLeft w:val="0"/>
      <w:marRight w:val="0"/>
      <w:marTop w:val="0"/>
      <w:marBottom w:val="0"/>
      <w:divBdr>
        <w:top w:val="none" w:sz="0" w:space="0" w:color="auto"/>
        <w:left w:val="none" w:sz="0" w:space="0" w:color="auto"/>
        <w:bottom w:val="none" w:sz="0" w:space="0" w:color="auto"/>
        <w:right w:val="none" w:sz="0" w:space="0" w:color="auto"/>
      </w:divBdr>
    </w:div>
    <w:div w:id="1911118598">
      <w:bodyDiv w:val="1"/>
      <w:marLeft w:val="0"/>
      <w:marRight w:val="0"/>
      <w:marTop w:val="0"/>
      <w:marBottom w:val="0"/>
      <w:divBdr>
        <w:top w:val="none" w:sz="0" w:space="0" w:color="auto"/>
        <w:left w:val="none" w:sz="0" w:space="0" w:color="auto"/>
        <w:bottom w:val="none" w:sz="0" w:space="0" w:color="auto"/>
        <w:right w:val="none" w:sz="0" w:space="0" w:color="auto"/>
      </w:divBdr>
    </w:div>
    <w:div w:id="19377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od.accessiblelearning.com/UTTyler/&#160;" TargetMode="External"/><Relationship Id="rId18" Type="http://schemas.openxmlformats.org/officeDocument/2006/relationships/hyperlink" Target="https://www.uttyler.edu/coronavirus/" TargetMode="External"/><Relationship Id="rId26" Type="http://schemas.openxmlformats.org/officeDocument/2006/relationships/hyperlink" Target="https://www.uttyler.edu/si/" TargetMode="External"/><Relationship Id="rId39" Type="http://schemas.openxmlformats.org/officeDocument/2006/relationships/hyperlink" Target="https://www.uttyler.edu/registrar/" TargetMode="External"/><Relationship Id="rId21" Type="http://schemas.openxmlformats.org/officeDocument/2006/relationships/hyperlink" Target="https://www.uttyler.edu/about/campus-carry/" TargetMode="External"/><Relationship Id="rId34" Type="http://schemas.openxmlformats.org/officeDocument/2006/relationships/hyperlink" Target="https://www.uttyler.edu/counseling/" TargetMode="External"/><Relationship Id="rId42" Type="http://schemas.openxmlformats.org/officeDocument/2006/relationships/hyperlink" Target="https://www.uttyler.edu/engage" TargetMode="External"/><Relationship Id="rId7" Type="http://schemas.openxmlformats.org/officeDocument/2006/relationships/hyperlink" Target="https://www.uttyler.edu/registrar/registration/withdrawals.php" TargetMode="External"/><Relationship Id="rId2" Type="http://schemas.openxmlformats.org/officeDocument/2006/relationships/styles" Target="styles.xml"/><Relationship Id="rId16" Type="http://schemas.openxmlformats.org/officeDocument/2006/relationships/hyperlink" Target="https://www.uttyler.edu/mopp/documents/8-student-conduct-discipline.pdf" TargetMode="External"/><Relationship Id="rId20" Type="http://schemas.openxmlformats.org/officeDocument/2006/relationships/hyperlink" Target="https://www.uttyler.edu/mopp/documents/1-general-policies.pdf" TargetMode="External"/><Relationship Id="rId29" Type="http://schemas.openxmlformats.org/officeDocument/2006/relationships/hyperlink" Target="https://www.uttyler.edu/library/research/liaisons.php" TargetMode="External"/><Relationship Id="rId41" Type="http://schemas.openxmlformats.org/officeDocument/2006/relationships/hyperlink" Target="https://www.uttyler.edu/titlei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tyler.edu/registrar/forms/" TargetMode="External"/><Relationship Id="rId24" Type="http://schemas.openxmlformats.org/officeDocument/2006/relationships/hyperlink" Target="https://www.uttyler.edu/math/mlc.php" TargetMode="External"/><Relationship Id="rId32" Type="http://schemas.openxmlformats.org/officeDocument/2006/relationships/hyperlink" Target="https://www.uttyler.edu/testingcenter/" TargetMode="External"/><Relationship Id="rId37" Type="http://schemas.openxmlformats.org/officeDocument/2006/relationships/hyperlink" Target="https://www.uttyler.edu/service/food-pantry.php" TargetMode="External"/><Relationship Id="rId40" Type="http://schemas.openxmlformats.org/officeDocument/2006/relationships/hyperlink" Target="https://www.uttyler.edu/oip/" TargetMode="External"/><Relationship Id="rId5" Type="http://schemas.openxmlformats.org/officeDocument/2006/relationships/footnotes" Target="footnotes.xml"/><Relationship Id="rId15" Type="http://schemas.openxmlformats.org/officeDocument/2006/relationships/hyperlink" Target="mailto:Military%20and%20Veterans%20Success%20Center%20(MVSC&#160;" TargetMode="External"/><Relationship Id="rId23" Type="http://schemas.openxmlformats.org/officeDocument/2006/relationships/hyperlink" Target="https://www.uttyler.edu/writingcenter/" TargetMode="External"/><Relationship Id="rId28" Type="http://schemas.openxmlformats.org/officeDocument/2006/relationships/hyperlink" Target="https://www.uttyler.edu/library/" TargetMode="External"/><Relationship Id="rId36" Type="http://schemas.openxmlformats.org/officeDocument/2006/relationships/hyperlink" Target="https://www.uttyler.edu/military-and-veterans-success-center/" TargetMode="External"/><Relationship Id="rId10" Type="http://schemas.openxmlformats.org/officeDocument/2006/relationships/hyperlink" Target="https://www.uttyler.edu/oip/" TargetMode="External"/><Relationship Id="rId19" Type="http://schemas.openxmlformats.org/officeDocument/2006/relationships/hyperlink" Target="mailto:saroffice@uttyler.edu" TargetMode="External"/><Relationship Id="rId31" Type="http://schemas.openxmlformats.org/officeDocument/2006/relationships/hyperlink" Target="https://www.uttyler.edu/career-succes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ttyler.edu/cashiers/refund/" TargetMode="External"/><Relationship Id="rId14" Type="http://schemas.openxmlformats.org/officeDocument/2006/relationships/hyperlink" Target="https://www.uttyler.edu/disabilityservices/" TargetMode="External"/><Relationship Id="rId22" Type="http://schemas.openxmlformats.org/officeDocument/2006/relationships/hyperlink" Target="https://www.uttyler.edu/disabilityservices/" TargetMode="External"/><Relationship Id="rId27" Type="http://schemas.openxmlformats.org/officeDocument/2006/relationships/hyperlink" Target="https://www.uttyler.edu/tutoring/online.php" TargetMode="External"/><Relationship Id="rId30" Type="http://schemas.openxmlformats.org/officeDocument/2006/relationships/hyperlink" Target="https://www.uttyler.edu/canvas/" TargetMode="External"/><Relationship Id="rId35" Type="http://schemas.openxmlformats.org/officeDocument/2006/relationships/hyperlink" Target="https://www.uttyler.edu/counseling/resources.php" TargetMode="External"/><Relationship Id="rId43" Type="http://schemas.openxmlformats.org/officeDocument/2006/relationships/fontTable" Target="fontTable.xml"/><Relationship Id="rId8" Type="http://schemas.openxmlformats.org/officeDocument/2006/relationships/hyperlink" Target="https://apps.uttyler.edu/mc/registrar_apps/" TargetMode="External"/><Relationship Id="rId3" Type="http://schemas.openxmlformats.org/officeDocument/2006/relationships/settings" Target="settings.xml"/><Relationship Id="rId12" Type="http://schemas.openxmlformats.org/officeDocument/2006/relationships/hyperlink" Target="file:///E:\COSC%203315%20Fall%202022\Syllabus\SAR%20Portal&#160;" TargetMode="External"/><Relationship Id="rId17" Type="http://schemas.openxmlformats.org/officeDocument/2006/relationships/hyperlink" Target="https://catalogs.uttyler.edu/UTTyler/HOP/Series-500-Student-Success/5-2-3-Student-Records-Family-Educational-Rights-and-Privacy-Act-FERPA" TargetMode="External"/><Relationship Id="rId25" Type="http://schemas.openxmlformats.org/officeDocument/2006/relationships/hyperlink" Target="https://www.uttyler.edu/tutoring/" TargetMode="External"/><Relationship Id="rId33" Type="http://schemas.openxmlformats.org/officeDocument/2006/relationships/hyperlink" Target="https://www.uttyler.edu/research/ors-research-design-data-analysis-lab/" TargetMode="External"/><Relationship Id="rId38" Type="http://schemas.openxmlformats.org/officeDocument/2006/relationships/hyperlink" Target="https://www.uttyler.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Baker</dc:creator>
  <cp:lastModifiedBy>Sara McCaslin</cp:lastModifiedBy>
  <cp:revision>3</cp:revision>
  <cp:lastPrinted>2020-12-28T00:57:00Z</cp:lastPrinted>
  <dcterms:created xsi:type="dcterms:W3CDTF">2023-01-06T18:41:00Z</dcterms:created>
  <dcterms:modified xsi:type="dcterms:W3CDTF">2023-01-06T18:48:00Z</dcterms:modified>
</cp:coreProperties>
</file>