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A466" w14:textId="111157A4" w:rsidR="00226C05" w:rsidRPr="001D78A0" w:rsidRDefault="00226C05" w:rsidP="001D78A0">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rPr>
      </w:pPr>
      <w:r w:rsidRPr="001D78A0">
        <w:rPr>
          <w:b/>
        </w:rPr>
        <w:t>The University of Texas at Tyler</w:t>
      </w:r>
    </w:p>
    <w:p w14:paraId="36B3BF83" w14:textId="77777777" w:rsidR="00A84B51" w:rsidRDefault="00A84B51" w:rsidP="001D78A0">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rPr>
      </w:pPr>
      <w:r w:rsidRPr="00A84B51">
        <w:rPr>
          <w:b/>
        </w:rPr>
        <w:t xml:space="preserve">Introduction to Information Systems Software </w:t>
      </w:r>
    </w:p>
    <w:p w14:paraId="28C6D1FE" w14:textId="6E42B481" w:rsidR="00226C05" w:rsidRPr="001D78A0" w:rsidRDefault="001D78A0" w:rsidP="001D78A0">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sz w:val="32"/>
        </w:rPr>
      </w:pPr>
      <w:r>
        <w:rPr>
          <w:b/>
          <w:sz w:val="32"/>
        </w:rPr>
        <w:t xml:space="preserve">COSC 1307 </w:t>
      </w:r>
      <w:r w:rsidR="00226C05" w:rsidRPr="001D78A0">
        <w:rPr>
          <w:b/>
          <w:sz w:val="32"/>
        </w:rPr>
        <w:t>Syllabus</w:t>
      </w:r>
    </w:p>
    <w:p w14:paraId="6E72C919" w14:textId="77777777" w:rsidR="00226C05" w:rsidRPr="00D34550" w:rsidRDefault="00226C0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7099"/>
      </w:tblGrid>
      <w:tr w:rsidR="001C2D17" w14:paraId="76A5611E" w14:textId="77777777">
        <w:tc>
          <w:tcPr>
            <w:tcW w:w="2268" w:type="dxa"/>
          </w:tcPr>
          <w:p w14:paraId="4499BD64" w14:textId="77777777" w:rsidR="001C2D17" w:rsidRDefault="001C2D17">
            <w:pPr>
              <w:pStyle w:val="Heading2"/>
            </w:pPr>
            <w:r>
              <w:t>Instructor</w:t>
            </w:r>
          </w:p>
        </w:tc>
        <w:tc>
          <w:tcPr>
            <w:tcW w:w="7200" w:type="dxa"/>
          </w:tcPr>
          <w:p w14:paraId="5903822A" w14:textId="6FEEBD8D" w:rsidR="001C2D17" w:rsidRDefault="000D1368" w:rsidP="008D292A">
            <w:r>
              <w:t>Professor Gigi Delk</w:t>
            </w:r>
          </w:p>
        </w:tc>
      </w:tr>
      <w:tr w:rsidR="00226C05" w14:paraId="405DF46F" w14:textId="77777777">
        <w:tc>
          <w:tcPr>
            <w:tcW w:w="2268" w:type="dxa"/>
          </w:tcPr>
          <w:p w14:paraId="418BB043" w14:textId="77777777" w:rsidR="00226C05" w:rsidRDefault="00226C05">
            <w:pPr>
              <w:pStyle w:val="Heading2"/>
            </w:pPr>
            <w:r>
              <w:t>Course Number:</w:t>
            </w:r>
          </w:p>
        </w:tc>
        <w:tc>
          <w:tcPr>
            <w:tcW w:w="7200" w:type="dxa"/>
          </w:tcPr>
          <w:p w14:paraId="26F5D7A1" w14:textId="30C71243" w:rsidR="00226C05" w:rsidRDefault="00D34550" w:rsidP="004357DF">
            <w:r>
              <w:t>COSC 1307</w:t>
            </w:r>
            <w:r w:rsidR="00D017EB">
              <w:t xml:space="preserve"> </w:t>
            </w:r>
            <w:r w:rsidR="004357DF">
              <w:t xml:space="preserve">INTERNET </w:t>
            </w:r>
          </w:p>
        </w:tc>
      </w:tr>
      <w:tr w:rsidR="00226C05" w14:paraId="750BBD60" w14:textId="77777777">
        <w:tc>
          <w:tcPr>
            <w:tcW w:w="2268" w:type="dxa"/>
          </w:tcPr>
          <w:p w14:paraId="6F7721F5" w14:textId="77777777" w:rsidR="00226C05" w:rsidRDefault="00226C05">
            <w:pPr>
              <w:pStyle w:val="Heading2"/>
            </w:pPr>
            <w:r>
              <w:t>Course Title:</w:t>
            </w:r>
          </w:p>
        </w:tc>
        <w:tc>
          <w:tcPr>
            <w:tcW w:w="7200" w:type="dxa"/>
          </w:tcPr>
          <w:p w14:paraId="485EB9D3" w14:textId="77777777" w:rsidR="00226C05" w:rsidRDefault="00D34550">
            <w:r>
              <w:t>Introduction to Information Systems Software</w:t>
            </w:r>
          </w:p>
        </w:tc>
      </w:tr>
      <w:tr w:rsidR="00226C05" w14:paraId="14677BC7" w14:textId="77777777">
        <w:trPr>
          <w:cantSplit/>
        </w:trPr>
        <w:tc>
          <w:tcPr>
            <w:tcW w:w="9468" w:type="dxa"/>
            <w:gridSpan w:val="2"/>
          </w:tcPr>
          <w:p w14:paraId="5E6CF107" w14:textId="77777777" w:rsidR="00226C05" w:rsidRDefault="00226C05" w:rsidP="00DD6B52">
            <w:r w:rsidRPr="00D34550">
              <w:rPr>
                <w:b/>
              </w:rPr>
              <w:t>Course Description:</w:t>
            </w:r>
            <w:r w:rsidR="00D34550">
              <w:rPr>
                <w:b/>
              </w:rPr>
              <w:t xml:space="preserve"> </w:t>
            </w:r>
            <w:r w:rsidR="001D12EB" w:rsidRPr="001D12EB">
              <w:t xml:space="preserve">Students will </w:t>
            </w:r>
            <w:r w:rsidR="000E12A1">
              <w:t xml:space="preserve">become proficient </w:t>
            </w:r>
            <w:r w:rsidR="001D12EB" w:rsidRPr="001D12EB">
              <w:t xml:space="preserve">in the use of common </w:t>
            </w:r>
            <w:r w:rsidR="000E12A1">
              <w:t xml:space="preserve">business-driven </w:t>
            </w:r>
            <w:r w:rsidR="001D12EB" w:rsidRPr="001D12EB">
              <w:t xml:space="preserve">applications of a productivity suite like Microsoft Office. Applications covered </w:t>
            </w:r>
            <w:r w:rsidR="000E12A1">
              <w:t xml:space="preserve">include: </w:t>
            </w:r>
            <w:r w:rsidR="001D12EB" w:rsidRPr="001D12EB">
              <w:t xml:space="preserve">word-processing, spreadsheets, database, </w:t>
            </w:r>
            <w:r w:rsidR="004521E5">
              <w:t xml:space="preserve">and </w:t>
            </w:r>
            <w:r w:rsidR="001D12EB" w:rsidRPr="001D12EB">
              <w:t>presentati</w:t>
            </w:r>
            <w:r w:rsidR="004521E5">
              <w:t>on software</w:t>
            </w:r>
            <w:r w:rsidR="001D12EB" w:rsidRPr="001D12EB">
              <w:t>.</w:t>
            </w:r>
            <w:r w:rsidR="000E162E">
              <w:t xml:space="preserve"> </w:t>
            </w:r>
            <w:r w:rsidR="001D12EB" w:rsidRPr="001D12EB">
              <w:t xml:space="preserve"> </w:t>
            </w:r>
            <w:r w:rsidR="000E12A1">
              <w:t xml:space="preserve">MIS topics include: Business Intelligence, Ethics, E-Business, DSS, Enterprise Apps, Project development, </w:t>
            </w:r>
            <w:r w:rsidR="00DD6B52">
              <w:t>and</w:t>
            </w:r>
            <w:r w:rsidR="000E12A1">
              <w:t xml:space="preserve"> Security</w:t>
            </w:r>
          </w:p>
        </w:tc>
      </w:tr>
      <w:tr w:rsidR="00226C05" w14:paraId="3180233A" w14:textId="77777777">
        <w:tc>
          <w:tcPr>
            <w:tcW w:w="2268" w:type="dxa"/>
          </w:tcPr>
          <w:p w14:paraId="610439CA" w14:textId="77777777" w:rsidR="00226C05" w:rsidRDefault="00226C05">
            <w:pPr>
              <w:pStyle w:val="Heading2"/>
            </w:pPr>
            <w:r>
              <w:t>Pre-requisites:</w:t>
            </w:r>
          </w:p>
        </w:tc>
        <w:tc>
          <w:tcPr>
            <w:tcW w:w="7200" w:type="dxa"/>
          </w:tcPr>
          <w:p w14:paraId="7A29D292" w14:textId="77777777" w:rsidR="00226C05" w:rsidRDefault="000E162E">
            <w:r>
              <w:t>None</w:t>
            </w:r>
          </w:p>
        </w:tc>
      </w:tr>
      <w:tr w:rsidR="00226C05" w14:paraId="1AAAFE1E" w14:textId="77777777">
        <w:tc>
          <w:tcPr>
            <w:tcW w:w="2268" w:type="dxa"/>
          </w:tcPr>
          <w:p w14:paraId="1BD42909" w14:textId="77777777" w:rsidR="00226C05" w:rsidRDefault="00226C05">
            <w:pPr>
              <w:pStyle w:val="Heading2"/>
            </w:pPr>
            <w:r>
              <w:t>Credits:</w:t>
            </w:r>
          </w:p>
        </w:tc>
        <w:tc>
          <w:tcPr>
            <w:tcW w:w="7200" w:type="dxa"/>
          </w:tcPr>
          <w:p w14:paraId="35370441" w14:textId="77777777" w:rsidR="00226C05" w:rsidRDefault="00D34550">
            <w:r>
              <w:t>3</w:t>
            </w:r>
          </w:p>
        </w:tc>
      </w:tr>
      <w:tr w:rsidR="00226C05" w14:paraId="120350C7" w14:textId="77777777" w:rsidTr="0096087F">
        <w:trPr>
          <w:cantSplit/>
          <w:trHeight w:val="845"/>
        </w:trPr>
        <w:tc>
          <w:tcPr>
            <w:tcW w:w="9468" w:type="dxa"/>
            <w:gridSpan w:val="2"/>
          </w:tcPr>
          <w:p w14:paraId="302B8E6A" w14:textId="30FB3A04" w:rsidR="005D48FB" w:rsidRPr="0096087F" w:rsidRDefault="00226C05" w:rsidP="00914383">
            <w:pPr>
              <w:rPr>
                <w:b/>
                <w:bCs/>
              </w:rPr>
            </w:pPr>
            <w:r>
              <w:rPr>
                <w:b/>
                <w:bCs/>
              </w:rPr>
              <w:t>Text(s):</w:t>
            </w:r>
            <w:r w:rsidR="005D48FB">
              <w:rPr>
                <w:b/>
                <w:bCs/>
              </w:rPr>
              <w:t xml:space="preserve"> Access codes for electronic copies of the </w:t>
            </w:r>
            <w:r w:rsidR="00484D6B">
              <w:rPr>
                <w:b/>
                <w:bCs/>
              </w:rPr>
              <w:t xml:space="preserve">McGraw-Hill </w:t>
            </w:r>
            <w:r w:rsidR="005D48FB">
              <w:rPr>
                <w:b/>
                <w:bCs/>
              </w:rPr>
              <w:t xml:space="preserve">Lecture </w:t>
            </w:r>
            <w:r w:rsidR="00DD6B52">
              <w:rPr>
                <w:b/>
                <w:bCs/>
              </w:rPr>
              <w:t>and</w:t>
            </w:r>
            <w:r w:rsidR="005D48FB">
              <w:rPr>
                <w:b/>
                <w:bCs/>
              </w:rPr>
              <w:t xml:space="preserve"> Lab Texts may be purchased online </w:t>
            </w:r>
            <w:r w:rsidR="0096087F">
              <w:rPr>
                <w:b/>
                <w:bCs/>
              </w:rPr>
              <w:t xml:space="preserve">via Connect and </w:t>
            </w:r>
            <w:proofErr w:type="spellStart"/>
            <w:r w:rsidR="0096087F">
              <w:rPr>
                <w:b/>
                <w:bCs/>
              </w:rPr>
              <w:t>S</w:t>
            </w:r>
            <w:r w:rsidR="005A50BE">
              <w:rPr>
                <w:b/>
                <w:bCs/>
              </w:rPr>
              <w:t>imN</w:t>
            </w:r>
            <w:r w:rsidR="0096087F">
              <w:rPr>
                <w:b/>
                <w:bCs/>
              </w:rPr>
              <w:t>net</w:t>
            </w:r>
            <w:proofErr w:type="spellEnd"/>
            <w:r w:rsidR="0096087F">
              <w:rPr>
                <w:b/>
                <w:bCs/>
              </w:rPr>
              <w:t xml:space="preserve"> Canvas links </w:t>
            </w:r>
            <w:r w:rsidR="005D48FB">
              <w:rPr>
                <w:b/>
                <w:bCs/>
              </w:rPr>
              <w:t xml:space="preserve">or from the UT </w:t>
            </w:r>
            <w:r w:rsidR="00DD6B52">
              <w:rPr>
                <w:b/>
                <w:bCs/>
              </w:rPr>
              <w:t xml:space="preserve">Tyler </w:t>
            </w:r>
            <w:r w:rsidR="005D48FB">
              <w:rPr>
                <w:b/>
                <w:bCs/>
              </w:rPr>
              <w:t>Bookstore.</w:t>
            </w:r>
            <w:r w:rsidR="006D599F">
              <w:rPr>
                <w:b/>
                <w:bCs/>
              </w:rPr>
              <w:t xml:space="preserve"> </w:t>
            </w:r>
            <w:r w:rsidR="006D599F" w:rsidRPr="006D599F">
              <w:rPr>
                <w:b/>
                <w:bCs/>
              </w:rPr>
              <w:t>There are no used materials; all class materials are online.</w:t>
            </w:r>
          </w:p>
        </w:tc>
      </w:tr>
      <w:tr w:rsidR="00226C05" w14:paraId="6F9AAD9B" w14:textId="77777777">
        <w:tc>
          <w:tcPr>
            <w:tcW w:w="2268" w:type="dxa"/>
          </w:tcPr>
          <w:p w14:paraId="243E94B9" w14:textId="03B1B195" w:rsidR="00226C05" w:rsidRDefault="004621E4">
            <w:pPr>
              <w:rPr>
                <w:b/>
                <w:bCs/>
              </w:rPr>
            </w:pPr>
            <w:r>
              <w:rPr>
                <w:b/>
                <w:bCs/>
              </w:rPr>
              <w:t>Software</w:t>
            </w:r>
            <w:r w:rsidR="00226C05">
              <w:rPr>
                <w:b/>
                <w:bCs/>
              </w:rPr>
              <w:t xml:space="preserve"> Used:</w:t>
            </w:r>
          </w:p>
          <w:p w14:paraId="0FDC3A0D" w14:textId="77777777" w:rsidR="00226C05" w:rsidRDefault="00226C05">
            <w:r>
              <w:rPr>
                <w:b/>
                <w:bCs/>
              </w:rPr>
              <w:t>(If applicable)</w:t>
            </w:r>
          </w:p>
        </w:tc>
        <w:tc>
          <w:tcPr>
            <w:tcW w:w="7200" w:type="dxa"/>
          </w:tcPr>
          <w:p w14:paraId="0EABCB15" w14:textId="098B19E2" w:rsidR="00226C05" w:rsidRDefault="000E162E" w:rsidP="0060136F">
            <w:r>
              <w:t xml:space="preserve">Microsoft Office </w:t>
            </w:r>
            <w:r w:rsidR="004521E5">
              <w:t>20</w:t>
            </w:r>
            <w:r w:rsidR="00F270F7">
              <w:t>21</w:t>
            </w:r>
            <w:r w:rsidR="00636A7C">
              <w:t xml:space="preserve"> </w:t>
            </w:r>
            <w:r w:rsidR="00FA40B5">
              <w:t>or 365</w:t>
            </w:r>
            <w:r w:rsidR="004521E5">
              <w:t xml:space="preserve">. </w:t>
            </w:r>
            <w:r w:rsidR="00D017EB">
              <w:t xml:space="preserve">Mac computer users will </w:t>
            </w:r>
            <w:r w:rsidR="002107C0">
              <w:t xml:space="preserve">be required </w:t>
            </w:r>
            <w:r w:rsidR="00D017EB">
              <w:t xml:space="preserve">to locate a non-Mac system (PC) for Microsoft Access </w:t>
            </w:r>
            <w:r w:rsidR="008F46BB">
              <w:t>a</w:t>
            </w:r>
            <w:r w:rsidR="00D017EB">
              <w:t xml:space="preserve">pplication </w:t>
            </w:r>
            <w:r w:rsidR="008F46BB">
              <w:t>p</w:t>
            </w:r>
            <w:r w:rsidR="00D017EB">
              <w:t>rojects.</w:t>
            </w:r>
            <w:r w:rsidR="004621E4">
              <w:t xml:space="preserve"> </w:t>
            </w:r>
            <w:r w:rsidR="008F46BB">
              <w:t>PC l</w:t>
            </w:r>
            <w:r w:rsidR="004621E4">
              <w:t>ab availability in COB 252</w:t>
            </w:r>
            <w:r w:rsidR="00AA71A3">
              <w:t xml:space="preserve"> and </w:t>
            </w:r>
            <w:r w:rsidR="004621E4">
              <w:t>2</w:t>
            </w:r>
            <w:r w:rsidR="004621E4" w:rsidRPr="004621E4">
              <w:rPr>
                <w:vertAlign w:val="superscript"/>
              </w:rPr>
              <w:t>nd</w:t>
            </w:r>
            <w:r w:rsidR="004621E4">
              <w:t xml:space="preserve"> floor </w:t>
            </w:r>
            <w:proofErr w:type="spellStart"/>
            <w:r w:rsidR="004621E4">
              <w:t>Muntz</w:t>
            </w:r>
            <w:proofErr w:type="spellEnd"/>
            <w:r w:rsidR="004621E4">
              <w:t xml:space="preserve"> Library</w:t>
            </w:r>
            <w:r w:rsidR="009276E2">
              <w:t>.</w:t>
            </w:r>
          </w:p>
        </w:tc>
      </w:tr>
      <w:tr w:rsidR="00226C05" w14:paraId="06081C76" w14:textId="77777777">
        <w:trPr>
          <w:cantSplit/>
        </w:trPr>
        <w:tc>
          <w:tcPr>
            <w:tcW w:w="9468" w:type="dxa"/>
            <w:gridSpan w:val="2"/>
          </w:tcPr>
          <w:p w14:paraId="1C03105E" w14:textId="553D2A3D" w:rsidR="00226C05" w:rsidRDefault="00226C05">
            <w:pPr>
              <w:rPr>
                <w:b/>
                <w:bCs/>
              </w:rPr>
            </w:pPr>
            <w:r>
              <w:rPr>
                <w:b/>
                <w:bCs/>
              </w:rPr>
              <w:t>Topics</w:t>
            </w:r>
            <w:r w:rsidR="009419D3">
              <w:rPr>
                <w:b/>
                <w:bCs/>
              </w:rPr>
              <w:t xml:space="preserve"> (see attached daily lecture and lab schedule)</w:t>
            </w:r>
            <w:r>
              <w:rPr>
                <w:b/>
                <w:bCs/>
              </w:rPr>
              <w:t>:</w:t>
            </w:r>
          </w:p>
          <w:p w14:paraId="3C979FC5" w14:textId="2BAEDC60" w:rsidR="00D34550" w:rsidRPr="00914383" w:rsidRDefault="00D34550" w:rsidP="00D34550">
            <w:pPr>
              <w:numPr>
                <w:ilvl w:val="0"/>
                <w:numId w:val="4"/>
              </w:numPr>
            </w:pPr>
            <w:r w:rsidRPr="00914383">
              <w:t>Computer Hardware</w:t>
            </w:r>
            <w:r w:rsidR="0060136F" w:rsidRPr="00914383">
              <w:t>, Software</w:t>
            </w:r>
            <w:r w:rsidR="00B278BB">
              <w:t xml:space="preserve"> and </w:t>
            </w:r>
            <w:r w:rsidR="0060136F" w:rsidRPr="00914383">
              <w:t>Windows 10</w:t>
            </w:r>
            <w:r w:rsidR="00492555">
              <w:t xml:space="preserve"> or higher</w:t>
            </w:r>
            <w:r w:rsidR="004420DB">
              <w:t xml:space="preserve"> (non-Mac users)</w:t>
            </w:r>
          </w:p>
          <w:p w14:paraId="1FD91632" w14:textId="57D6F295" w:rsidR="0060136F" w:rsidRPr="00914383" w:rsidRDefault="00552493" w:rsidP="0060136F">
            <w:pPr>
              <w:numPr>
                <w:ilvl w:val="0"/>
                <w:numId w:val="5"/>
              </w:numPr>
            </w:pPr>
            <w:r w:rsidRPr="00914383">
              <w:t xml:space="preserve">Microsoft Office </w:t>
            </w:r>
            <w:r w:rsidR="0060136F" w:rsidRPr="00914383">
              <w:t>Suite 20</w:t>
            </w:r>
            <w:r w:rsidR="00F270F7">
              <w:t>21</w:t>
            </w:r>
            <w:r w:rsidR="0060136F" w:rsidRPr="00914383">
              <w:t xml:space="preserve"> </w:t>
            </w:r>
            <w:r w:rsidR="00AA71A3">
              <w:t xml:space="preserve">or 365:  </w:t>
            </w:r>
            <w:r w:rsidR="0060136F" w:rsidRPr="00914383">
              <w:t>W</w:t>
            </w:r>
            <w:r w:rsidR="00AA71A3">
              <w:t>ord</w:t>
            </w:r>
            <w:r w:rsidR="0060136F" w:rsidRPr="00914383">
              <w:t>,</w:t>
            </w:r>
            <w:r w:rsidR="00AA71A3">
              <w:t xml:space="preserve"> PowerPoint</w:t>
            </w:r>
            <w:r w:rsidR="0060136F" w:rsidRPr="00914383">
              <w:t xml:space="preserve">, </w:t>
            </w:r>
            <w:r w:rsidR="00AA71A3">
              <w:t>Excel, and</w:t>
            </w:r>
            <w:r w:rsidR="0060136F" w:rsidRPr="00914383">
              <w:t xml:space="preserve"> A</w:t>
            </w:r>
            <w:r w:rsidR="00AA71A3">
              <w:t>ccess</w:t>
            </w:r>
          </w:p>
          <w:p w14:paraId="66353688" w14:textId="2E540B0F" w:rsidR="00D34550" w:rsidRPr="00914383" w:rsidRDefault="00735185" w:rsidP="004E59E8">
            <w:pPr>
              <w:numPr>
                <w:ilvl w:val="0"/>
                <w:numId w:val="6"/>
              </w:numPr>
            </w:pPr>
            <w:r w:rsidRPr="00914383">
              <w:t>Business documents, templates, MLA style</w:t>
            </w:r>
            <w:r w:rsidR="0060136F" w:rsidRPr="00914383">
              <w:t xml:space="preserve">, </w:t>
            </w:r>
            <w:r w:rsidR="00AA71A3">
              <w:t>s</w:t>
            </w:r>
            <w:r w:rsidRPr="00914383">
              <w:t>preadsheet calculations, functions, charts, integration</w:t>
            </w:r>
            <w:r w:rsidR="0060136F" w:rsidRPr="00914383">
              <w:t xml:space="preserve">, </w:t>
            </w:r>
            <w:r w:rsidR="00AA71A3">
              <w:t>d</w:t>
            </w:r>
            <w:r w:rsidR="0060136F" w:rsidRPr="00914383">
              <w:t xml:space="preserve">atabase </w:t>
            </w:r>
            <w:r w:rsidR="00AA71A3">
              <w:t>c</w:t>
            </w:r>
            <w:r w:rsidRPr="00914383">
              <w:t xml:space="preserve">reation, </w:t>
            </w:r>
            <w:r w:rsidR="00AA71A3">
              <w:t>q</w:t>
            </w:r>
            <w:r w:rsidRPr="00914383">
              <w:t xml:space="preserve">ueries, </w:t>
            </w:r>
            <w:r w:rsidR="00635356" w:rsidRPr="00914383">
              <w:t>and</w:t>
            </w:r>
            <w:r w:rsidRPr="00914383">
              <w:t xml:space="preserve"> </w:t>
            </w:r>
            <w:r w:rsidR="00AA71A3">
              <w:t>r</w:t>
            </w:r>
            <w:r w:rsidRPr="00914383">
              <w:t>eports</w:t>
            </w:r>
            <w:r w:rsidR="0060136F" w:rsidRPr="00914383">
              <w:t>, Presentation software</w:t>
            </w:r>
            <w:r w:rsidRPr="00914383">
              <w:t xml:space="preserve"> for live </w:t>
            </w:r>
            <w:r w:rsidR="00DD6B52" w:rsidRPr="00914383">
              <w:t>and</w:t>
            </w:r>
            <w:r w:rsidRPr="00914383">
              <w:t xml:space="preserve"> kiosk</w:t>
            </w:r>
            <w:r w:rsidR="004420DB">
              <w:t>-oriented</w:t>
            </w:r>
            <w:r w:rsidRPr="00914383">
              <w:t xml:space="preserve"> distribution</w:t>
            </w:r>
          </w:p>
          <w:p w14:paraId="3A6D1695" w14:textId="2B0F118B" w:rsidR="00226C05" w:rsidRDefault="0060136F" w:rsidP="0096087F">
            <w:pPr>
              <w:numPr>
                <w:ilvl w:val="0"/>
                <w:numId w:val="6"/>
              </w:numPr>
            </w:pPr>
            <w:r w:rsidRPr="00914383">
              <w:t>Business processes, E-Business, Ethics, Information Security, Sustainable Technology, Business Intelligence, Enterprise Applications, Project Development and Management</w:t>
            </w:r>
          </w:p>
        </w:tc>
      </w:tr>
      <w:tr w:rsidR="00226C05" w14:paraId="453DDF2B" w14:textId="77777777">
        <w:tc>
          <w:tcPr>
            <w:tcW w:w="2268" w:type="dxa"/>
          </w:tcPr>
          <w:p w14:paraId="0038958A" w14:textId="77777777" w:rsidR="00226C05" w:rsidRDefault="00226C05">
            <w:pPr>
              <w:rPr>
                <w:b/>
                <w:bCs/>
              </w:rPr>
            </w:pPr>
            <w:r>
              <w:rPr>
                <w:b/>
                <w:bCs/>
              </w:rPr>
              <w:t>Additional Materials:</w:t>
            </w:r>
          </w:p>
        </w:tc>
        <w:tc>
          <w:tcPr>
            <w:tcW w:w="7200" w:type="dxa"/>
          </w:tcPr>
          <w:p w14:paraId="15CD8B3A" w14:textId="7763B18E" w:rsidR="00226C05" w:rsidRDefault="008F46BB" w:rsidP="008D292A">
            <w:pPr>
              <w:numPr>
                <w:ilvl w:val="0"/>
                <w:numId w:val="3"/>
              </w:numPr>
              <w:ind w:right="-288"/>
            </w:pPr>
            <w:r>
              <w:t>Reliable i</w:t>
            </w:r>
            <w:r w:rsidR="003B3729">
              <w:t>nternet access for research on computer purchase information, computer ethics, and other concepts</w:t>
            </w:r>
          </w:p>
          <w:p w14:paraId="35A2E527" w14:textId="052C4C62" w:rsidR="00914383" w:rsidRDefault="003B3729" w:rsidP="00914383">
            <w:pPr>
              <w:numPr>
                <w:ilvl w:val="0"/>
                <w:numId w:val="3"/>
              </w:numPr>
            </w:pPr>
            <w:r>
              <w:t>USB storage device</w:t>
            </w:r>
            <w:r w:rsidR="002C0B32">
              <w:t xml:space="preserve"> may be needed </w:t>
            </w:r>
          </w:p>
        </w:tc>
      </w:tr>
    </w:tbl>
    <w:p w14:paraId="71A7440B" w14:textId="77777777" w:rsidR="00226C05" w:rsidRDefault="00226C05"/>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732"/>
        <w:gridCol w:w="5328"/>
      </w:tblGrid>
      <w:tr w:rsidR="00226C05" w14:paraId="0EECC6CC" w14:textId="77777777" w:rsidTr="0058036D">
        <w:trPr>
          <w:cantSplit/>
        </w:trPr>
        <w:tc>
          <w:tcPr>
            <w:tcW w:w="9576" w:type="dxa"/>
            <w:gridSpan w:val="3"/>
          </w:tcPr>
          <w:p w14:paraId="38EA4884" w14:textId="77777777" w:rsidR="00226C05" w:rsidRDefault="00C54D9A">
            <w:pPr>
              <w:rPr>
                <w:b/>
                <w:bCs/>
              </w:rPr>
            </w:pPr>
            <w:r>
              <w:rPr>
                <w:b/>
                <w:bCs/>
              </w:rPr>
              <w:t xml:space="preserve">Grading and </w:t>
            </w:r>
            <w:r w:rsidR="00226C05">
              <w:rPr>
                <w:b/>
                <w:bCs/>
              </w:rPr>
              <w:t xml:space="preserve">Evaluation </w:t>
            </w:r>
          </w:p>
        </w:tc>
      </w:tr>
      <w:tr w:rsidR="00226C05" w14:paraId="70D83C74" w14:textId="77777777" w:rsidTr="0058036D">
        <w:trPr>
          <w:cantSplit/>
        </w:trPr>
        <w:tc>
          <w:tcPr>
            <w:tcW w:w="4248" w:type="dxa"/>
            <w:gridSpan w:val="2"/>
          </w:tcPr>
          <w:p w14:paraId="2C934798" w14:textId="77777777" w:rsidR="00226C05" w:rsidRDefault="005D48FB" w:rsidP="005D48FB">
            <w:r>
              <w:t xml:space="preserve">1. 40 </w:t>
            </w:r>
            <w:r w:rsidR="00C54D9A">
              <w:t xml:space="preserve">% - </w:t>
            </w:r>
            <w:r w:rsidR="007D2E4C">
              <w:t xml:space="preserve">Lecture </w:t>
            </w:r>
            <w:r>
              <w:t>Exam</w:t>
            </w:r>
            <w:r w:rsidR="00C54D9A">
              <w:t>s</w:t>
            </w:r>
            <w:r w:rsidR="007A7E75">
              <w:t xml:space="preserve"> (</w:t>
            </w:r>
            <w:r>
              <w:t>Connect)</w:t>
            </w:r>
          </w:p>
        </w:tc>
        <w:tc>
          <w:tcPr>
            <w:tcW w:w="5328" w:type="dxa"/>
          </w:tcPr>
          <w:p w14:paraId="292E50A3" w14:textId="12B88878" w:rsidR="00226C05" w:rsidRDefault="00226C05" w:rsidP="005D48FB">
            <w:r>
              <w:t xml:space="preserve">2. </w:t>
            </w:r>
            <w:r w:rsidR="00C54D9A">
              <w:t xml:space="preserve">20% - </w:t>
            </w:r>
            <w:bookmarkStart w:id="0" w:name="_Hlk102632155"/>
            <w:proofErr w:type="spellStart"/>
            <w:r w:rsidR="005D48FB">
              <w:t>S</w:t>
            </w:r>
            <w:r w:rsidR="009276E2">
              <w:t>IMn</w:t>
            </w:r>
            <w:r w:rsidR="005D48FB">
              <w:t>et</w:t>
            </w:r>
            <w:bookmarkEnd w:id="0"/>
            <w:proofErr w:type="spellEnd"/>
            <w:r w:rsidR="005D48FB">
              <w:t xml:space="preserve"> Lab Exams</w:t>
            </w:r>
          </w:p>
        </w:tc>
      </w:tr>
      <w:tr w:rsidR="00226C05" w14:paraId="642386C3" w14:textId="77777777" w:rsidTr="0058036D">
        <w:trPr>
          <w:cantSplit/>
        </w:trPr>
        <w:tc>
          <w:tcPr>
            <w:tcW w:w="4248" w:type="dxa"/>
            <w:gridSpan w:val="2"/>
          </w:tcPr>
          <w:p w14:paraId="329413AB" w14:textId="77777777" w:rsidR="00226C05" w:rsidRPr="00D34550" w:rsidRDefault="005D48FB" w:rsidP="005D48FB">
            <w:pPr>
              <w:rPr>
                <w:color w:val="C0C0C0"/>
              </w:rPr>
            </w:pPr>
            <w:r>
              <w:t>3. 10</w:t>
            </w:r>
            <w:r w:rsidR="00C54D9A">
              <w:t xml:space="preserve">% - </w:t>
            </w:r>
            <w:r>
              <w:t>Connect Chapter Reviews</w:t>
            </w:r>
          </w:p>
        </w:tc>
        <w:tc>
          <w:tcPr>
            <w:tcW w:w="5328" w:type="dxa"/>
          </w:tcPr>
          <w:p w14:paraId="75C365C1" w14:textId="6E5D61A0" w:rsidR="00226C05" w:rsidRPr="00D34550" w:rsidRDefault="000E162E" w:rsidP="00635356">
            <w:pPr>
              <w:rPr>
                <w:color w:val="C0C0C0"/>
              </w:rPr>
            </w:pPr>
            <w:r>
              <w:t xml:space="preserve">4. </w:t>
            </w:r>
            <w:r w:rsidR="005D48FB">
              <w:t xml:space="preserve">30% - </w:t>
            </w:r>
            <w:proofErr w:type="spellStart"/>
            <w:r w:rsidR="009276E2" w:rsidRPr="009276E2">
              <w:t>SIMnet</w:t>
            </w:r>
            <w:proofErr w:type="spellEnd"/>
            <w:r w:rsidR="005D48FB">
              <w:t xml:space="preserve"> </w:t>
            </w:r>
            <w:proofErr w:type="spellStart"/>
            <w:r w:rsidR="005D48FB">
              <w:t>S</w:t>
            </w:r>
            <w:r w:rsidR="009276E2">
              <w:t>IMp</w:t>
            </w:r>
            <w:r w:rsidR="005D48FB">
              <w:t>aths</w:t>
            </w:r>
            <w:proofErr w:type="spellEnd"/>
            <w:r w:rsidR="005D48FB">
              <w:t xml:space="preserve"> </w:t>
            </w:r>
            <w:r w:rsidR="00635356">
              <w:t>and</w:t>
            </w:r>
            <w:r w:rsidR="005D48FB">
              <w:t xml:space="preserve"> Projects</w:t>
            </w:r>
          </w:p>
        </w:tc>
      </w:tr>
      <w:tr w:rsidR="000E162E" w14:paraId="039ACC7B" w14:textId="77777777" w:rsidTr="0058036D">
        <w:tblPrEx>
          <w:tblLook w:val="01E0" w:firstRow="1" w:lastRow="1" w:firstColumn="1" w:lastColumn="1" w:noHBand="0" w:noVBand="0"/>
        </w:tblPrEx>
        <w:tc>
          <w:tcPr>
            <w:tcW w:w="9576" w:type="dxa"/>
            <w:gridSpan w:val="3"/>
          </w:tcPr>
          <w:p w14:paraId="2DB5555E" w14:textId="19633345" w:rsidR="00B052D4" w:rsidRPr="001D31D8" w:rsidRDefault="00492555" w:rsidP="00B052D4">
            <w:pPr>
              <w:jc w:val="center"/>
              <w:rPr>
                <w:b/>
              </w:rPr>
            </w:pPr>
            <w:r>
              <w:rPr>
                <w:b/>
              </w:rPr>
              <w:t>Professor Gigi Delk’s</w:t>
            </w:r>
            <w:r w:rsidR="00B052D4" w:rsidRPr="001D31D8">
              <w:rPr>
                <w:b/>
              </w:rPr>
              <w:t xml:space="preserve"> Contact Information</w:t>
            </w:r>
          </w:p>
          <w:p w14:paraId="2098B63E" w14:textId="506B4DB8" w:rsidR="00B052D4" w:rsidRDefault="00B052D4" w:rsidP="00B052D4">
            <w:pPr>
              <w:jc w:val="center"/>
              <w:rPr>
                <w:rStyle w:val="Hyperlink"/>
              </w:rPr>
            </w:pPr>
            <w:r w:rsidRPr="00DA3AF7">
              <w:t xml:space="preserve">UT Tyler Email:  </w:t>
            </w:r>
            <w:hyperlink r:id="rId7" w:history="1">
              <w:r w:rsidR="00492555" w:rsidRPr="005114A6">
                <w:rPr>
                  <w:rStyle w:val="Hyperlink"/>
                </w:rPr>
                <w:t>gdelk@uttyler.edu</w:t>
              </w:r>
            </w:hyperlink>
          </w:p>
          <w:p w14:paraId="5E825495" w14:textId="0CBD9AE4" w:rsidR="007A02FB" w:rsidRPr="005A50BE" w:rsidRDefault="00270EC8" w:rsidP="00B052D4">
            <w:pPr>
              <w:jc w:val="center"/>
              <w:rPr>
                <w:b/>
                <w:bCs/>
              </w:rPr>
            </w:pPr>
            <w:r w:rsidRPr="005A50BE">
              <w:rPr>
                <w:b/>
                <w:bCs/>
              </w:rPr>
              <w:t>All c</w:t>
            </w:r>
            <w:r w:rsidR="007A02FB" w:rsidRPr="005A50BE">
              <w:rPr>
                <w:b/>
                <w:bCs/>
              </w:rPr>
              <w:t>lass communication</w:t>
            </w:r>
            <w:r w:rsidRPr="005A50BE">
              <w:rPr>
                <w:b/>
                <w:bCs/>
              </w:rPr>
              <w:t>s</w:t>
            </w:r>
            <w:r w:rsidR="007A02FB" w:rsidRPr="005A50BE">
              <w:rPr>
                <w:b/>
                <w:bCs/>
              </w:rPr>
              <w:t xml:space="preserve"> should use Canvas Email</w:t>
            </w:r>
          </w:p>
          <w:p w14:paraId="1D9419C1" w14:textId="7ED6F3F9" w:rsidR="00B052D4" w:rsidRPr="00DA3AF7" w:rsidRDefault="00B052D4" w:rsidP="00B052D4">
            <w:pPr>
              <w:jc w:val="center"/>
            </w:pPr>
            <w:r w:rsidRPr="00DA3AF7">
              <w:t>Office Phone:  903-</w:t>
            </w:r>
            <w:r w:rsidR="00492555">
              <w:t>574-3787</w:t>
            </w:r>
            <w:r w:rsidRPr="00DA3AF7">
              <w:t xml:space="preserve">      Office: COB 315.</w:t>
            </w:r>
          </w:p>
          <w:p w14:paraId="24EF18E5" w14:textId="5F8A2027" w:rsidR="002D3E9D" w:rsidRDefault="00B052D4" w:rsidP="00B052D4">
            <w:pPr>
              <w:jc w:val="center"/>
            </w:pPr>
            <w:r w:rsidRPr="00DA3AF7">
              <w:t>Office Hours will be posted on Canvas and by appointment</w:t>
            </w:r>
          </w:p>
        </w:tc>
      </w:tr>
      <w:tr w:rsidR="00D34550" w14:paraId="7A2BC588" w14:textId="77777777" w:rsidTr="0058036D">
        <w:tblPrEx>
          <w:tblLook w:val="01E0" w:firstRow="1" w:lastRow="1" w:firstColumn="1" w:lastColumn="1" w:noHBand="0" w:noVBand="0"/>
        </w:tblPrEx>
        <w:tc>
          <w:tcPr>
            <w:tcW w:w="9576" w:type="dxa"/>
            <w:gridSpan w:val="3"/>
          </w:tcPr>
          <w:p w14:paraId="086F9DBA" w14:textId="075F7841" w:rsidR="00914383" w:rsidRDefault="0084630F" w:rsidP="00484D6B">
            <w:r>
              <w:t xml:space="preserve">Consult the University of Texas at Tyler Academic Calendar </w:t>
            </w:r>
            <w:r w:rsidR="009D7A8C">
              <w:t xml:space="preserve">for reference to </w:t>
            </w:r>
            <w:r>
              <w:t xml:space="preserve">the </w:t>
            </w:r>
            <w:r w:rsidR="008F46BB">
              <w:t>census date and l</w:t>
            </w:r>
            <w:r>
              <w:t xml:space="preserve">ast </w:t>
            </w:r>
            <w:r w:rsidR="008F46BB">
              <w:t>d</w:t>
            </w:r>
            <w:r>
              <w:t>ate to withdraw from classes this semester</w:t>
            </w:r>
            <w:r w:rsidR="00492555">
              <w:t>.</w:t>
            </w:r>
            <w:r w:rsidR="009D7A8C">
              <w:t xml:space="preserve"> </w:t>
            </w:r>
            <w:r w:rsidR="008F46BB">
              <w:t xml:space="preserve">At least one graded activity must be completed </w:t>
            </w:r>
            <w:r w:rsidR="00E32219" w:rsidRPr="00E32219">
              <w:t>b</w:t>
            </w:r>
            <w:r w:rsidR="00E32219">
              <w:t>y</w:t>
            </w:r>
            <w:r w:rsidR="00E32219" w:rsidRPr="00E32219">
              <w:t xml:space="preserve"> the Census Date </w:t>
            </w:r>
            <w:r w:rsidR="00AA71A3">
              <w:t>(</w:t>
            </w:r>
            <w:r w:rsidR="0096087F">
              <w:t>September 2</w:t>
            </w:r>
            <w:r w:rsidR="00AA71A3">
              <w:t>) in</w:t>
            </w:r>
            <w:r w:rsidR="008F46BB">
              <w:t xml:space="preserve"> this on-line class </w:t>
            </w:r>
            <w:r w:rsidR="00E32219">
              <w:t>to retain course enrollment.</w:t>
            </w:r>
          </w:p>
          <w:p w14:paraId="7EDCFE9D" w14:textId="77777777" w:rsidR="0096087F" w:rsidRPr="0096087F" w:rsidRDefault="0096087F" w:rsidP="00484D6B"/>
          <w:p w14:paraId="29AD5893" w14:textId="04B67FF6" w:rsidR="00D34550" w:rsidRPr="001D31D8" w:rsidRDefault="00D34550" w:rsidP="00D34550">
            <w:pPr>
              <w:rPr>
                <w:b/>
              </w:rPr>
            </w:pPr>
            <w:r w:rsidRPr="001D31D8">
              <w:rPr>
                <w:b/>
              </w:rPr>
              <w:lastRenderedPageBreak/>
              <w:t>Course Objectives: By the end of this course students are expected:</w:t>
            </w:r>
          </w:p>
        </w:tc>
      </w:tr>
      <w:tr w:rsidR="00D34550" w14:paraId="0D77646F" w14:textId="77777777" w:rsidTr="0058036D">
        <w:tblPrEx>
          <w:tblLook w:val="01E0" w:firstRow="1" w:lastRow="1" w:firstColumn="1" w:lastColumn="1" w:noHBand="0" w:noVBand="0"/>
        </w:tblPrEx>
        <w:tc>
          <w:tcPr>
            <w:tcW w:w="516" w:type="dxa"/>
          </w:tcPr>
          <w:p w14:paraId="7C45F334" w14:textId="77777777" w:rsidR="00D34550" w:rsidRDefault="00D34550" w:rsidP="00D34550">
            <w:r>
              <w:lastRenderedPageBreak/>
              <w:t>1.</w:t>
            </w:r>
          </w:p>
        </w:tc>
        <w:tc>
          <w:tcPr>
            <w:tcW w:w="9060" w:type="dxa"/>
            <w:gridSpan w:val="2"/>
          </w:tcPr>
          <w:p w14:paraId="22901B63" w14:textId="5D602344" w:rsidR="00D34550" w:rsidRDefault="00D34550" w:rsidP="00D34550">
            <w:r>
              <w:t>To define and use components of personal computers.</w:t>
            </w:r>
          </w:p>
        </w:tc>
      </w:tr>
      <w:tr w:rsidR="000B0C5F" w14:paraId="176F5E41" w14:textId="77777777" w:rsidTr="0058036D">
        <w:tblPrEx>
          <w:tblLook w:val="01E0" w:firstRow="1" w:lastRow="1" w:firstColumn="1" w:lastColumn="1" w:noHBand="0" w:noVBand="0"/>
        </w:tblPrEx>
        <w:tc>
          <w:tcPr>
            <w:tcW w:w="516" w:type="dxa"/>
          </w:tcPr>
          <w:p w14:paraId="3854A408" w14:textId="2F81B089" w:rsidR="000B0C5F" w:rsidRDefault="000B0C5F" w:rsidP="00D34550">
            <w:r>
              <w:t>2.</w:t>
            </w:r>
          </w:p>
        </w:tc>
        <w:tc>
          <w:tcPr>
            <w:tcW w:w="9060" w:type="dxa"/>
            <w:gridSpan w:val="2"/>
          </w:tcPr>
          <w:p w14:paraId="2225991B" w14:textId="3570D9B5" w:rsidR="000B0C5F" w:rsidRDefault="000B0C5F" w:rsidP="00D34550">
            <w:r>
              <w:t xml:space="preserve">To navigate </w:t>
            </w:r>
            <w:r w:rsidR="00DD251E">
              <w:t xml:space="preserve">in </w:t>
            </w:r>
            <w:r>
              <w:t xml:space="preserve">and work with the Windows 10 </w:t>
            </w:r>
            <w:r w:rsidR="00DD251E">
              <w:t>o</w:t>
            </w:r>
            <w:r>
              <w:t xml:space="preserve">perating </w:t>
            </w:r>
            <w:r w:rsidR="00DD251E">
              <w:t>s</w:t>
            </w:r>
            <w:r>
              <w:t>ystem.</w:t>
            </w:r>
          </w:p>
        </w:tc>
      </w:tr>
      <w:tr w:rsidR="00BB101A" w14:paraId="1E69DB5C" w14:textId="77777777" w:rsidTr="0058036D">
        <w:tblPrEx>
          <w:tblLook w:val="01E0" w:firstRow="1" w:lastRow="1" w:firstColumn="1" w:lastColumn="1" w:noHBand="0" w:noVBand="0"/>
        </w:tblPrEx>
        <w:tc>
          <w:tcPr>
            <w:tcW w:w="516" w:type="dxa"/>
          </w:tcPr>
          <w:p w14:paraId="7DBE7827" w14:textId="062BE09F" w:rsidR="00BB101A" w:rsidRDefault="00BB101A" w:rsidP="00BB101A">
            <w:r>
              <w:t>3.</w:t>
            </w:r>
          </w:p>
        </w:tc>
        <w:tc>
          <w:tcPr>
            <w:tcW w:w="9060" w:type="dxa"/>
            <w:gridSpan w:val="2"/>
          </w:tcPr>
          <w:p w14:paraId="0F147219" w14:textId="3F916951" w:rsidR="00BB101A" w:rsidRDefault="00BB101A" w:rsidP="00BB101A">
            <w:r>
              <w:t>To demonstrate an understanding of information systems in business and organization environments including business intelligence, ethics, e-business, decision support systems, enterprise applications, project development</w:t>
            </w:r>
            <w:r w:rsidR="00AA71A3">
              <w:t xml:space="preserve"> and management</w:t>
            </w:r>
            <w:r>
              <w:t>, and security.</w:t>
            </w:r>
          </w:p>
        </w:tc>
      </w:tr>
      <w:tr w:rsidR="00BB101A" w14:paraId="600393FE" w14:textId="77777777" w:rsidTr="0058036D">
        <w:tblPrEx>
          <w:tblLook w:val="01E0" w:firstRow="1" w:lastRow="1" w:firstColumn="1" w:lastColumn="1" w:noHBand="0" w:noVBand="0"/>
        </w:tblPrEx>
        <w:tc>
          <w:tcPr>
            <w:tcW w:w="516" w:type="dxa"/>
          </w:tcPr>
          <w:p w14:paraId="267F94FE" w14:textId="1D99C02D" w:rsidR="00BB101A" w:rsidRDefault="00BB101A" w:rsidP="00BB101A">
            <w:r>
              <w:t>4.</w:t>
            </w:r>
          </w:p>
        </w:tc>
        <w:tc>
          <w:tcPr>
            <w:tcW w:w="9060" w:type="dxa"/>
            <w:gridSpan w:val="2"/>
          </w:tcPr>
          <w:p w14:paraId="0783A2A7" w14:textId="0BE98DCC" w:rsidR="00BB101A" w:rsidRDefault="00BB101A" w:rsidP="00BB101A">
            <w:pPr>
              <w:ind w:left="720" w:hanging="720"/>
            </w:pPr>
            <w:r>
              <w:t>To prepare a variety of documents and research papers using appropriate formatting.</w:t>
            </w:r>
          </w:p>
        </w:tc>
      </w:tr>
      <w:tr w:rsidR="00BB101A" w14:paraId="75B9752A" w14:textId="77777777" w:rsidTr="0058036D">
        <w:tblPrEx>
          <w:tblLook w:val="01E0" w:firstRow="1" w:lastRow="1" w:firstColumn="1" w:lastColumn="1" w:noHBand="0" w:noVBand="0"/>
        </w:tblPrEx>
        <w:tc>
          <w:tcPr>
            <w:tcW w:w="516" w:type="dxa"/>
          </w:tcPr>
          <w:p w14:paraId="04516160" w14:textId="0E6057A5" w:rsidR="00BB101A" w:rsidRDefault="00BB101A" w:rsidP="00BB101A">
            <w:r>
              <w:t>5.</w:t>
            </w:r>
          </w:p>
        </w:tc>
        <w:tc>
          <w:tcPr>
            <w:tcW w:w="9060" w:type="dxa"/>
            <w:gridSpan w:val="2"/>
          </w:tcPr>
          <w:p w14:paraId="51E267EB" w14:textId="78224DDB" w:rsidR="00BB101A" w:rsidRDefault="00BB101A" w:rsidP="00BB101A">
            <w:pPr>
              <w:ind w:left="720" w:hanging="720"/>
            </w:pPr>
            <w:r>
              <w:t>To create worksheets for data analysis.</w:t>
            </w:r>
          </w:p>
        </w:tc>
      </w:tr>
      <w:tr w:rsidR="00BB101A" w14:paraId="3E536598" w14:textId="77777777" w:rsidTr="0058036D">
        <w:tblPrEx>
          <w:tblLook w:val="01E0" w:firstRow="1" w:lastRow="1" w:firstColumn="1" w:lastColumn="1" w:noHBand="0" w:noVBand="0"/>
        </w:tblPrEx>
        <w:tc>
          <w:tcPr>
            <w:tcW w:w="516" w:type="dxa"/>
          </w:tcPr>
          <w:p w14:paraId="66D0C172" w14:textId="5A2A1260" w:rsidR="00BB101A" w:rsidRDefault="00BB101A" w:rsidP="00BB101A">
            <w:r>
              <w:t>6.</w:t>
            </w:r>
          </w:p>
        </w:tc>
        <w:tc>
          <w:tcPr>
            <w:tcW w:w="9060" w:type="dxa"/>
            <w:gridSpan w:val="2"/>
          </w:tcPr>
          <w:p w14:paraId="719A0F8C" w14:textId="0F93BE47" w:rsidR="00BB101A" w:rsidRDefault="00BB101A" w:rsidP="00BB101A">
            <w:pPr>
              <w:ind w:left="720" w:hanging="720"/>
            </w:pPr>
            <w:r>
              <w:t xml:space="preserve">To develop a relational database with tables, queries, forms, </w:t>
            </w:r>
            <w:r w:rsidR="00FC5324">
              <w:t xml:space="preserve">and </w:t>
            </w:r>
            <w:r>
              <w:t>reports.</w:t>
            </w:r>
          </w:p>
        </w:tc>
      </w:tr>
      <w:tr w:rsidR="00BB101A" w14:paraId="1AD84EC9" w14:textId="77777777" w:rsidTr="0058036D">
        <w:tblPrEx>
          <w:tblLook w:val="01E0" w:firstRow="1" w:lastRow="1" w:firstColumn="1" w:lastColumn="1" w:noHBand="0" w:noVBand="0"/>
        </w:tblPrEx>
        <w:tc>
          <w:tcPr>
            <w:tcW w:w="516" w:type="dxa"/>
          </w:tcPr>
          <w:p w14:paraId="206D5C40" w14:textId="4A802709" w:rsidR="00BB101A" w:rsidRDefault="00BB101A" w:rsidP="00BB101A">
            <w:r>
              <w:t>7.</w:t>
            </w:r>
          </w:p>
        </w:tc>
        <w:tc>
          <w:tcPr>
            <w:tcW w:w="9060" w:type="dxa"/>
            <w:gridSpan w:val="2"/>
          </w:tcPr>
          <w:p w14:paraId="1E78C989" w14:textId="070EBDC8" w:rsidR="00BB101A" w:rsidRDefault="00BB101A" w:rsidP="00BB101A">
            <w:pPr>
              <w:ind w:left="720" w:hanging="720"/>
            </w:pPr>
            <w:r>
              <w:t>To design slide shows and professional presentations</w:t>
            </w:r>
          </w:p>
        </w:tc>
      </w:tr>
      <w:tr w:rsidR="00BB101A" w14:paraId="36597C3E" w14:textId="77777777" w:rsidTr="0058036D">
        <w:tblPrEx>
          <w:tblLook w:val="01E0" w:firstRow="1" w:lastRow="1" w:firstColumn="1" w:lastColumn="1" w:noHBand="0" w:noVBand="0"/>
        </w:tblPrEx>
        <w:tc>
          <w:tcPr>
            <w:tcW w:w="516" w:type="dxa"/>
          </w:tcPr>
          <w:p w14:paraId="77532977" w14:textId="401DFF5E" w:rsidR="00BB101A" w:rsidRDefault="00BB101A" w:rsidP="00BB101A">
            <w:r>
              <w:t>8.</w:t>
            </w:r>
          </w:p>
        </w:tc>
        <w:tc>
          <w:tcPr>
            <w:tcW w:w="9060" w:type="dxa"/>
            <w:gridSpan w:val="2"/>
          </w:tcPr>
          <w:p w14:paraId="4C6AC020" w14:textId="1521A5EE" w:rsidR="00BB101A" w:rsidRDefault="00BB101A" w:rsidP="00BB101A">
            <w:pPr>
              <w:ind w:left="720" w:hanging="720"/>
            </w:pPr>
            <w:r>
              <w:t>To integrate Microsoft Office applications.</w:t>
            </w:r>
          </w:p>
        </w:tc>
      </w:tr>
    </w:tbl>
    <w:p w14:paraId="651F8584" w14:textId="77777777" w:rsidR="00226C05" w:rsidRDefault="00226C05"/>
    <w:tbl>
      <w:tblPr>
        <w:tblpPr w:leftFromText="180" w:rightFromText="180" w:vertAnchor="text" w:horzAnchor="margin" w:tblpY="9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9"/>
        <w:gridCol w:w="5125"/>
      </w:tblGrid>
      <w:tr w:rsidR="00484D6B" w14:paraId="37A30D31" w14:textId="77777777" w:rsidTr="009D7A8C">
        <w:trPr>
          <w:trHeight w:val="298"/>
        </w:trPr>
        <w:tc>
          <w:tcPr>
            <w:tcW w:w="4509" w:type="dxa"/>
          </w:tcPr>
          <w:p w14:paraId="6F3D9A5F" w14:textId="28D4FD86" w:rsidR="00484D6B" w:rsidRDefault="00484D6B" w:rsidP="00484D6B">
            <w:r>
              <w:t xml:space="preserve">Prepared By: </w:t>
            </w:r>
            <w:r w:rsidR="007648D9">
              <w:t>Delk</w:t>
            </w:r>
          </w:p>
        </w:tc>
        <w:tc>
          <w:tcPr>
            <w:tcW w:w="5125" w:type="dxa"/>
          </w:tcPr>
          <w:p w14:paraId="295832D6" w14:textId="2F15A663" w:rsidR="00484D6B" w:rsidRDefault="00484D6B" w:rsidP="00484D6B">
            <w:r>
              <w:t xml:space="preserve">Date: </w:t>
            </w:r>
            <w:r w:rsidR="005A50BE">
              <w:t>11</w:t>
            </w:r>
            <w:r w:rsidR="00492555">
              <w:t>/26/23</w:t>
            </w:r>
          </w:p>
        </w:tc>
      </w:tr>
    </w:tbl>
    <w:p w14:paraId="7D4FA2E3" w14:textId="77777777" w:rsidR="00753812" w:rsidRDefault="00753812" w:rsidP="004A6418">
      <w:pPr>
        <w:jc w:val="both"/>
        <w:rPr>
          <w:b/>
          <w:sz w:val="22"/>
        </w:rPr>
      </w:pPr>
    </w:p>
    <w:p w14:paraId="1DE610DA" w14:textId="77777777" w:rsidR="00492555" w:rsidRDefault="00492555" w:rsidP="004A6418">
      <w:pPr>
        <w:jc w:val="both"/>
        <w:rPr>
          <w:b/>
          <w:sz w:val="22"/>
        </w:rPr>
      </w:pPr>
    </w:p>
    <w:p w14:paraId="7F669525" w14:textId="0BAD997D" w:rsidR="004A6418" w:rsidRDefault="004A6418" w:rsidP="004A6418">
      <w:pPr>
        <w:jc w:val="both"/>
        <w:rPr>
          <w:sz w:val="22"/>
        </w:rPr>
      </w:pPr>
      <w:r>
        <w:rPr>
          <w:b/>
          <w:sz w:val="22"/>
        </w:rPr>
        <w:t>Plagiarism</w:t>
      </w:r>
      <w:r>
        <w:rPr>
          <w:sz w:val="22"/>
        </w:rPr>
        <w:t xml:space="preserve">:  Unless otherwise specified, all work submitted for a grade must be completed </w:t>
      </w:r>
      <w:r w:rsidR="00982E6A">
        <w:rPr>
          <w:sz w:val="22"/>
        </w:rPr>
        <w:t xml:space="preserve">by yourself - no group effort. </w:t>
      </w:r>
      <w:r>
        <w:rPr>
          <w:sz w:val="22"/>
        </w:rPr>
        <w:t>Plagiarism will r</w:t>
      </w:r>
      <w:r w:rsidR="00982E6A">
        <w:rPr>
          <w:sz w:val="22"/>
        </w:rPr>
        <w:t xml:space="preserve">esult in disciplinary actions. </w:t>
      </w:r>
      <w:r>
        <w:rPr>
          <w:sz w:val="22"/>
        </w:rPr>
        <w:t>To spare yourself accusations</w:t>
      </w:r>
      <w:r w:rsidR="00DD6B52">
        <w:rPr>
          <w:sz w:val="22"/>
        </w:rPr>
        <w:t xml:space="preserve"> of plagiarism:</w:t>
      </w:r>
    </w:p>
    <w:p w14:paraId="314403AA" w14:textId="77777777" w:rsidR="00484D6B" w:rsidRDefault="00484D6B" w:rsidP="004A6418">
      <w:pPr>
        <w:jc w:val="both"/>
        <w:rPr>
          <w:sz w:val="22"/>
        </w:rPr>
      </w:pPr>
    </w:p>
    <w:p w14:paraId="1D74BB08" w14:textId="77777777" w:rsidR="004A6418" w:rsidRDefault="004A6418" w:rsidP="00484D6B">
      <w:pPr>
        <w:numPr>
          <w:ilvl w:val="0"/>
          <w:numId w:val="8"/>
        </w:numPr>
        <w:ind w:left="360"/>
        <w:jc w:val="both"/>
        <w:rPr>
          <w:sz w:val="22"/>
        </w:rPr>
      </w:pPr>
      <w:r>
        <w:rPr>
          <w:sz w:val="22"/>
        </w:rPr>
        <w:t>Do not show another student a copy of your work before it has been graded.  The penalties for permitting your work to be copied are the same as the penalties for copying someone else’s work.</w:t>
      </w:r>
    </w:p>
    <w:p w14:paraId="2237EEDC" w14:textId="77777777" w:rsidR="004A6418" w:rsidRDefault="004A6418" w:rsidP="00484D6B">
      <w:pPr>
        <w:numPr>
          <w:ilvl w:val="0"/>
          <w:numId w:val="8"/>
        </w:numPr>
        <w:ind w:left="360"/>
        <w:jc w:val="both"/>
        <w:rPr>
          <w:sz w:val="22"/>
        </w:rPr>
      </w:pPr>
      <w:r>
        <w:rPr>
          <w:sz w:val="22"/>
        </w:rPr>
        <w:t>Do not leave printouts of your work where other students may pick them up.</w:t>
      </w:r>
    </w:p>
    <w:p w14:paraId="56D3364D" w14:textId="77777777" w:rsidR="004A6418" w:rsidRDefault="004A6418" w:rsidP="004A6418">
      <w:pPr>
        <w:jc w:val="both"/>
        <w:rPr>
          <w:sz w:val="22"/>
        </w:rPr>
      </w:pPr>
    </w:p>
    <w:p w14:paraId="7FD713A4" w14:textId="78893C7D" w:rsidR="00226C05" w:rsidRDefault="004A6418" w:rsidP="004A6418">
      <w:r>
        <w:rPr>
          <w:b/>
          <w:sz w:val="22"/>
        </w:rPr>
        <w:t xml:space="preserve">Accommodation of </w:t>
      </w:r>
      <w:r w:rsidR="00417F59">
        <w:rPr>
          <w:b/>
          <w:sz w:val="22"/>
        </w:rPr>
        <w:t>D</w:t>
      </w:r>
      <w:r>
        <w:rPr>
          <w:b/>
          <w:sz w:val="22"/>
        </w:rPr>
        <w:t>isabilities</w:t>
      </w:r>
      <w:r>
        <w:rPr>
          <w:sz w:val="22"/>
        </w:rPr>
        <w:t>: Any student in this course who has a disability that may prevent him or her from fully demonstrating his or her ability should contact me personally as soon as possible so we can discuss accommodations that might improve your educational experience.</w:t>
      </w:r>
    </w:p>
    <w:p w14:paraId="571ADF40" w14:textId="77777777" w:rsidR="001D6FD6" w:rsidRDefault="001D6FD6" w:rsidP="005D48FB">
      <w:pPr>
        <w:rPr>
          <w:rStyle w:val="textlayer--absolute"/>
          <w:rFonts w:ascii="Arial" w:hAnsi="Arial" w:cs="Arial"/>
          <w:sz w:val="25"/>
          <w:szCs w:val="25"/>
          <w:shd w:val="clear" w:color="auto" w:fill="F2F2F2"/>
        </w:rPr>
      </w:pPr>
    </w:p>
    <w:p w14:paraId="62186F45" w14:textId="115F136E" w:rsidR="001D6FD6" w:rsidRPr="001D6FD6" w:rsidRDefault="001D6FD6" w:rsidP="005D48FB">
      <w:pPr>
        <w:rPr>
          <w:b/>
          <w:sz w:val="22"/>
        </w:rPr>
      </w:pPr>
      <w:r w:rsidRPr="001D6FD6">
        <w:rPr>
          <w:b/>
          <w:sz w:val="22"/>
        </w:rPr>
        <w:t>Recording of Class Session</w:t>
      </w:r>
      <w:r w:rsidR="00A86FFC">
        <w:rPr>
          <w:b/>
          <w:sz w:val="22"/>
        </w:rPr>
        <w:t>(s)</w:t>
      </w:r>
    </w:p>
    <w:p w14:paraId="64274CC0" w14:textId="77777777" w:rsidR="00484D6B" w:rsidRDefault="00484D6B" w:rsidP="005D48FB">
      <w:pPr>
        <w:rPr>
          <w:sz w:val="22"/>
        </w:rPr>
      </w:pPr>
    </w:p>
    <w:p w14:paraId="4E982F95" w14:textId="6C41F6BC" w:rsidR="001D6FD6" w:rsidRDefault="001D6FD6" w:rsidP="005D48FB">
      <w:pPr>
        <w:rPr>
          <w:sz w:val="22"/>
        </w:rPr>
      </w:pPr>
      <w:r w:rsidRPr="001D6FD6">
        <w:rPr>
          <w:sz w:val="22"/>
        </w:rPr>
        <w:t xml:space="preserve">Class sessions </w:t>
      </w:r>
      <w:r w:rsidR="00E32219">
        <w:rPr>
          <w:sz w:val="22"/>
        </w:rPr>
        <w:t>(for example, course orientation</w:t>
      </w:r>
      <w:r w:rsidR="000B0C5F">
        <w:rPr>
          <w:sz w:val="22"/>
        </w:rPr>
        <w:t xml:space="preserve"> via Zoom</w:t>
      </w:r>
      <w:r w:rsidR="00E32219">
        <w:rPr>
          <w:sz w:val="22"/>
        </w:rPr>
        <w:t xml:space="preserve">) </w:t>
      </w:r>
      <w:r w:rsidRPr="001D6FD6">
        <w:rPr>
          <w:sz w:val="22"/>
        </w:rPr>
        <w:t>may be recorded by the instructor for use by students enrolled in this course. Recordings that contain personally identifiable information or other information subject to FERPA shall not be shared with individuals not enrolled in this course unless appropriate consent is obtained from all relevant students. Class recordings are reserved only for the use of students enrolled in the course and only for educational purposes. Course recordings should not be shared outside of the course in any form without express permission.</w:t>
      </w:r>
    </w:p>
    <w:p w14:paraId="7AA410FB" w14:textId="77777777" w:rsidR="00492555" w:rsidRDefault="00492555" w:rsidP="005D48FB">
      <w:pPr>
        <w:rPr>
          <w:sz w:val="22"/>
          <w:u w:val="single"/>
        </w:rPr>
      </w:pPr>
    </w:p>
    <w:p w14:paraId="2627F3CD" w14:textId="1E455965" w:rsidR="004621E4" w:rsidRPr="00FF1D38" w:rsidRDefault="00492555" w:rsidP="005D48FB">
      <w:pPr>
        <w:rPr>
          <w:sz w:val="22"/>
          <w:u w:val="single"/>
        </w:rPr>
      </w:pPr>
      <w:r>
        <w:rPr>
          <w:sz w:val="22"/>
          <w:u w:val="single"/>
        </w:rPr>
        <w:t xml:space="preserve">** </w:t>
      </w:r>
      <w:proofErr w:type="gramStart"/>
      <w:r>
        <w:rPr>
          <w:sz w:val="22"/>
          <w:u w:val="single"/>
        </w:rPr>
        <w:t>Summer  Sessions</w:t>
      </w:r>
      <w:proofErr w:type="gramEnd"/>
      <w:r>
        <w:rPr>
          <w:sz w:val="22"/>
          <w:u w:val="single"/>
        </w:rPr>
        <w:t xml:space="preserve"> cover about THREE WEEKS of material for every week of the 5-week summer session.**  </w:t>
      </w:r>
      <w:r w:rsidR="00DD251E">
        <w:rPr>
          <w:sz w:val="22"/>
          <w:u w:val="single"/>
        </w:rPr>
        <w:br w:type="page"/>
      </w:r>
    </w:p>
    <w:p w14:paraId="4199847F" w14:textId="3B117FF4" w:rsidR="00FF1D38" w:rsidRPr="00FF1D38" w:rsidRDefault="00FF1D38" w:rsidP="00FF1D38">
      <w:pPr>
        <w:rPr>
          <w:u w:val="single"/>
        </w:rPr>
      </w:pPr>
      <w:r w:rsidRPr="00FF1D38">
        <w:rPr>
          <w:u w:val="single"/>
        </w:rPr>
        <w:lastRenderedPageBreak/>
        <w:t xml:space="preserve">LECTURE SCHEDULE – </w:t>
      </w:r>
      <w:r>
        <w:rPr>
          <w:u w:val="single"/>
        </w:rPr>
        <w:t xml:space="preserve">McGraw-Hill </w:t>
      </w:r>
      <w:r w:rsidRPr="00FF1D38">
        <w:rPr>
          <w:u w:val="single"/>
        </w:rPr>
        <w:t>C</w:t>
      </w:r>
      <w:r>
        <w:rPr>
          <w:u w:val="single"/>
        </w:rPr>
        <w:t>onnect</w:t>
      </w:r>
      <w:r w:rsidRPr="00FF1D38">
        <w:rPr>
          <w:u w:val="single"/>
        </w:rPr>
        <w:t xml:space="preserve"> SOFTWARE AND E-BOOK REQUIRED</w:t>
      </w:r>
    </w:p>
    <w:p w14:paraId="0AC5E975" w14:textId="77777777" w:rsidR="002A0621" w:rsidRPr="002A0621" w:rsidRDefault="002A0621" w:rsidP="002A0621">
      <w:r w:rsidRPr="002A0621">
        <w:t>Week 01: Orientation</w:t>
      </w:r>
    </w:p>
    <w:p w14:paraId="6599E39A" w14:textId="77777777" w:rsidR="002A0621" w:rsidRPr="002A0621" w:rsidRDefault="002A0621" w:rsidP="002A0621">
      <w:r w:rsidRPr="002A0621">
        <w:t xml:space="preserve">Week 02: Appendix A – Hardware and Software Basics  </w:t>
      </w:r>
    </w:p>
    <w:p w14:paraId="5BBD6A54" w14:textId="77777777" w:rsidR="002A0621" w:rsidRPr="002A0621" w:rsidRDefault="002A0621" w:rsidP="002A0621">
      <w:r w:rsidRPr="002A0621">
        <w:t xml:space="preserve">Week 03: Chapter 1. Business Driven MIS </w:t>
      </w:r>
    </w:p>
    <w:p w14:paraId="0CA4FB20" w14:textId="72B3305D" w:rsidR="002A0621" w:rsidRPr="002A0621" w:rsidRDefault="002A0621" w:rsidP="002A0621">
      <w:r w:rsidRPr="002A0621">
        <w:t>Week 04: Chapter 2</w:t>
      </w:r>
      <w:r w:rsidR="00270EC8">
        <w:t xml:space="preserve">. </w:t>
      </w:r>
      <w:r w:rsidRPr="002A0621">
        <w:t>Value Driven Decisions in Business</w:t>
      </w:r>
      <w:r w:rsidR="00270EC8">
        <w:t xml:space="preserve"> </w:t>
      </w:r>
      <w:r w:rsidRPr="002A0621">
        <w:t>-</w:t>
      </w:r>
      <w:r w:rsidR="00270EC8">
        <w:t xml:space="preserve"> </w:t>
      </w:r>
      <w:r w:rsidRPr="002A0621">
        <w:t>Lecture Test 1 over Chapters 1</w:t>
      </w:r>
      <w:r w:rsidR="00270EC8">
        <w:t xml:space="preserve">, </w:t>
      </w:r>
      <w:r w:rsidRPr="002A0621">
        <w:t>2</w:t>
      </w:r>
      <w:r w:rsidR="00270EC8">
        <w:t>, and Appendix A</w:t>
      </w:r>
    </w:p>
    <w:p w14:paraId="3042AF9A" w14:textId="77777777" w:rsidR="002A0621" w:rsidRPr="002A0621" w:rsidRDefault="002A0621" w:rsidP="002A0621">
      <w:r w:rsidRPr="002A0621">
        <w:t>Week 05: Chapter 3. E-Business</w:t>
      </w:r>
    </w:p>
    <w:p w14:paraId="09576A89" w14:textId="77777777" w:rsidR="002A0621" w:rsidRPr="002A0621" w:rsidRDefault="002A0621" w:rsidP="002A0621">
      <w:r w:rsidRPr="002A0621">
        <w:t>Week 06: Chapter 4. Ethics, Information Security</w:t>
      </w:r>
    </w:p>
    <w:p w14:paraId="799EB719" w14:textId="77777777" w:rsidR="002A0621" w:rsidRPr="002A0621" w:rsidRDefault="002A0621" w:rsidP="002A0621">
      <w:r w:rsidRPr="002A0621">
        <w:t>Week 07: Lecture Test 2 over Chapters 3 and 4</w:t>
      </w:r>
    </w:p>
    <w:p w14:paraId="58E33629" w14:textId="77777777" w:rsidR="002A0621" w:rsidRPr="002A0621" w:rsidRDefault="002A0621" w:rsidP="002A0621">
      <w:r w:rsidRPr="002A0621">
        <w:t>Week 08: Chapter 5. Sustainable Infrastructures and Technology</w:t>
      </w:r>
    </w:p>
    <w:p w14:paraId="1FA1BB4E" w14:textId="77777777" w:rsidR="002A0621" w:rsidRPr="002A0621" w:rsidRDefault="002A0621" w:rsidP="002A0621">
      <w:r w:rsidRPr="002A0621">
        <w:t>Week 09: Chapter 6. Business Intelligence</w:t>
      </w:r>
    </w:p>
    <w:p w14:paraId="1A9B7535" w14:textId="7313BDAE" w:rsidR="002A0621" w:rsidRPr="002A0621" w:rsidRDefault="002A0621" w:rsidP="002A0621">
      <w:r w:rsidRPr="002A0621">
        <w:t xml:space="preserve">Week 10: Chapter 7. Networks </w:t>
      </w:r>
      <w:r>
        <w:t>and</w:t>
      </w:r>
      <w:r w:rsidRPr="002A0621">
        <w:t xml:space="preserve"> Mobile Business - Lecture Test 3 over Chapters 5</w:t>
      </w:r>
      <w:r w:rsidR="007A02FB">
        <w:t xml:space="preserve"> </w:t>
      </w:r>
      <w:r w:rsidRPr="002A0621">
        <w:t>-</w:t>
      </w:r>
      <w:r w:rsidR="007A02FB">
        <w:t xml:space="preserve"> </w:t>
      </w:r>
      <w:r w:rsidRPr="002A0621">
        <w:t>7</w:t>
      </w:r>
    </w:p>
    <w:p w14:paraId="58EC2BDF" w14:textId="77777777" w:rsidR="002A0621" w:rsidRPr="002A0621" w:rsidRDefault="002A0621" w:rsidP="002A0621">
      <w:r w:rsidRPr="002A0621">
        <w:t>Week 11: Chapter 8. Enterprise Applications</w:t>
      </w:r>
    </w:p>
    <w:p w14:paraId="775BFDFF" w14:textId="06DEC1C5" w:rsidR="002A0621" w:rsidRPr="002A0621" w:rsidRDefault="002A0621" w:rsidP="002A0621">
      <w:r w:rsidRPr="002A0621">
        <w:t>Week 12: Chapter 9. System Development</w:t>
      </w:r>
      <w:r w:rsidR="00FF1D38">
        <w:t xml:space="preserve"> and </w:t>
      </w:r>
      <w:r w:rsidRPr="002A0621">
        <w:t>Project Management</w:t>
      </w:r>
    </w:p>
    <w:p w14:paraId="1F2C26BC" w14:textId="11D42049" w:rsidR="002A0621" w:rsidRPr="002A0621" w:rsidRDefault="002A0621" w:rsidP="002A0621">
      <w:r w:rsidRPr="002A0621">
        <w:t>Week 13:  Lecture Test 4 over Chapters 8</w:t>
      </w:r>
      <w:r w:rsidR="007A02FB">
        <w:t xml:space="preserve"> and </w:t>
      </w:r>
      <w:r w:rsidRPr="002A0621">
        <w:t>9</w:t>
      </w:r>
    </w:p>
    <w:p w14:paraId="7BD6C0F3" w14:textId="77777777" w:rsidR="002A0621" w:rsidRPr="002A0621" w:rsidRDefault="002A0621" w:rsidP="002A0621">
      <w:r w:rsidRPr="002A0621">
        <w:t>Week 14: Semester Review</w:t>
      </w:r>
    </w:p>
    <w:p w14:paraId="78B5357E" w14:textId="77777777" w:rsidR="002A0621" w:rsidRPr="002A0621" w:rsidRDefault="002A0621" w:rsidP="002A0621">
      <w:r w:rsidRPr="002A0621">
        <w:t>Week 15: FINAL EXAMS</w:t>
      </w:r>
    </w:p>
    <w:p w14:paraId="5AD20F7E" w14:textId="77777777" w:rsidR="002A0621" w:rsidRPr="002A0621" w:rsidRDefault="002A0621" w:rsidP="002A0621"/>
    <w:p w14:paraId="47A94431" w14:textId="49759D2D" w:rsidR="002A0621" w:rsidRPr="002A0621" w:rsidRDefault="002A0621" w:rsidP="002A0621">
      <w:pPr>
        <w:rPr>
          <w:u w:val="single"/>
        </w:rPr>
      </w:pPr>
      <w:r w:rsidRPr="002A0621">
        <w:rPr>
          <w:u w:val="single"/>
        </w:rPr>
        <w:t xml:space="preserve">LAB SCHEDULE – </w:t>
      </w:r>
      <w:r w:rsidR="00FF1D38">
        <w:rPr>
          <w:u w:val="single"/>
        </w:rPr>
        <w:t xml:space="preserve">M-H </w:t>
      </w:r>
      <w:proofErr w:type="spellStart"/>
      <w:r w:rsidR="00FF1D38" w:rsidRPr="002A0621">
        <w:rPr>
          <w:u w:val="single"/>
        </w:rPr>
        <w:t>S</w:t>
      </w:r>
      <w:r w:rsidR="005A50BE">
        <w:rPr>
          <w:u w:val="single"/>
        </w:rPr>
        <w:t>imN</w:t>
      </w:r>
      <w:r w:rsidR="00FF1D38" w:rsidRPr="002A0621">
        <w:rPr>
          <w:u w:val="single"/>
        </w:rPr>
        <w:t>et</w:t>
      </w:r>
      <w:proofErr w:type="spellEnd"/>
      <w:r w:rsidRPr="002A0621">
        <w:rPr>
          <w:u w:val="single"/>
        </w:rPr>
        <w:t xml:space="preserve"> SOFTWARE, E-BOOK, OFFICE 20</w:t>
      </w:r>
      <w:r w:rsidR="00FF1D38">
        <w:rPr>
          <w:u w:val="single"/>
        </w:rPr>
        <w:t xml:space="preserve">21 or </w:t>
      </w:r>
      <w:r w:rsidRPr="002A0621">
        <w:rPr>
          <w:u w:val="single"/>
        </w:rPr>
        <w:t>365 REQUIRED</w:t>
      </w:r>
    </w:p>
    <w:p w14:paraId="43A9E976" w14:textId="3E47353D" w:rsidR="002A0621" w:rsidRPr="002A0621" w:rsidRDefault="002A0621" w:rsidP="002A0621">
      <w:r w:rsidRPr="002A0621">
        <w:t xml:space="preserve">Week 01: Office </w:t>
      </w:r>
      <w:r w:rsidR="00FF1D38">
        <w:t>2021</w:t>
      </w:r>
      <w:r w:rsidRPr="002A0621">
        <w:t xml:space="preserve"> and Windows 10</w:t>
      </w:r>
    </w:p>
    <w:p w14:paraId="686E2FA7" w14:textId="39A50AB7" w:rsidR="002A0621" w:rsidRPr="002A0621" w:rsidRDefault="002A0621" w:rsidP="002A0621">
      <w:r w:rsidRPr="002A0621">
        <w:t xml:space="preserve">Week 02: Word </w:t>
      </w:r>
      <w:r w:rsidR="00FF1D38">
        <w:t>2021</w:t>
      </w:r>
      <w:r w:rsidRPr="002A0621">
        <w:t xml:space="preserve"> Chapter 1: Creating and Editing Documents</w:t>
      </w:r>
    </w:p>
    <w:p w14:paraId="66270710" w14:textId="02749638" w:rsidR="002A0621" w:rsidRPr="002A0621" w:rsidRDefault="002A0621" w:rsidP="002A0621">
      <w:r w:rsidRPr="002A0621">
        <w:t xml:space="preserve">Week 03: Word </w:t>
      </w:r>
      <w:r w:rsidR="00FF1D38">
        <w:t>2021</w:t>
      </w:r>
      <w:r w:rsidRPr="002A0621">
        <w:t xml:space="preserve"> Chapter 2: Formatting and Customizing Documents</w:t>
      </w:r>
    </w:p>
    <w:p w14:paraId="0246D226" w14:textId="7B0667CD" w:rsidR="002A0621" w:rsidRPr="002A0621" w:rsidRDefault="002A0621" w:rsidP="002A0621">
      <w:r w:rsidRPr="002A0621">
        <w:t xml:space="preserve">Week 04: Word </w:t>
      </w:r>
      <w:r w:rsidR="00FF1D38">
        <w:t>2021</w:t>
      </w:r>
      <w:r w:rsidRPr="002A0621">
        <w:t xml:space="preserve"> Chapter 3: Working with Reports and Multipage Documents</w:t>
      </w:r>
    </w:p>
    <w:p w14:paraId="71F8AD68" w14:textId="1FC9D3DC" w:rsidR="002A0621" w:rsidRPr="002A0621" w:rsidRDefault="002A0621" w:rsidP="002A0621">
      <w:r w:rsidRPr="002A0621">
        <w:t xml:space="preserve">Week 05: Word </w:t>
      </w:r>
      <w:r w:rsidR="00FF1D38">
        <w:t>2021</w:t>
      </w:r>
      <w:r w:rsidRPr="002A0621">
        <w:t xml:space="preserve"> Chapter 4: Using Tables, Columns, and Graphics</w:t>
      </w:r>
    </w:p>
    <w:p w14:paraId="6C215210" w14:textId="2716306D" w:rsidR="002A0621" w:rsidRPr="002A0621" w:rsidRDefault="002A0621" w:rsidP="002A0621">
      <w:r w:rsidRPr="002A0621">
        <w:t xml:space="preserve">Week 06: PowerPoint </w:t>
      </w:r>
      <w:r w:rsidR="00FF1D38">
        <w:t>2021</w:t>
      </w:r>
      <w:r w:rsidRPr="002A0621">
        <w:t xml:space="preserve"> Chapter 1: Creating and Editing Presentations</w:t>
      </w:r>
    </w:p>
    <w:p w14:paraId="55561424" w14:textId="2682B76E" w:rsidR="002A0621" w:rsidRPr="002A0621" w:rsidRDefault="002A0621" w:rsidP="002A0621">
      <w:r w:rsidRPr="002A0621">
        <w:t xml:space="preserve">Week 07: PowerPoint </w:t>
      </w:r>
      <w:r w:rsidR="00FF1D38">
        <w:t>2021</w:t>
      </w:r>
      <w:r w:rsidRPr="002A0621">
        <w:t xml:space="preserve"> Chapter 2: Illustrating with Graphics</w:t>
      </w:r>
    </w:p>
    <w:p w14:paraId="624F8B4F" w14:textId="11B32DC0" w:rsidR="002A0621" w:rsidRPr="002A0621" w:rsidRDefault="002A0621" w:rsidP="002A0621">
      <w:r w:rsidRPr="002A0621">
        <w:t xml:space="preserve">Week 08: PowerPoint </w:t>
      </w:r>
      <w:r w:rsidR="00FF1D38">
        <w:t>2021</w:t>
      </w:r>
      <w:r w:rsidRPr="002A0621">
        <w:t xml:space="preserve"> Chapter 3: Delivery and using Slide Presentations</w:t>
      </w:r>
    </w:p>
    <w:p w14:paraId="20A03490" w14:textId="61295692" w:rsidR="002A0621" w:rsidRPr="002A0621" w:rsidRDefault="002A0621" w:rsidP="002A0621">
      <w:r w:rsidRPr="002A0621">
        <w:t xml:space="preserve">Week 09: Access </w:t>
      </w:r>
      <w:r w:rsidR="00FF1D38">
        <w:t>2021</w:t>
      </w:r>
      <w:r w:rsidRPr="002A0621">
        <w:t xml:space="preserve"> Ch. 1: Creating a Database &amp; Tables (</w:t>
      </w:r>
      <w:r w:rsidRPr="002A0621">
        <w:rPr>
          <w:u w:val="single"/>
        </w:rPr>
        <w:t>Mac platforms do not have Access</w:t>
      </w:r>
      <w:r w:rsidRPr="002A0621">
        <w:t>)</w:t>
      </w:r>
    </w:p>
    <w:p w14:paraId="3D0D2A24" w14:textId="173AD753" w:rsidR="002A0621" w:rsidRPr="002A0621" w:rsidRDefault="002A0621" w:rsidP="002A0621">
      <w:r w:rsidRPr="002A0621">
        <w:t xml:space="preserve">Week 10: Access </w:t>
      </w:r>
      <w:r w:rsidR="00FF1D38">
        <w:t>2021</w:t>
      </w:r>
      <w:r w:rsidRPr="002A0621">
        <w:t xml:space="preserve"> Chapter 2: Database Queries, Sorts, Manipulation</w:t>
      </w:r>
    </w:p>
    <w:p w14:paraId="3D1678E6" w14:textId="48E74FCF" w:rsidR="002A0621" w:rsidRPr="002A0621" w:rsidRDefault="002A0621" w:rsidP="002A0621">
      <w:r w:rsidRPr="002A0621">
        <w:t xml:space="preserve">Week 11: Excel </w:t>
      </w:r>
      <w:r w:rsidR="00FF1D38">
        <w:t>2021</w:t>
      </w:r>
      <w:r w:rsidRPr="002A0621">
        <w:t xml:space="preserve"> Chapter 1: Creating and Editing Workbooks </w:t>
      </w:r>
    </w:p>
    <w:p w14:paraId="2228F6E2" w14:textId="73BFFC01" w:rsidR="002A0621" w:rsidRPr="002A0621" w:rsidRDefault="002A0621" w:rsidP="002A0621">
      <w:r w:rsidRPr="002A0621">
        <w:t xml:space="preserve">Week 12: Excel </w:t>
      </w:r>
      <w:r w:rsidR="00FF1D38">
        <w:t>2021</w:t>
      </w:r>
      <w:r w:rsidRPr="002A0621">
        <w:t xml:space="preserve"> Chapter 2: Working with Formulas and Functions</w:t>
      </w:r>
    </w:p>
    <w:p w14:paraId="18940216" w14:textId="054AB6F2" w:rsidR="002A0621" w:rsidRPr="002A0621" w:rsidRDefault="002A0621" w:rsidP="002A0621">
      <w:r w:rsidRPr="002A0621">
        <w:t xml:space="preserve">Week 13: Excel </w:t>
      </w:r>
      <w:r w:rsidR="00FF1D38">
        <w:t>2021</w:t>
      </w:r>
      <w:r w:rsidRPr="002A0621">
        <w:t xml:space="preserve"> Chapter 3: Creating and Editing Charts</w:t>
      </w:r>
    </w:p>
    <w:p w14:paraId="0120D280" w14:textId="58492983" w:rsidR="002A0621" w:rsidRPr="002A0621" w:rsidRDefault="002A0621" w:rsidP="002A0621">
      <w:r w:rsidRPr="002A0621">
        <w:t xml:space="preserve">Week 14: Excel </w:t>
      </w:r>
      <w:r w:rsidR="00FF1D38">
        <w:t>2021</w:t>
      </w:r>
      <w:r w:rsidRPr="002A0621">
        <w:t xml:space="preserve"> Chapter 4: Import, Tables, Sort/Filter, Conditional Formats</w:t>
      </w:r>
    </w:p>
    <w:p w14:paraId="63381712" w14:textId="77777777" w:rsidR="002A0621" w:rsidRPr="002A0621" w:rsidRDefault="002A0621" w:rsidP="002A0621">
      <w:r w:rsidRPr="002A0621">
        <w:t>Week 15: FINAL EXAMS</w:t>
      </w:r>
    </w:p>
    <w:p w14:paraId="2D8277D9" w14:textId="77777777" w:rsidR="00AA71A3" w:rsidRDefault="00AA71A3" w:rsidP="004621E4"/>
    <w:p w14:paraId="4FDF1E9B" w14:textId="4F51EB7B" w:rsidR="00565D13" w:rsidRDefault="004621E4" w:rsidP="004621E4">
      <w:r w:rsidRPr="004621E4">
        <w:t>** Be sure to purchase the text/software bundle from the UT Tyler Barnes and Noble bookstore or direct</w:t>
      </w:r>
      <w:r w:rsidR="00FC5324">
        <w:t>ly</w:t>
      </w:r>
      <w:r w:rsidRPr="004621E4">
        <w:t xml:space="preserve"> from McGraw-Hill Publish</w:t>
      </w:r>
      <w:r w:rsidR="00B278BB">
        <w:t>ing</w:t>
      </w:r>
      <w:r w:rsidR="00E32219">
        <w:t xml:space="preserve"> via </w:t>
      </w:r>
      <w:r w:rsidR="00FC5324">
        <w:t xml:space="preserve">your </w:t>
      </w:r>
      <w:r w:rsidR="00E32219">
        <w:t xml:space="preserve">Canvas </w:t>
      </w:r>
      <w:r w:rsidR="007E3605">
        <w:t xml:space="preserve">Connect and </w:t>
      </w:r>
      <w:proofErr w:type="spellStart"/>
      <w:r w:rsidR="00FC5324">
        <w:t>S</w:t>
      </w:r>
      <w:r w:rsidR="005A50BE">
        <w:t>imN</w:t>
      </w:r>
      <w:r w:rsidR="00FC5324">
        <w:t>et</w:t>
      </w:r>
      <w:proofErr w:type="spellEnd"/>
      <w:r w:rsidR="00FC5324">
        <w:t xml:space="preserve"> </w:t>
      </w:r>
      <w:r w:rsidR="00E32219">
        <w:t>log-in</w:t>
      </w:r>
      <w:r w:rsidR="007E3605">
        <w:t>s</w:t>
      </w:r>
      <w:r w:rsidRPr="004621E4">
        <w:t xml:space="preserve">.  </w:t>
      </w:r>
      <w:r w:rsidR="00F43977">
        <w:t>B</w:t>
      </w:r>
      <w:r w:rsidRPr="004621E4">
        <w:t>undle</w:t>
      </w:r>
      <w:r w:rsidR="00F43977">
        <w:t>s secured from either source</w:t>
      </w:r>
      <w:r w:rsidRPr="004621E4">
        <w:t xml:space="preserve"> will include M-H Connect, </w:t>
      </w:r>
      <w:proofErr w:type="spellStart"/>
      <w:r w:rsidR="009276E2" w:rsidRPr="009276E2">
        <w:t>S</w:t>
      </w:r>
      <w:r w:rsidR="005A50BE">
        <w:t>imNer</w:t>
      </w:r>
      <w:r w:rsidR="009276E2" w:rsidRPr="009276E2">
        <w:t>t</w:t>
      </w:r>
      <w:proofErr w:type="spellEnd"/>
      <w:r w:rsidRPr="004621E4">
        <w:t xml:space="preserve">, electronic textbooks and all testing software. </w:t>
      </w:r>
      <w:r w:rsidR="00F43977">
        <w:t xml:space="preserve"> </w:t>
      </w:r>
      <w:r w:rsidRPr="004621E4">
        <w:t xml:space="preserve">Purchasing </w:t>
      </w:r>
      <w:r w:rsidR="00F43977">
        <w:t>course materials</w:t>
      </w:r>
      <w:r w:rsidRPr="004621E4">
        <w:t xml:space="preserve"> elsewhere will result in significantly higher costs for your course materials </w:t>
      </w:r>
      <w:r w:rsidR="00B92171">
        <w:t>and/</w:t>
      </w:r>
      <w:r w:rsidRPr="004621E4">
        <w:t xml:space="preserve">or </w:t>
      </w:r>
      <w:r w:rsidR="00FC5324">
        <w:t xml:space="preserve">likely </w:t>
      </w:r>
      <w:r w:rsidRPr="004621E4">
        <w:t>incorrect course materials!  **</w:t>
      </w:r>
    </w:p>
    <w:sectPr w:rsidR="00565D13" w:rsidSect="00D34550">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4627" w14:textId="77777777" w:rsidR="00B93800" w:rsidRDefault="00B93800">
      <w:r>
        <w:separator/>
      </w:r>
    </w:p>
  </w:endnote>
  <w:endnote w:type="continuationSeparator" w:id="0">
    <w:p w14:paraId="7B9D8EB1" w14:textId="77777777" w:rsidR="00B93800" w:rsidRDefault="00B9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F310" w14:textId="77777777" w:rsidR="00B93800" w:rsidRDefault="00B93800">
      <w:r>
        <w:separator/>
      </w:r>
    </w:p>
  </w:footnote>
  <w:footnote w:type="continuationSeparator" w:id="0">
    <w:p w14:paraId="63A40CF3" w14:textId="77777777" w:rsidR="00B93800" w:rsidRDefault="00B93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F540" w14:textId="77777777" w:rsidR="0018314B" w:rsidRDefault="001831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4C99BB" w14:textId="77777777" w:rsidR="0018314B" w:rsidRDefault="001831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EC18" w14:textId="77777777" w:rsidR="0018314B" w:rsidRDefault="0018314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203F"/>
    <w:multiLevelType w:val="singleLevel"/>
    <w:tmpl w:val="3B8EFF98"/>
    <w:lvl w:ilvl="0">
      <w:start w:val="1"/>
      <w:numFmt w:val="decimal"/>
      <w:lvlText w:val="%1. "/>
      <w:legacy w:legacy="1" w:legacySpace="0" w:legacyIndent="360"/>
      <w:lvlJc w:val="left"/>
      <w:pPr>
        <w:ind w:left="1800" w:hanging="360"/>
      </w:pPr>
      <w:rPr>
        <w:rFonts w:ascii="Times New Roman" w:hAnsi="Times New Roman" w:hint="default"/>
        <w:b w:val="0"/>
        <w:i w:val="0"/>
        <w:sz w:val="22"/>
        <w:u w:val="none"/>
      </w:rPr>
    </w:lvl>
  </w:abstractNum>
  <w:abstractNum w:abstractNumId="1" w15:restartNumberingAfterBreak="0">
    <w:nsid w:val="15644858"/>
    <w:multiLevelType w:val="hybridMultilevel"/>
    <w:tmpl w:val="69F0B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071C6"/>
    <w:multiLevelType w:val="hybridMultilevel"/>
    <w:tmpl w:val="A0E06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06340E"/>
    <w:multiLevelType w:val="hybridMultilevel"/>
    <w:tmpl w:val="9320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D684E"/>
    <w:multiLevelType w:val="hybridMultilevel"/>
    <w:tmpl w:val="958C8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63D53"/>
    <w:multiLevelType w:val="hybridMultilevel"/>
    <w:tmpl w:val="85A232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D47737F"/>
    <w:multiLevelType w:val="hybridMultilevel"/>
    <w:tmpl w:val="3F6A0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6B3537"/>
    <w:multiLevelType w:val="hybridMultilevel"/>
    <w:tmpl w:val="BC0CD0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613FF5"/>
    <w:multiLevelType w:val="hybridMultilevel"/>
    <w:tmpl w:val="9AFA123E"/>
    <w:lvl w:ilvl="0" w:tplc="E2C8C9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7"/>
  </w:num>
  <w:num w:numId="5">
    <w:abstractNumId w:val="6"/>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9B"/>
    <w:rsid w:val="00006CD8"/>
    <w:rsid w:val="00041DCE"/>
    <w:rsid w:val="000B0C5F"/>
    <w:rsid w:val="000B401A"/>
    <w:rsid w:val="000C3BEE"/>
    <w:rsid w:val="000D1368"/>
    <w:rsid w:val="000E12A1"/>
    <w:rsid w:val="000E162E"/>
    <w:rsid w:val="000F4FCE"/>
    <w:rsid w:val="00141EFF"/>
    <w:rsid w:val="00167EC4"/>
    <w:rsid w:val="00176746"/>
    <w:rsid w:val="00177687"/>
    <w:rsid w:val="0018314B"/>
    <w:rsid w:val="001C2D17"/>
    <w:rsid w:val="001D12EB"/>
    <w:rsid w:val="001D31D8"/>
    <w:rsid w:val="001D6FD6"/>
    <w:rsid w:val="001D78A0"/>
    <w:rsid w:val="002107C0"/>
    <w:rsid w:val="00226C05"/>
    <w:rsid w:val="00242F4C"/>
    <w:rsid w:val="0024447F"/>
    <w:rsid w:val="0026445A"/>
    <w:rsid w:val="00270EC8"/>
    <w:rsid w:val="002A0621"/>
    <w:rsid w:val="002C0B32"/>
    <w:rsid w:val="002C4337"/>
    <w:rsid w:val="002D3E9D"/>
    <w:rsid w:val="00364F06"/>
    <w:rsid w:val="003B3729"/>
    <w:rsid w:val="003E0AB9"/>
    <w:rsid w:val="003E462B"/>
    <w:rsid w:val="003F64BA"/>
    <w:rsid w:val="004122A8"/>
    <w:rsid w:val="00417F59"/>
    <w:rsid w:val="004357DF"/>
    <w:rsid w:val="004420DB"/>
    <w:rsid w:val="0044361B"/>
    <w:rsid w:val="004521E5"/>
    <w:rsid w:val="004621E4"/>
    <w:rsid w:val="00484D6B"/>
    <w:rsid w:val="00492555"/>
    <w:rsid w:val="00492FC6"/>
    <w:rsid w:val="004A0942"/>
    <w:rsid w:val="004A6418"/>
    <w:rsid w:val="004D5975"/>
    <w:rsid w:val="004D60AC"/>
    <w:rsid w:val="004E498A"/>
    <w:rsid w:val="004F4215"/>
    <w:rsid w:val="00504DEC"/>
    <w:rsid w:val="0051570D"/>
    <w:rsid w:val="00552493"/>
    <w:rsid w:val="00555973"/>
    <w:rsid w:val="0056176F"/>
    <w:rsid w:val="00565D13"/>
    <w:rsid w:val="0058036D"/>
    <w:rsid w:val="005807F1"/>
    <w:rsid w:val="005A50BE"/>
    <w:rsid w:val="005C7999"/>
    <w:rsid w:val="005D48FB"/>
    <w:rsid w:val="005D6F26"/>
    <w:rsid w:val="0060136F"/>
    <w:rsid w:val="00635356"/>
    <w:rsid w:val="00636A7C"/>
    <w:rsid w:val="006D449A"/>
    <w:rsid w:val="006D599F"/>
    <w:rsid w:val="006F45B7"/>
    <w:rsid w:val="00735185"/>
    <w:rsid w:val="00753812"/>
    <w:rsid w:val="00753AA2"/>
    <w:rsid w:val="007648D9"/>
    <w:rsid w:val="00775C2E"/>
    <w:rsid w:val="007A02FB"/>
    <w:rsid w:val="007A7E75"/>
    <w:rsid w:val="007B4DF3"/>
    <w:rsid w:val="007D2E4C"/>
    <w:rsid w:val="007E3605"/>
    <w:rsid w:val="008210EE"/>
    <w:rsid w:val="0084630F"/>
    <w:rsid w:val="00847EE2"/>
    <w:rsid w:val="00875A42"/>
    <w:rsid w:val="00882C9F"/>
    <w:rsid w:val="008B156F"/>
    <w:rsid w:val="008B3966"/>
    <w:rsid w:val="008C7E7B"/>
    <w:rsid w:val="008D270A"/>
    <w:rsid w:val="008D292A"/>
    <w:rsid w:val="008F46BB"/>
    <w:rsid w:val="00907D45"/>
    <w:rsid w:val="00907F90"/>
    <w:rsid w:val="00914383"/>
    <w:rsid w:val="00917A86"/>
    <w:rsid w:val="009276E2"/>
    <w:rsid w:val="009419D3"/>
    <w:rsid w:val="0096087F"/>
    <w:rsid w:val="00977A05"/>
    <w:rsid w:val="00982E6A"/>
    <w:rsid w:val="009A0552"/>
    <w:rsid w:val="009D7A8C"/>
    <w:rsid w:val="00A71549"/>
    <w:rsid w:val="00A84B51"/>
    <w:rsid w:val="00A86FFC"/>
    <w:rsid w:val="00AA71A3"/>
    <w:rsid w:val="00B052D4"/>
    <w:rsid w:val="00B05ED9"/>
    <w:rsid w:val="00B278BB"/>
    <w:rsid w:val="00B775E3"/>
    <w:rsid w:val="00B86262"/>
    <w:rsid w:val="00B92171"/>
    <w:rsid w:val="00B93800"/>
    <w:rsid w:val="00BA0577"/>
    <w:rsid w:val="00BB101A"/>
    <w:rsid w:val="00BB67F9"/>
    <w:rsid w:val="00C067AA"/>
    <w:rsid w:val="00C34B38"/>
    <w:rsid w:val="00C54D9A"/>
    <w:rsid w:val="00C6195E"/>
    <w:rsid w:val="00C74827"/>
    <w:rsid w:val="00CD1A68"/>
    <w:rsid w:val="00CE771A"/>
    <w:rsid w:val="00D017EB"/>
    <w:rsid w:val="00D26D8F"/>
    <w:rsid w:val="00D34550"/>
    <w:rsid w:val="00D37437"/>
    <w:rsid w:val="00D45C5E"/>
    <w:rsid w:val="00D63691"/>
    <w:rsid w:val="00DD251E"/>
    <w:rsid w:val="00DD6B52"/>
    <w:rsid w:val="00DF6DA5"/>
    <w:rsid w:val="00E32219"/>
    <w:rsid w:val="00E668D8"/>
    <w:rsid w:val="00ED01E4"/>
    <w:rsid w:val="00ED717D"/>
    <w:rsid w:val="00F270F7"/>
    <w:rsid w:val="00F43977"/>
    <w:rsid w:val="00F61B3D"/>
    <w:rsid w:val="00F84FC3"/>
    <w:rsid w:val="00F9599B"/>
    <w:rsid w:val="00FA40B5"/>
    <w:rsid w:val="00FB4563"/>
    <w:rsid w:val="00FC5324"/>
    <w:rsid w:val="00FD2A46"/>
    <w:rsid w:val="00FD435E"/>
    <w:rsid w:val="00FE798D"/>
    <w:rsid w:val="00FF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0EE46"/>
  <w15:docId w15:val="{B7ADE970-7DAF-4B09-A1D7-47328E30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621"/>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sid w:val="00D34550"/>
    <w:rPr>
      <w:b/>
      <w:bCs w:val="0"/>
    </w:rPr>
  </w:style>
  <w:style w:type="table" w:styleId="TableGrid">
    <w:name w:val="Table Grid"/>
    <w:basedOn w:val="TableNormal"/>
    <w:rsid w:val="00D3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162E"/>
    <w:rPr>
      <w:color w:val="0000FF"/>
      <w:u w:val="single"/>
    </w:rPr>
  </w:style>
  <w:style w:type="paragraph" w:styleId="Footer">
    <w:name w:val="footer"/>
    <w:basedOn w:val="Normal"/>
    <w:rsid w:val="00ED717D"/>
    <w:pPr>
      <w:tabs>
        <w:tab w:val="center" w:pos="4320"/>
        <w:tab w:val="right" w:pos="8640"/>
      </w:tabs>
    </w:pPr>
  </w:style>
  <w:style w:type="paragraph" w:styleId="BalloonText">
    <w:name w:val="Balloon Text"/>
    <w:basedOn w:val="Normal"/>
    <w:link w:val="BalloonTextChar"/>
    <w:rsid w:val="0058036D"/>
    <w:rPr>
      <w:rFonts w:ascii="Tahoma" w:hAnsi="Tahoma" w:cs="Tahoma"/>
      <w:sz w:val="16"/>
      <w:szCs w:val="16"/>
    </w:rPr>
  </w:style>
  <w:style w:type="character" w:customStyle="1" w:styleId="BalloonTextChar">
    <w:name w:val="Balloon Text Char"/>
    <w:basedOn w:val="DefaultParagraphFont"/>
    <w:link w:val="BalloonText"/>
    <w:rsid w:val="0058036D"/>
    <w:rPr>
      <w:rFonts w:ascii="Tahoma" w:hAnsi="Tahoma" w:cs="Tahoma"/>
      <w:sz w:val="16"/>
      <w:szCs w:val="16"/>
    </w:rPr>
  </w:style>
  <w:style w:type="paragraph" w:styleId="ListParagraph">
    <w:name w:val="List Paragraph"/>
    <w:basedOn w:val="Normal"/>
    <w:uiPriority w:val="34"/>
    <w:qFormat/>
    <w:rsid w:val="005D48FB"/>
    <w:pPr>
      <w:ind w:left="720"/>
      <w:contextualSpacing/>
    </w:pPr>
  </w:style>
  <w:style w:type="character" w:styleId="UnresolvedMention">
    <w:name w:val="Unresolved Mention"/>
    <w:basedOn w:val="DefaultParagraphFont"/>
    <w:uiPriority w:val="99"/>
    <w:semiHidden/>
    <w:unhideWhenUsed/>
    <w:rsid w:val="00CD1A68"/>
    <w:rPr>
      <w:color w:val="605E5C"/>
      <w:shd w:val="clear" w:color="auto" w:fill="E1DFDD"/>
    </w:rPr>
  </w:style>
  <w:style w:type="character" w:customStyle="1" w:styleId="textlayer--absolute">
    <w:name w:val="textlayer--absolute"/>
    <w:basedOn w:val="DefaultParagraphFont"/>
    <w:rsid w:val="001D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5604">
      <w:bodyDiv w:val="1"/>
      <w:marLeft w:val="0"/>
      <w:marRight w:val="0"/>
      <w:marTop w:val="0"/>
      <w:marBottom w:val="0"/>
      <w:divBdr>
        <w:top w:val="none" w:sz="0" w:space="0" w:color="auto"/>
        <w:left w:val="none" w:sz="0" w:space="0" w:color="auto"/>
        <w:bottom w:val="none" w:sz="0" w:space="0" w:color="auto"/>
        <w:right w:val="none" w:sz="0" w:space="0" w:color="auto"/>
      </w:divBdr>
      <w:divsChild>
        <w:div w:id="243033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elk@uttyl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University of Texas at Tyler</vt:lpstr>
    </vt:vector>
  </TitlesOfParts>
  <Company>The University of Texas at Tyler</Company>
  <LinksUpToDate>false</LinksUpToDate>
  <CharactersWithSpaces>7115</CharactersWithSpaces>
  <SharedDoc>false</SharedDoc>
  <HLinks>
    <vt:vector size="12" baseType="variant">
      <vt:variant>
        <vt:i4>48</vt:i4>
      </vt:variant>
      <vt:variant>
        <vt:i4>3</vt:i4>
      </vt:variant>
      <vt:variant>
        <vt:i4>0</vt:i4>
      </vt:variant>
      <vt:variant>
        <vt:i4>5</vt:i4>
      </vt:variant>
      <vt:variant>
        <vt:lpwstr>mailto:gdel@tjc.edu</vt:lpwstr>
      </vt:variant>
      <vt:variant>
        <vt:lpwstr/>
      </vt:variant>
      <vt:variant>
        <vt:i4>3932192</vt:i4>
      </vt:variant>
      <vt:variant>
        <vt:i4>0</vt:i4>
      </vt:variant>
      <vt:variant>
        <vt:i4>0</vt:i4>
      </vt:variant>
      <vt:variant>
        <vt:i4>5</vt:i4>
      </vt:variant>
      <vt:variant>
        <vt:lpwstr>mailto:Gigi_Delk@uttyler.edu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dc:title>
  <dc:creator>akulkarni</dc:creator>
  <cp:lastModifiedBy>Gigi Delk</cp:lastModifiedBy>
  <cp:revision>2</cp:revision>
  <cp:lastPrinted>2020-01-08T19:07:00Z</cp:lastPrinted>
  <dcterms:created xsi:type="dcterms:W3CDTF">2023-12-01T02:52:00Z</dcterms:created>
  <dcterms:modified xsi:type="dcterms:W3CDTF">2023-12-01T02:52:00Z</dcterms:modified>
</cp:coreProperties>
</file>