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27BA3" w14:textId="77777777" w:rsidR="001B1DB5" w:rsidRPr="00454189" w:rsidRDefault="001B1DB5" w:rsidP="00454189">
      <w:pPr>
        <w:contextualSpacing/>
        <w:jc w:val="center"/>
        <w:rPr>
          <w:rFonts w:ascii="Garamond" w:hAnsi="Garamond"/>
          <w:b/>
          <w:szCs w:val="24"/>
        </w:rPr>
      </w:pPr>
      <w:r w:rsidRPr="00454189">
        <w:rPr>
          <w:rFonts w:ascii="Garamond" w:hAnsi="Garamond"/>
          <w:b/>
          <w:szCs w:val="24"/>
        </w:rPr>
        <w:t>Faculty Senate Meeting</w:t>
      </w:r>
    </w:p>
    <w:p w14:paraId="3CCDCF3E" w14:textId="59FE3FD3" w:rsidR="001B1DB5" w:rsidRPr="00454189" w:rsidRDefault="001B1DB5" w:rsidP="00454189">
      <w:pPr>
        <w:contextualSpacing/>
        <w:jc w:val="center"/>
        <w:rPr>
          <w:rFonts w:ascii="Garamond" w:hAnsi="Garamond"/>
          <w:b/>
          <w:szCs w:val="24"/>
        </w:rPr>
      </w:pPr>
      <w:r w:rsidRPr="00454189">
        <w:rPr>
          <w:rFonts w:ascii="Garamond" w:hAnsi="Garamond"/>
          <w:b/>
          <w:szCs w:val="24"/>
        </w:rPr>
        <w:t xml:space="preserve">Thursday, </w:t>
      </w:r>
      <w:r w:rsidR="007D5A43">
        <w:rPr>
          <w:rFonts w:ascii="Garamond" w:hAnsi="Garamond"/>
          <w:b/>
          <w:szCs w:val="24"/>
        </w:rPr>
        <w:t>June 21</w:t>
      </w:r>
      <w:r w:rsidR="00932711">
        <w:rPr>
          <w:rFonts w:ascii="Garamond" w:hAnsi="Garamond"/>
          <w:b/>
          <w:szCs w:val="24"/>
        </w:rPr>
        <w:t>, 2018</w:t>
      </w:r>
    </w:p>
    <w:p w14:paraId="3E944BC0" w14:textId="660BEEEB" w:rsidR="001B1DB5" w:rsidRPr="00454189" w:rsidRDefault="007D5A43" w:rsidP="00454189">
      <w:pPr>
        <w:contextualSpacing/>
        <w:jc w:val="center"/>
        <w:rPr>
          <w:rFonts w:ascii="Garamond" w:hAnsi="Garamond"/>
          <w:b/>
          <w:szCs w:val="24"/>
        </w:rPr>
      </w:pPr>
      <w:proofErr w:type="spellStart"/>
      <w:r>
        <w:rPr>
          <w:rFonts w:ascii="Garamond" w:hAnsi="Garamond"/>
          <w:b/>
          <w:szCs w:val="24"/>
        </w:rPr>
        <w:t>Braithewaite</w:t>
      </w:r>
      <w:proofErr w:type="spellEnd"/>
      <w:r>
        <w:rPr>
          <w:rFonts w:ascii="Garamond" w:hAnsi="Garamond"/>
          <w:b/>
          <w:szCs w:val="24"/>
        </w:rPr>
        <w:t xml:space="preserve"> 1030</w:t>
      </w:r>
    </w:p>
    <w:p w14:paraId="5A2AD080" w14:textId="48C93D82" w:rsidR="001B1DB5" w:rsidRPr="00454189" w:rsidRDefault="001B1DB5" w:rsidP="00454189">
      <w:pPr>
        <w:contextualSpacing/>
        <w:jc w:val="center"/>
        <w:rPr>
          <w:rFonts w:ascii="Garamond" w:hAnsi="Garamond"/>
          <w:b/>
          <w:szCs w:val="24"/>
        </w:rPr>
      </w:pPr>
      <w:r w:rsidRPr="00454189">
        <w:rPr>
          <w:rFonts w:ascii="Garamond" w:hAnsi="Garamond"/>
          <w:b/>
          <w:szCs w:val="24"/>
        </w:rPr>
        <w:t xml:space="preserve">Call to order: </w:t>
      </w:r>
      <w:r w:rsidR="007D7E91" w:rsidRPr="00454189">
        <w:rPr>
          <w:rFonts w:ascii="Garamond" w:hAnsi="Garamond"/>
          <w:b/>
          <w:szCs w:val="24"/>
        </w:rPr>
        <w:t>12:</w:t>
      </w:r>
      <w:r w:rsidR="001A321F">
        <w:rPr>
          <w:rFonts w:ascii="Garamond" w:hAnsi="Garamond"/>
          <w:b/>
          <w:szCs w:val="24"/>
        </w:rPr>
        <w:t>29</w:t>
      </w:r>
      <w:r w:rsidR="00D1670C" w:rsidRPr="00454189">
        <w:rPr>
          <w:rFonts w:ascii="Garamond" w:hAnsi="Garamond"/>
          <w:b/>
          <w:szCs w:val="24"/>
        </w:rPr>
        <w:t xml:space="preserve"> </w:t>
      </w:r>
      <w:r w:rsidR="007D7E91" w:rsidRPr="00454189">
        <w:rPr>
          <w:rFonts w:ascii="Garamond" w:hAnsi="Garamond"/>
          <w:b/>
          <w:szCs w:val="24"/>
        </w:rPr>
        <w:t>P</w:t>
      </w:r>
      <w:r w:rsidR="00BE096B" w:rsidRPr="00454189">
        <w:rPr>
          <w:rFonts w:ascii="Garamond" w:hAnsi="Garamond"/>
          <w:b/>
          <w:szCs w:val="24"/>
        </w:rPr>
        <w:t>M</w:t>
      </w:r>
    </w:p>
    <w:p w14:paraId="378DB0D7" w14:textId="702C17F5" w:rsidR="001B1DB5" w:rsidRPr="00454189" w:rsidRDefault="001B1DB5" w:rsidP="00454189">
      <w:pPr>
        <w:contextualSpacing/>
        <w:jc w:val="center"/>
        <w:rPr>
          <w:rFonts w:ascii="Garamond" w:hAnsi="Garamond"/>
          <w:b/>
          <w:szCs w:val="24"/>
        </w:rPr>
      </w:pPr>
      <w:r w:rsidRPr="00454189">
        <w:rPr>
          <w:rFonts w:ascii="Garamond" w:hAnsi="Garamond"/>
          <w:b/>
          <w:szCs w:val="24"/>
        </w:rPr>
        <w:t xml:space="preserve">Adjourned: </w:t>
      </w:r>
      <w:r w:rsidR="001A321F">
        <w:rPr>
          <w:rFonts w:ascii="Garamond" w:hAnsi="Garamond"/>
          <w:b/>
          <w:szCs w:val="24"/>
        </w:rPr>
        <w:t>2</w:t>
      </w:r>
      <w:r w:rsidRPr="00454189">
        <w:rPr>
          <w:rFonts w:ascii="Garamond" w:hAnsi="Garamond"/>
          <w:b/>
          <w:szCs w:val="24"/>
        </w:rPr>
        <w:t>:</w:t>
      </w:r>
      <w:r w:rsidR="001A321F">
        <w:rPr>
          <w:rFonts w:ascii="Garamond" w:hAnsi="Garamond"/>
          <w:b/>
          <w:szCs w:val="24"/>
        </w:rPr>
        <w:t>03</w:t>
      </w:r>
      <w:r w:rsidRPr="00454189">
        <w:rPr>
          <w:rFonts w:ascii="Garamond" w:hAnsi="Garamond"/>
          <w:b/>
          <w:szCs w:val="24"/>
        </w:rPr>
        <w:t xml:space="preserve"> PM</w:t>
      </w:r>
    </w:p>
    <w:p w14:paraId="05C44A82" w14:textId="37A88BA2" w:rsidR="00310301" w:rsidRPr="00A07155" w:rsidRDefault="001B1DB5" w:rsidP="00310301">
      <w:pPr>
        <w:pStyle w:val="NormalWeb"/>
        <w:spacing w:before="0" w:beforeAutospacing="0" w:after="0" w:afterAutospacing="0"/>
        <w:rPr>
          <w:rFonts w:ascii="Garamond" w:hAnsi="Garamond"/>
        </w:rPr>
      </w:pPr>
      <w:r w:rsidRPr="00454189">
        <w:rPr>
          <w:rFonts w:ascii="Garamond" w:hAnsi="Garamond"/>
          <w:b/>
        </w:rPr>
        <w:t>Members Present:</w:t>
      </w:r>
      <w:r w:rsidRPr="00454189">
        <w:rPr>
          <w:rFonts w:ascii="Garamond" w:hAnsi="Garamond"/>
        </w:rPr>
        <w:t xml:space="preserve"> </w:t>
      </w:r>
      <w:r w:rsidR="00BE2149">
        <w:rPr>
          <w:rFonts w:ascii="Garamond" w:hAnsi="Garamond"/>
        </w:rPr>
        <w:t xml:space="preserve">Kouider Mokhtari, Sarah Norrell, Frank Dykes, John Lamb, Mary Fischer, Kerri Camp, Cathy Ross, Gus Gordon, Gloria Duke, Shawn Jones, Michael Veronin, Joe Glavy, </w:t>
      </w:r>
    </w:p>
    <w:p w14:paraId="65249F9A" w14:textId="792CA6FC" w:rsidR="001B1DB5" w:rsidRDefault="0062470C" w:rsidP="00454189">
      <w:pPr>
        <w:contextualSpacing/>
        <w:rPr>
          <w:rFonts w:ascii="Garamond" w:hAnsi="Garamond"/>
          <w:szCs w:val="24"/>
        </w:rPr>
      </w:pPr>
      <w:r>
        <w:rPr>
          <w:rFonts w:ascii="Garamond" w:hAnsi="Garamond"/>
          <w:szCs w:val="24"/>
        </w:rPr>
        <w:t>Kim Nimon [Zoom], Sarah Sass [Zoom], Scott Spier [Zoom]</w:t>
      </w:r>
      <w:r w:rsidR="00857588">
        <w:rPr>
          <w:rFonts w:ascii="Garamond" w:hAnsi="Garamond"/>
          <w:szCs w:val="24"/>
        </w:rPr>
        <w:t xml:space="preserve">, Wycliffe Njororai [Zoom], </w:t>
      </w:r>
    </w:p>
    <w:p w14:paraId="410EFB92" w14:textId="77777777" w:rsidR="00857588" w:rsidRPr="00454189" w:rsidRDefault="00857588" w:rsidP="00454189">
      <w:pPr>
        <w:contextualSpacing/>
        <w:rPr>
          <w:rFonts w:ascii="Garamond" w:hAnsi="Garamond"/>
          <w:szCs w:val="24"/>
        </w:rPr>
      </w:pPr>
    </w:p>
    <w:p w14:paraId="23E71FDB" w14:textId="4EB4995D" w:rsidR="00FA3EE3" w:rsidRPr="00454189" w:rsidRDefault="001B1DB5" w:rsidP="00454189">
      <w:pPr>
        <w:contextualSpacing/>
        <w:rPr>
          <w:rFonts w:ascii="Garamond" w:hAnsi="Garamond"/>
          <w:szCs w:val="24"/>
        </w:rPr>
      </w:pPr>
      <w:r w:rsidRPr="00454189">
        <w:rPr>
          <w:rFonts w:ascii="Garamond" w:hAnsi="Garamond"/>
          <w:b/>
          <w:szCs w:val="24"/>
        </w:rPr>
        <w:t>Faculty &amp; Staff in Attendance:</w:t>
      </w:r>
      <w:r w:rsidRPr="00BE2149">
        <w:rPr>
          <w:rFonts w:ascii="Garamond" w:hAnsi="Garamond"/>
          <w:szCs w:val="24"/>
        </w:rPr>
        <w:t xml:space="preserve"> </w:t>
      </w:r>
      <w:r w:rsidR="00BE2149" w:rsidRPr="00BE2149">
        <w:rPr>
          <w:rFonts w:ascii="Garamond" w:hAnsi="Garamond"/>
          <w:szCs w:val="24"/>
        </w:rPr>
        <w:t xml:space="preserve">Michael </w:t>
      </w:r>
      <w:proofErr w:type="spellStart"/>
      <w:r w:rsidR="00BE2149" w:rsidRPr="00BE2149">
        <w:rPr>
          <w:rFonts w:ascii="Garamond" w:hAnsi="Garamond"/>
          <w:szCs w:val="24"/>
        </w:rPr>
        <w:t>Gangone</w:t>
      </w:r>
      <w:proofErr w:type="spellEnd"/>
      <w:r w:rsidR="00BE2149">
        <w:rPr>
          <w:rFonts w:ascii="Garamond" w:hAnsi="Garamond"/>
          <w:szCs w:val="24"/>
        </w:rPr>
        <w:t xml:space="preserve">, Gracy Buentello, Kim Harvey-Livingston, Nan McClurg, Brenda Burton, Cheryl Parker, KT </w:t>
      </w:r>
      <w:proofErr w:type="spellStart"/>
      <w:r w:rsidR="00BE2149">
        <w:rPr>
          <w:rFonts w:ascii="Garamond" w:hAnsi="Garamond"/>
          <w:szCs w:val="24"/>
        </w:rPr>
        <w:t>Helgesen</w:t>
      </w:r>
      <w:proofErr w:type="spellEnd"/>
      <w:r w:rsidR="00BE2149">
        <w:rPr>
          <w:rFonts w:ascii="Garamond" w:hAnsi="Garamond"/>
          <w:szCs w:val="24"/>
        </w:rPr>
        <w:t xml:space="preserve">, Barbara Haas, Amir Mirmiran, Greg Bock, Natalia </w:t>
      </w:r>
      <w:proofErr w:type="spellStart"/>
      <w:r w:rsidR="00BE2149">
        <w:rPr>
          <w:rFonts w:ascii="Garamond" w:hAnsi="Garamond"/>
          <w:szCs w:val="24"/>
        </w:rPr>
        <w:t>Menkina</w:t>
      </w:r>
      <w:proofErr w:type="spellEnd"/>
      <w:r w:rsidR="00BE2149">
        <w:rPr>
          <w:rFonts w:ascii="Garamond" w:hAnsi="Garamond"/>
          <w:szCs w:val="24"/>
        </w:rPr>
        <w:t xml:space="preserve"> Snider, Charles </w:t>
      </w:r>
      <w:proofErr w:type="spellStart"/>
      <w:r w:rsidR="00BE2149">
        <w:rPr>
          <w:rFonts w:ascii="Garamond" w:hAnsi="Garamond"/>
          <w:szCs w:val="24"/>
        </w:rPr>
        <w:t>Barké</w:t>
      </w:r>
      <w:proofErr w:type="spellEnd"/>
      <w:r w:rsidR="00BE2149">
        <w:rPr>
          <w:rFonts w:ascii="Garamond" w:hAnsi="Garamond"/>
          <w:szCs w:val="24"/>
        </w:rPr>
        <w:t xml:space="preserve">, Colleen Swain, </w:t>
      </w:r>
      <w:proofErr w:type="spellStart"/>
      <w:r w:rsidR="00BE2149">
        <w:rPr>
          <w:rFonts w:ascii="Garamond" w:hAnsi="Garamond"/>
          <w:szCs w:val="24"/>
        </w:rPr>
        <w:t>Srini</w:t>
      </w:r>
      <w:proofErr w:type="spellEnd"/>
      <w:r w:rsidR="00BE2149">
        <w:rPr>
          <w:rFonts w:ascii="Garamond" w:hAnsi="Garamond"/>
          <w:szCs w:val="24"/>
        </w:rPr>
        <w:t xml:space="preserve"> </w:t>
      </w:r>
      <w:proofErr w:type="spellStart"/>
      <w:r w:rsidR="00BE2149">
        <w:rPr>
          <w:rFonts w:ascii="Garamond" w:hAnsi="Garamond"/>
          <w:szCs w:val="24"/>
        </w:rPr>
        <w:t>Khambampati</w:t>
      </w:r>
      <w:proofErr w:type="spellEnd"/>
      <w:r w:rsidR="00BE2149">
        <w:rPr>
          <w:rFonts w:ascii="Garamond" w:hAnsi="Garamond"/>
          <w:szCs w:val="24"/>
        </w:rPr>
        <w:t xml:space="preserve">, Bill Geiger, Jeanne </w:t>
      </w:r>
      <w:proofErr w:type="spellStart"/>
      <w:r w:rsidR="00BE2149">
        <w:rPr>
          <w:rFonts w:ascii="Garamond" w:hAnsi="Garamond"/>
          <w:szCs w:val="24"/>
        </w:rPr>
        <w:t>Standley</w:t>
      </w:r>
      <w:proofErr w:type="spellEnd"/>
      <w:r w:rsidR="00BE2149">
        <w:rPr>
          <w:rFonts w:ascii="Garamond" w:hAnsi="Garamond"/>
          <w:szCs w:val="24"/>
        </w:rPr>
        <w:t xml:space="preserve">, Javier </w:t>
      </w:r>
      <w:proofErr w:type="spellStart"/>
      <w:r w:rsidR="00BE2149">
        <w:rPr>
          <w:rFonts w:ascii="Garamond" w:hAnsi="Garamond"/>
          <w:szCs w:val="24"/>
        </w:rPr>
        <w:t>Kypuros</w:t>
      </w:r>
      <w:proofErr w:type="spellEnd"/>
      <w:r w:rsidR="00BE2149">
        <w:rPr>
          <w:rFonts w:ascii="Garamond" w:hAnsi="Garamond"/>
          <w:szCs w:val="24"/>
        </w:rPr>
        <w:t xml:space="preserve">, Jeff </w:t>
      </w:r>
      <w:proofErr w:type="spellStart"/>
      <w:r w:rsidR="00BE2149">
        <w:rPr>
          <w:rFonts w:ascii="Garamond" w:hAnsi="Garamond"/>
          <w:szCs w:val="24"/>
        </w:rPr>
        <w:t>Emge</w:t>
      </w:r>
      <w:proofErr w:type="spellEnd"/>
      <w:r w:rsidR="00BE2149">
        <w:rPr>
          <w:rFonts w:ascii="Garamond" w:hAnsi="Garamond"/>
          <w:szCs w:val="24"/>
        </w:rPr>
        <w:t>, Ona Tolliver, Amentahru Wahlrab, Torey Nalbone, Brian Head</w:t>
      </w:r>
    </w:p>
    <w:p w14:paraId="16166766" w14:textId="35B2F53D" w:rsidR="001B1DB5" w:rsidRDefault="001B1DB5" w:rsidP="00454189">
      <w:pPr>
        <w:contextualSpacing/>
        <w:rPr>
          <w:rFonts w:ascii="Garamond" w:hAnsi="Garamond"/>
          <w:szCs w:val="24"/>
        </w:rPr>
      </w:pPr>
    </w:p>
    <w:p w14:paraId="2D76F09D" w14:textId="29BEA706" w:rsidR="0062470C" w:rsidRPr="0062470C" w:rsidRDefault="0062470C" w:rsidP="00454189">
      <w:pPr>
        <w:contextualSpacing/>
        <w:rPr>
          <w:rFonts w:ascii="Garamond" w:hAnsi="Garamond"/>
          <w:szCs w:val="24"/>
        </w:rPr>
      </w:pPr>
      <w:r>
        <w:rPr>
          <w:rFonts w:ascii="Garamond" w:hAnsi="Garamond"/>
          <w:b/>
          <w:szCs w:val="24"/>
        </w:rPr>
        <w:t xml:space="preserve">Zoom Participants: </w:t>
      </w:r>
      <w:r>
        <w:rPr>
          <w:rFonts w:ascii="Garamond" w:hAnsi="Garamond"/>
          <w:szCs w:val="24"/>
        </w:rPr>
        <w:t xml:space="preserve">Emily Battle, Margaret Morgan, Kerrie Anne Clark, Sarah Cowan, Debra Ellis, Cindy Strawn, Tonya Gaddis, Pam Beall, Michael Odell,  Josh </w:t>
      </w:r>
      <w:proofErr w:type="spellStart"/>
      <w:r>
        <w:rPr>
          <w:rFonts w:ascii="Garamond" w:hAnsi="Garamond"/>
          <w:szCs w:val="24"/>
        </w:rPr>
        <w:t>Neaves</w:t>
      </w:r>
      <w:proofErr w:type="spellEnd"/>
      <w:r>
        <w:rPr>
          <w:rFonts w:ascii="Garamond" w:hAnsi="Garamond"/>
          <w:szCs w:val="24"/>
        </w:rPr>
        <w:t xml:space="preserve">, </w:t>
      </w:r>
      <w:r w:rsidR="00857588">
        <w:rPr>
          <w:rFonts w:ascii="Garamond" w:hAnsi="Garamond"/>
          <w:szCs w:val="24"/>
        </w:rPr>
        <w:t xml:space="preserve">Jason </w:t>
      </w:r>
      <w:proofErr w:type="spellStart"/>
      <w:r w:rsidR="00857588">
        <w:rPr>
          <w:rFonts w:ascii="Garamond" w:hAnsi="Garamond"/>
          <w:szCs w:val="24"/>
        </w:rPr>
        <w:t>Smee</w:t>
      </w:r>
      <w:proofErr w:type="spellEnd"/>
      <w:r w:rsidR="00857588">
        <w:rPr>
          <w:rFonts w:ascii="Garamond" w:hAnsi="Garamond"/>
          <w:szCs w:val="24"/>
        </w:rPr>
        <w:t xml:space="preserve">, Vanessa Joyner, Katherine Hellman, James </w:t>
      </w:r>
      <w:proofErr w:type="spellStart"/>
      <w:r w:rsidR="00857588">
        <w:rPr>
          <w:rFonts w:ascii="Garamond" w:hAnsi="Garamond"/>
          <w:szCs w:val="24"/>
        </w:rPr>
        <w:t>Epling</w:t>
      </w:r>
      <w:proofErr w:type="spellEnd"/>
    </w:p>
    <w:p w14:paraId="4E5CCA3E" w14:textId="77777777" w:rsidR="0062470C" w:rsidRPr="00454189" w:rsidRDefault="0062470C" w:rsidP="00454189">
      <w:pPr>
        <w:contextualSpacing/>
        <w:rPr>
          <w:rFonts w:ascii="Garamond" w:hAnsi="Garamond"/>
          <w:szCs w:val="24"/>
        </w:rPr>
      </w:pPr>
    </w:p>
    <w:p w14:paraId="74898307" w14:textId="6DD54ECE" w:rsidR="001B1DB5" w:rsidRPr="00454189" w:rsidRDefault="001B1DB5" w:rsidP="00454189">
      <w:pPr>
        <w:contextualSpacing/>
        <w:rPr>
          <w:rFonts w:ascii="Garamond" w:hAnsi="Garamond"/>
          <w:szCs w:val="24"/>
        </w:rPr>
      </w:pPr>
      <w:r w:rsidRPr="00454189">
        <w:rPr>
          <w:rFonts w:ascii="Garamond" w:hAnsi="Garamond"/>
          <w:b/>
          <w:szCs w:val="24"/>
        </w:rPr>
        <w:t>Invited Speakers:</w:t>
      </w:r>
      <w:r w:rsidRPr="00454189">
        <w:rPr>
          <w:rFonts w:ascii="Garamond" w:hAnsi="Garamond"/>
          <w:szCs w:val="24"/>
        </w:rPr>
        <w:t xml:space="preserve"> </w:t>
      </w:r>
      <w:r w:rsidR="00B95C86">
        <w:rPr>
          <w:rFonts w:ascii="Garamond" w:hAnsi="Garamond"/>
          <w:szCs w:val="24"/>
        </w:rPr>
        <w:t xml:space="preserve">Dr. Amir Mirmiran; </w:t>
      </w:r>
      <w:r w:rsidR="001A321F">
        <w:rPr>
          <w:rFonts w:ascii="Garamond" w:hAnsi="Garamond"/>
          <w:szCs w:val="24"/>
        </w:rPr>
        <w:t>Dr. Ona Tolliver; Gracy Buentello; Dr. John Lamb and Dr. Cathy Ross</w:t>
      </w:r>
    </w:p>
    <w:p w14:paraId="5A748E9D" w14:textId="77777777" w:rsidR="001B1DB5" w:rsidRPr="00454189" w:rsidRDefault="001B1DB5" w:rsidP="00454189">
      <w:pPr>
        <w:contextualSpacing/>
        <w:rPr>
          <w:rFonts w:ascii="Garamond" w:hAnsi="Garamond"/>
          <w:szCs w:val="24"/>
        </w:rPr>
      </w:pPr>
    </w:p>
    <w:p w14:paraId="44900C9A" w14:textId="36CD0268" w:rsidR="001B1DB5" w:rsidRPr="00454189" w:rsidRDefault="007D7E91" w:rsidP="00454189">
      <w:pPr>
        <w:contextualSpacing/>
        <w:rPr>
          <w:rFonts w:ascii="Garamond" w:hAnsi="Garamond"/>
          <w:b/>
          <w:szCs w:val="24"/>
        </w:rPr>
      </w:pPr>
      <w:r w:rsidRPr="00454189">
        <w:rPr>
          <w:rFonts w:ascii="Garamond" w:hAnsi="Garamond"/>
          <w:b/>
          <w:szCs w:val="24"/>
        </w:rPr>
        <w:t>12:</w:t>
      </w:r>
      <w:r w:rsidR="0072066B">
        <w:rPr>
          <w:rFonts w:ascii="Garamond" w:hAnsi="Garamond"/>
          <w:b/>
          <w:szCs w:val="24"/>
        </w:rPr>
        <w:t>29</w:t>
      </w:r>
      <w:r w:rsidR="001B1DB5" w:rsidRPr="00454189">
        <w:rPr>
          <w:rFonts w:ascii="Garamond" w:hAnsi="Garamond"/>
          <w:b/>
          <w:szCs w:val="24"/>
        </w:rPr>
        <w:t xml:space="preserve"> – Call to Order – K</w:t>
      </w:r>
      <w:r w:rsidR="00BE2149">
        <w:rPr>
          <w:rFonts w:ascii="Garamond" w:hAnsi="Garamond"/>
          <w:b/>
          <w:szCs w:val="24"/>
        </w:rPr>
        <w:t>ouider</w:t>
      </w:r>
      <w:bookmarkStart w:id="0" w:name="_GoBack"/>
      <w:bookmarkEnd w:id="0"/>
      <w:r w:rsidR="001B1DB5" w:rsidRPr="00454189">
        <w:rPr>
          <w:rFonts w:ascii="Garamond" w:hAnsi="Garamond"/>
          <w:b/>
          <w:szCs w:val="24"/>
        </w:rPr>
        <w:t xml:space="preserve"> Mokhtari</w:t>
      </w:r>
    </w:p>
    <w:p w14:paraId="65405B8A" w14:textId="296E7489" w:rsidR="001B1DB5" w:rsidRDefault="001B1DB5" w:rsidP="00454189">
      <w:pPr>
        <w:contextualSpacing/>
        <w:rPr>
          <w:rFonts w:ascii="Garamond" w:hAnsi="Garamond"/>
          <w:szCs w:val="24"/>
        </w:rPr>
      </w:pPr>
      <w:r w:rsidRPr="00454189">
        <w:rPr>
          <w:rFonts w:ascii="Garamond" w:hAnsi="Garamond"/>
          <w:szCs w:val="24"/>
        </w:rPr>
        <w:tab/>
        <w:t>Senate President Dr. Kouider Mokhtari welcomed all who were present.</w:t>
      </w:r>
    </w:p>
    <w:p w14:paraId="0D7971C2" w14:textId="77777777" w:rsidR="00454189" w:rsidRPr="00454189" w:rsidRDefault="00454189" w:rsidP="00454189">
      <w:pPr>
        <w:contextualSpacing/>
        <w:rPr>
          <w:rFonts w:ascii="Garamond" w:hAnsi="Garamond"/>
          <w:szCs w:val="24"/>
        </w:rPr>
      </w:pPr>
    </w:p>
    <w:p w14:paraId="16F739CC" w14:textId="576A0488" w:rsidR="00454189" w:rsidRPr="00454189" w:rsidRDefault="00454189" w:rsidP="00454189">
      <w:pPr>
        <w:contextualSpacing/>
        <w:rPr>
          <w:rFonts w:ascii="Garamond" w:hAnsi="Garamond"/>
          <w:b/>
          <w:szCs w:val="24"/>
        </w:rPr>
      </w:pPr>
      <w:r w:rsidRPr="00454189">
        <w:rPr>
          <w:rFonts w:ascii="Garamond" w:hAnsi="Garamond"/>
          <w:b/>
          <w:szCs w:val="24"/>
        </w:rPr>
        <w:t>12:</w:t>
      </w:r>
      <w:r w:rsidR="00310301">
        <w:rPr>
          <w:rFonts w:ascii="Garamond" w:hAnsi="Garamond"/>
          <w:b/>
          <w:szCs w:val="24"/>
        </w:rPr>
        <w:t>3</w:t>
      </w:r>
      <w:r w:rsidR="0072066B">
        <w:rPr>
          <w:rFonts w:ascii="Garamond" w:hAnsi="Garamond"/>
          <w:b/>
          <w:szCs w:val="24"/>
        </w:rPr>
        <w:t>0</w:t>
      </w:r>
      <w:r w:rsidRPr="00454189">
        <w:rPr>
          <w:rFonts w:ascii="Garamond" w:hAnsi="Garamond"/>
          <w:b/>
          <w:szCs w:val="24"/>
        </w:rPr>
        <w:t xml:space="preserve"> - Approval of Minutes</w:t>
      </w:r>
    </w:p>
    <w:p w14:paraId="7C5DE63C" w14:textId="1DC942BD" w:rsidR="00454189" w:rsidRDefault="0072066B" w:rsidP="00454189">
      <w:pPr>
        <w:contextualSpacing/>
        <w:rPr>
          <w:rFonts w:ascii="Garamond" w:hAnsi="Garamond"/>
          <w:szCs w:val="24"/>
        </w:rPr>
      </w:pPr>
      <w:r>
        <w:rPr>
          <w:rFonts w:ascii="Garamond" w:hAnsi="Garamond"/>
          <w:szCs w:val="24"/>
        </w:rPr>
        <w:tab/>
        <w:t>Gloria Duke moves, Cathy Ross seconds, unanimously approved.</w:t>
      </w:r>
    </w:p>
    <w:p w14:paraId="6E15E1EB" w14:textId="77777777" w:rsidR="0072066B" w:rsidRPr="00454189" w:rsidRDefault="0072066B" w:rsidP="00454189">
      <w:pPr>
        <w:contextualSpacing/>
        <w:rPr>
          <w:rFonts w:ascii="Garamond" w:hAnsi="Garamond"/>
          <w:szCs w:val="24"/>
        </w:rPr>
      </w:pPr>
    </w:p>
    <w:p w14:paraId="3956906C" w14:textId="2E63E4AA" w:rsidR="00454189" w:rsidRDefault="00454189" w:rsidP="00454189">
      <w:pPr>
        <w:contextualSpacing/>
        <w:rPr>
          <w:rFonts w:ascii="Garamond" w:hAnsi="Garamond"/>
          <w:b/>
          <w:szCs w:val="24"/>
        </w:rPr>
      </w:pPr>
      <w:r w:rsidRPr="00454189">
        <w:rPr>
          <w:rFonts w:ascii="Garamond" w:hAnsi="Garamond"/>
          <w:b/>
          <w:szCs w:val="24"/>
        </w:rPr>
        <w:t>12:</w:t>
      </w:r>
      <w:r w:rsidR="00310301">
        <w:rPr>
          <w:rFonts w:ascii="Garamond" w:hAnsi="Garamond"/>
          <w:b/>
          <w:szCs w:val="24"/>
        </w:rPr>
        <w:t>3</w:t>
      </w:r>
      <w:r w:rsidR="0072066B">
        <w:rPr>
          <w:rFonts w:ascii="Garamond" w:hAnsi="Garamond"/>
          <w:b/>
          <w:szCs w:val="24"/>
        </w:rPr>
        <w:t>1</w:t>
      </w:r>
      <w:r w:rsidRPr="00454189">
        <w:rPr>
          <w:rFonts w:ascii="Garamond" w:hAnsi="Garamond"/>
          <w:b/>
          <w:szCs w:val="24"/>
        </w:rPr>
        <w:t xml:space="preserve"> – </w:t>
      </w:r>
      <w:r w:rsidR="00B37F0E">
        <w:rPr>
          <w:rFonts w:ascii="Garamond" w:hAnsi="Garamond"/>
          <w:b/>
          <w:szCs w:val="24"/>
        </w:rPr>
        <w:t xml:space="preserve">President and </w:t>
      </w:r>
      <w:r w:rsidRPr="00454189">
        <w:rPr>
          <w:rFonts w:ascii="Garamond" w:hAnsi="Garamond"/>
          <w:b/>
          <w:szCs w:val="24"/>
        </w:rPr>
        <w:t>Provost Update</w:t>
      </w:r>
      <w:r w:rsidR="00B37F0E">
        <w:rPr>
          <w:rFonts w:ascii="Garamond" w:hAnsi="Garamond"/>
          <w:b/>
          <w:szCs w:val="24"/>
        </w:rPr>
        <w:t>s – Dr. Amir Mirmiran</w:t>
      </w:r>
    </w:p>
    <w:p w14:paraId="730BDDF6" w14:textId="0DA3D289" w:rsidR="003D542D" w:rsidRPr="00322013" w:rsidRDefault="009666CA" w:rsidP="00454189">
      <w:pPr>
        <w:contextualSpacing/>
        <w:rPr>
          <w:rFonts w:ascii="Garamond" w:hAnsi="Garamond"/>
          <w:i/>
          <w:szCs w:val="24"/>
        </w:rPr>
      </w:pPr>
      <w:r w:rsidRPr="00322013">
        <w:rPr>
          <w:rFonts w:ascii="Garamond" w:hAnsi="Garamond"/>
          <w:i/>
          <w:szCs w:val="24"/>
        </w:rPr>
        <w:t>Enrollment</w:t>
      </w:r>
    </w:p>
    <w:p w14:paraId="60D09581" w14:textId="06AC44EB" w:rsidR="009666CA" w:rsidRDefault="001A321F" w:rsidP="001A321F">
      <w:pPr>
        <w:ind w:left="720"/>
        <w:contextualSpacing/>
        <w:rPr>
          <w:rFonts w:ascii="Garamond" w:hAnsi="Garamond"/>
          <w:szCs w:val="24"/>
        </w:rPr>
      </w:pPr>
      <w:r>
        <w:rPr>
          <w:rFonts w:ascii="Garamond" w:hAnsi="Garamond"/>
          <w:szCs w:val="24"/>
        </w:rPr>
        <w:t xml:space="preserve">The 2018-2019 incoming class will be UT-Tyler’s biggest and </w:t>
      </w:r>
      <w:r w:rsidR="009666CA">
        <w:rPr>
          <w:rFonts w:ascii="Garamond" w:hAnsi="Garamond"/>
          <w:szCs w:val="24"/>
        </w:rPr>
        <w:t>best</w:t>
      </w:r>
      <w:r>
        <w:rPr>
          <w:rFonts w:ascii="Garamond" w:hAnsi="Garamond"/>
          <w:szCs w:val="24"/>
        </w:rPr>
        <w:t>-performing</w:t>
      </w:r>
      <w:r w:rsidR="009666CA">
        <w:rPr>
          <w:rFonts w:ascii="Garamond" w:hAnsi="Garamond"/>
          <w:szCs w:val="24"/>
        </w:rPr>
        <w:t xml:space="preserve"> class we’ve had, with </w:t>
      </w:r>
      <w:r>
        <w:rPr>
          <w:rFonts w:ascii="Garamond" w:hAnsi="Garamond"/>
          <w:szCs w:val="24"/>
        </w:rPr>
        <w:t xml:space="preserve">the </w:t>
      </w:r>
      <w:r w:rsidR="009666CA">
        <w:rPr>
          <w:rFonts w:ascii="Garamond" w:hAnsi="Garamond"/>
          <w:szCs w:val="24"/>
        </w:rPr>
        <w:t xml:space="preserve">highest expectation (graduation rate of </w:t>
      </w:r>
      <w:r w:rsidR="00C46C39">
        <w:rPr>
          <w:rFonts w:ascii="Garamond" w:hAnsi="Garamond"/>
          <w:szCs w:val="24"/>
        </w:rPr>
        <w:t>50% in 4 years</w:t>
      </w:r>
      <w:r w:rsidR="00322013">
        <w:rPr>
          <w:rFonts w:ascii="Garamond" w:hAnsi="Garamond"/>
          <w:szCs w:val="24"/>
        </w:rPr>
        <w:t xml:space="preserve"> with 90% retention in first year</w:t>
      </w:r>
      <w:r w:rsidR="00C46C39">
        <w:rPr>
          <w:rFonts w:ascii="Garamond" w:hAnsi="Garamond"/>
          <w:szCs w:val="24"/>
        </w:rPr>
        <w:t>)</w:t>
      </w:r>
      <w:r>
        <w:rPr>
          <w:rFonts w:ascii="Garamond" w:hAnsi="Garamond"/>
          <w:szCs w:val="24"/>
        </w:rPr>
        <w:t>.</w:t>
      </w:r>
      <w:r w:rsidR="00322013">
        <w:rPr>
          <w:rFonts w:ascii="Garamond" w:hAnsi="Garamond"/>
          <w:szCs w:val="24"/>
        </w:rPr>
        <w:t xml:space="preserve"> faculty play important role in reaching this goal</w:t>
      </w:r>
    </w:p>
    <w:p w14:paraId="0F29B14B" w14:textId="4D834969" w:rsidR="00322013" w:rsidRDefault="00322013" w:rsidP="00454189">
      <w:pPr>
        <w:contextualSpacing/>
        <w:rPr>
          <w:rFonts w:ascii="Garamond" w:hAnsi="Garamond"/>
          <w:szCs w:val="24"/>
        </w:rPr>
      </w:pPr>
    </w:p>
    <w:p w14:paraId="40A41FB4" w14:textId="0EFA3C34" w:rsidR="00322013" w:rsidRDefault="00322013" w:rsidP="00454189">
      <w:pPr>
        <w:contextualSpacing/>
        <w:rPr>
          <w:rFonts w:ascii="Garamond" w:hAnsi="Garamond"/>
          <w:i/>
          <w:szCs w:val="24"/>
        </w:rPr>
      </w:pPr>
      <w:r>
        <w:rPr>
          <w:rFonts w:ascii="Garamond" w:hAnsi="Garamond"/>
          <w:i/>
          <w:szCs w:val="24"/>
        </w:rPr>
        <w:t>Career Success Conference</w:t>
      </w:r>
    </w:p>
    <w:p w14:paraId="30E45D40" w14:textId="03E8AA23" w:rsidR="00322013" w:rsidRDefault="001A321F" w:rsidP="001A321F">
      <w:pPr>
        <w:ind w:left="720"/>
        <w:contextualSpacing/>
        <w:rPr>
          <w:rFonts w:ascii="Garamond" w:hAnsi="Garamond"/>
          <w:szCs w:val="24"/>
        </w:rPr>
      </w:pPr>
      <w:r>
        <w:rPr>
          <w:rFonts w:ascii="Garamond" w:hAnsi="Garamond"/>
          <w:szCs w:val="24"/>
        </w:rPr>
        <w:t xml:space="preserve">The university will host its Career Success Conference on Thursday, </w:t>
      </w:r>
      <w:r w:rsidR="00322013">
        <w:rPr>
          <w:rFonts w:ascii="Garamond" w:hAnsi="Garamond"/>
          <w:szCs w:val="24"/>
        </w:rPr>
        <w:t>September 6</w:t>
      </w:r>
      <w:r>
        <w:rPr>
          <w:rFonts w:ascii="Garamond" w:hAnsi="Garamond"/>
          <w:szCs w:val="24"/>
        </w:rPr>
        <w:t>, with the goal of helping students make connections for and learn about career paths they have chosen.</w:t>
      </w:r>
    </w:p>
    <w:p w14:paraId="5A48F397" w14:textId="3BB5DD92" w:rsidR="00344E3A" w:rsidRDefault="00344E3A" w:rsidP="00454189">
      <w:pPr>
        <w:contextualSpacing/>
        <w:rPr>
          <w:rFonts w:ascii="Garamond" w:hAnsi="Garamond"/>
          <w:szCs w:val="24"/>
        </w:rPr>
      </w:pPr>
    </w:p>
    <w:p w14:paraId="4B01EB3A" w14:textId="61C5087C" w:rsidR="00344E3A" w:rsidRDefault="00344E3A" w:rsidP="00454189">
      <w:pPr>
        <w:contextualSpacing/>
        <w:rPr>
          <w:rFonts w:ascii="Garamond" w:hAnsi="Garamond"/>
          <w:szCs w:val="24"/>
        </w:rPr>
      </w:pPr>
      <w:r>
        <w:rPr>
          <w:rFonts w:ascii="Garamond" w:hAnsi="Garamond"/>
          <w:i/>
          <w:szCs w:val="24"/>
        </w:rPr>
        <w:t>Soules College of Business</w:t>
      </w:r>
    </w:p>
    <w:p w14:paraId="5D3A2489" w14:textId="106A9A73" w:rsidR="00344E3A" w:rsidRDefault="001A321F" w:rsidP="001A321F">
      <w:pPr>
        <w:ind w:left="720"/>
        <w:contextualSpacing/>
        <w:rPr>
          <w:rFonts w:ascii="Garamond" w:hAnsi="Garamond"/>
          <w:szCs w:val="24"/>
        </w:rPr>
      </w:pPr>
      <w:r>
        <w:rPr>
          <w:rFonts w:ascii="Garamond" w:hAnsi="Garamond"/>
          <w:szCs w:val="24"/>
        </w:rPr>
        <w:t xml:space="preserve">The new </w:t>
      </w:r>
      <w:r w:rsidR="00344E3A">
        <w:rPr>
          <w:rFonts w:ascii="Garamond" w:hAnsi="Garamond"/>
          <w:szCs w:val="24"/>
        </w:rPr>
        <w:t>building s</w:t>
      </w:r>
      <w:r>
        <w:rPr>
          <w:rFonts w:ascii="Garamond" w:hAnsi="Garamond"/>
          <w:szCs w:val="24"/>
        </w:rPr>
        <w:t>hould be done in next few weeks. Once that is completed, there will be</w:t>
      </w:r>
      <w:r w:rsidR="00344E3A">
        <w:rPr>
          <w:rFonts w:ascii="Garamond" w:hAnsi="Garamond"/>
          <w:szCs w:val="24"/>
        </w:rPr>
        <w:t xml:space="preserve"> some renovations to Arts &amp; Sciences building</w:t>
      </w:r>
      <w:r>
        <w:rPr>
          <w:rFonts w:ascii="Garamond" w:hAnsi="Garamond"/>
          <w:szCs w:val="24"/>
        </w:rPr>
        <w:t>, including</w:t>
      </w:r>
      <w:r w:rsidR="00344E3A">
        <w:rPr>
          <w:rFonts w:ascii="Garamond" w:hAnsi="Garamond"/>
          <w:szCs w:val="24"/>
        </w:rPr>
        <w:t xml:space="preserve"> tak</w:t>
      </w:r>
      <w:r>
        <w:rPr>
          <w:rFonts w:ascii="Garamond" w:hAnsi="Garamond"/>
          <w:szCs w:val="24"/>
        </w:rPr>
        <w:t>ing</w:t>
      </w:r>
      <w:r w:rsidR="00344E3A">
        <w:rPr>
          <w:rFonts w:ascii="Garamond" w:hAnsi="Garamond"/>
          <w:szCs w:val="24"/>
        </w:rPr>
        <w:t xml:space="preserve"> </w:t>
      </w:r>
      <w:r>
        <w:rPr>
          <w:rFonts w:ascii="Garamond" w:hAnsi="Garamond"/>
          <w:szCs w:val="24"/>
        </w:rPr>
        <w:t>classrooms offline,</w:t>
      </w:r>
      <w:r w:rsidR="00344E3A">
        <w:rPr>
          <w:rFonts w:ascii="Garamond" w:hAnsi="Garamond"/>
          <w:szCs w:val="24"/>
        </w:rPr>
        <w:t xml:space="preserve"> but</w:t>
      </w:r>
      <w:r>
        <w:rPr>
          <w:rFonts w:ascii="Garamond" w:hAnsi="Garamond"/>
          <w:szCs w:val="24"/>
        </w:rPr>
        <w:t xml:space="preserve"> faculty will not be moved out. Instead, the building will provide </w:t>
      </w:r>
      <w:r w:rsidR="00344E3A">
        <w:rPr>
          <w:rFonts w:ascii="Garamond" w:hAnsi="Garamond"/>
          <w:szCs w:val="24"/>
        </w:rPr>
        <w:t xml:space="preserve">more space </w:t>
      </w:r>
      <w:r>
        <w:rPr>
          <w:rFonts w:ascii="Garamond" w:hAnsi="Garamond"/>
          <w:szCs w:val="24"/>
        </w:rPr>
        <w:t>for faculty offices and resources. This renovation will be t</w:t>
      </w:r>
      <w:r w:rsidR="00344E3A">
        <w:rPr>
          <w:rFonts w:ascii="Garamond" w:hAnsi="Garamond"/>
          <w:szCs w:val="24"/>
        </w:rPr>
        <w:t>emporary before funding for major renovation</w:t>
      </w:r>
      <w:r>
        <w:rPr>
          <w:rFonts w:ascii="Garamond" w:hAnsi="Garamond"/>
          <w:szCs w:val="24"/>
        </w:rPr>
        <w:t xml:space="preserve"> is finalized.</w:t>
      </w:r>
      <w:r w:rsidR="00344E3A">
        <w:rPr>
          <w:rFonts w:ascii="Garamond" w:hAnsi="Garamond"/>
          <w:szCs w:val="24"/>
        </w:rPr>
        <w:t xml:space="preserve"> </w:t>
      </w:r>
    </w:p>
    <w:p w14:paraId="055E4BCE" w14:textId="6DA45F2A" w:rsidR="00344E3A" w:rsidRDefault="00344E3A" w:rsidP="00454189">
      <w:pPr>
        <w:contextualSpacing/>
        <w:rPr>
          <w:rFonts w:ascii="Garamond" w:hAnsi="Garamond"/>
          <w:szCs w:val="24"/>
        </w:rPr>
      </w:pPr>
    </w:p>
    <w:p w14:paraId="55E3C578" w14:textId="46364757" w:rsidR="00344E3A" w:rsidRDefault="00344E3A" w:rsidP="00454189">
      <w:pPr>
        <w:contextualSpacing/>
        <w:rPr>
          <w:rFonts w:ascii="Garamond" w:hAnsi="Garamond"/>
          <w:szCs w:val="24"/>
        </w:rPr>
      </w:pPr>
      <w:r w:rsidRPr="00344E3A">
        <w:rPr>
          <w:rFonts w:ascii="Garamond" w:hAnsi="Garamond"/>
          <w:i/>
          <w:szCs w:val="24"/>
        </w:rPr>
        <w:t>Searches</w:t>
      </w:r>
    </w:p>
    <w:p w14:paraId="0284EF8A" w14:textId="0AB825D9" w:rsidR="00344E3A" w:rsidRDefault="001A321F" w:rsidP="001A321F">
      <w:pPr>
        <w:ind w:left="720"/>
        <w:contextualSpacing/>
        <w:rPr>
          <w:rFonts w:ascii="Garamond" w:hAnsi="Garamond"/>
          <w:szCs w:val="24"/>
        </w:rPr>
      </w:pPr>
      <w:r>
        <w:rPr>
          <w:rFonts w:ascii="Garamond" w:hAnsi="Garamond"/>
          <w:szCs w:val="24"/>
        </w:rPr>
        <w:lastRenderedPageBreak/>
        <w:t xml:space="preserve">The </w:t>
      </w:r>
      <w:r w:rsidR="00344E3A">
        <w:rPr>
          <w:rFonts w:ascii="Garamond" w:hAnsi="Garamond"/>
          <w:szCs w:val="24"/>
        </w:rPr>
        <w:t>VP for Business and Finances</w:t>
      </w:r>
      <w:r>
        <w:rPr>
          <w:rFonts w:ascii="Garamond" w:hAnsi="Garamond"/>
          <w:szCs w:val="24"/>
        </w:rPr>
        <w:t xml:space="preserve"> search is ongoing. Two candidates have </w:t>
      </w:r>
      <w:r w:rsidR="00344E3A">
        <w:rPr>
          <w:rFonts w:ascii="Garamond" w:hAnsi="Garamond"/>
          <w:szCs w:val="24"/>
        </w:rPr>
        <w:t xml:space="preserve">visited, </w:t>
      </w:r>
      <w:r>
        <w:rPr>
          <w:rFonts w:ascii="Garamond" w:hAnsi="Garamond"/>
          <w:szCs w:val="24"/>
        </w:rPr>
        <w:t xml:space="preserve">with </w:t>
      </w:r>
      <w:r w:rsidR="00344E3A">
        <w:rPr>
          <w:rFonts w:ascii="Garamond" w:hAnsi="Garamond"/>
          <w:szCs w:val="24"/>
        </w:rPr>
        <w:t xml:space="preserve">one </w:t>
      </w:r>
      <w:r>
        <w:rPr>
          <w:rFonts w:ascii="Garamond" w:hAnsi="Garamond"/>
          <w:szCs w:val="24"/>
        </w:rPr>
        <w:t xml:space="preserve">more coming. The </w:t>
      </w:r>
      <w:r w:rsidR="00344E3A">
        <w:rPr>
          <w:rFonts w:ascii="Garamond" w:hAnsi="Garamond"/>
          <w:szCs w:val="24"/>
        </w:rPr>
        <w:t>VP Operations and Strategic Initiatives</w:t>
      </w:r>
      <w:r>
        <w:rPr>
          <w:rFonts w:ascii="Garamond" w:hAnsi="Garamond"/>
          <w:szCs w:val="24"/>
        </w:rPr>
        <w:t xml:space="preserve"> is also</w:t>
      </w:r>
      <w:r w:rsidR="00344E3A">
        <w:rPr>
          <w:rFonts w:ascii="Garamond" w:hAnsi="Garamond"/>
          <w:szCs w:val="24"/>
        </w:rPr>
        <w:t xml:space="preserve"> ongoing</w:t>
      </w:r>
      <w:r>
        <w:rPr>
          <w:rFonts w:ascii="Garamond" w:hAnsi="Garamond"/>
          <w:szCs w:val="24"/>
        </w:rPr>
        <w:t xml:space="preserve">, </w:t>
      </w:r>
      <w:proofErr w:type="spellStart"/>
      <w:r>
        <w:rPr>
          <w:rFonts w:ascii="Garamond" w:hAnsi="Garamond"/>
          <w:szCs w:val="24"/>
        </w:rPr>
        <w:t>and</w:t>
      </w:r>
      <w:r w:rsidR="00344E3A">
        <w:rPr>
          <w:rFonts w:ascii="Garamond" w:hAnsi="Garamond"/>
          <w:szCs w:val="24"/>
        </w:rPr>
        <w:t>on</w:t>
      </w:r>
      <w:proofErr w:type="spellEnd"/>
      <w:r w:rsidR="00344E3A">
        <w:rPr>
          <w:rFonts w:ascii="Garamond" w:hAnsi="Garamond"/>
          <w:szCs w:val="24"/>
        </w:rPr>
        <w:t xml:space="preserve"> campus visits should happen in late June and early July</w:t>
      </w:r>
      <w:r>
        <w:rPr>
          <w:rFonts w:ascii="Garamond" w:hAnsi="Garamond"/>
          <w:szCs w:val="24"/>
        </w:rPr>
        <w:t xml:space="preserve">. The search for the Soules College of Business Dean is beginning, with </w:t>
      </w:r>
      <w:r w:rsidR="00344E3A">
        <w:rPr>
          <w:rFonts w:ascii="Garamond" w:hAnsi="Garamond"/>
          <w:szCs w:val="24"/>
        </w:rPr>
        <w:t>VP</w:t>
      </w:r>
      <w:r>
        <w:rPr>
          <w:rFonts w:ascii="Garamond" w:hAnsi="Garamond"/>
          <w:szCs w:val="24"/>
        </w:rPr>
        <w:t xml:space="preserve"> Lucas Roebuck chairing and a </w:t>
      </w:r>
      <w:r w:rsidR="00344E3A">
        <w:rPr>
          <w:rFonts w:ascii="Garamond" w:hAnsi="Garamond"/>
          <w:szCs w:val="24"/>
        </w:rPr>
        <w:t>search firm helping</w:t>
      </w:r>
      <w:r>
        <w:rPr>
          <w:rFonts w:ascii="Garamond" w:hAnsi="Garamond"/>
          <w:szCs w:val="24"/>
        </w:rPr>
        <w:t>. The search will officially</w:t>
      </w:r>
      <w:r w:rsidR="00344E3A">
        <w:rPr>
          <w:rFonts w:ascii="Garamond" w:hAnsi="Garamond"/>
          <w:szCs w:val="24"/>
        </w:rPr>
        <w:t xml:space="preserve"> start in early Fall semester</w:t>
      </w:r>
      <w:r>
        <w:rPr>
          <w:rFonts w:ascii="Garamond" w:hAnsi="Garamond"/>
          <w:szCs w:val="24"/>
        </w:rPr>
        <w:t>.</w:t>
      </w:r>
    </w:p>
    <w:p w14:paraId="313C843F" w14:textId="2D872BC9" w:rsidR="00344E3A" w:rsidRDefault="001A321F" w:rsidP="001A321F">
      <w:pPr>
        <w:ind w:left="720"/>
        <w:contextualSpacing/>
        <w:rPr>
          <w:rFonts w:ascii="Garamond" w:hAnsi="Garamond"/>
          <w:szCs w:val="24"/>
        </w:rPr>
      </w:pPr>
      <w:r>
        <w:rPr>
          <w:rFonts w:ascii="Garamond" w:hAnsi="Garamond"/>
          <w:szCs w:val="24"/>
        </w:rPr>
        <w:t xml:space="preserve">The search for Director of Office of </w:t>
      </w:r>
      <w:proofErr w:type="spellStart"/>
      <w:r>
        <w:rPr>
          <w:rFonts w:ascii="Garamond" w:hAnsi="Garamond"/>
          <w:szCs w:val="24"/>
        </w:rPr>
        <w:t>Internatioanl</w:t>
      </w:r>
      <w:proofErr w:type="spellEnd"/>
      <w:r>
        <w:rPr>
          <w:rFonts w:ascii="Garamond" w:hAnsi="Garamond"/>
          <w:szCs w:val="24"/>
        </w:rPr>
        <w:t xml:space="preserve"> Programs T</w:t>
      </w:r>
      <w:r w:rsidR="00344E3A">
        <w:rPr>
          <w:rFonts w:ascii="Garamond" w:hAnsi="Garamond"/>
          <w:szCs w:val="24"/>
        </w:rPr>
        <w:t xml:space="preserve">P </w:t>
      </w:r>
      <w:r>
        <w:rPr>
          <w:rFonts w:ascii="Garamond" w:hAnsi="Garamond"/>
          <w:szCs w:val="24"/>
        </w:rPr>
        <w:t xml:space="preserve">has formed a </w:t>
      </w:r>
      <w:r w:rsidR="00344E3A">
        <w:rPr>
          <w:rFonts w:ascii="Garamond" w:hAnsi="Garamond"/>
          <w:szCs w:val="24"/>
        </w:rPr>
        <w:t>committee</w:t>
      </w:r>
      <w:r>
        <w:rPr>
          <w:rFonts w:ascii="Garamond" w:hAnsi="Garamond"/>
          <w:szCs w:val="24"/>
        </w:rPr>
        <w:t>,</w:t>
      </w:r>
      <w:r w:rsidR="00344E3A">
        <w:rPr>
          <w:rFonts w:ascii="Garamond" w:hAnsi="Garamond"/>
          <w:szCs w:val="24"/>
        </w:rPr>
        <w:t xml:space="preserve"> led by Dean Wang</w:t>
      </w:r>
      <w:r>
        <w:rPr>
          <w:rFonts w:ascii="Garamond" w:hAnsi="Garamond"/>
          <w:szCs w:val="24"/>
        </w:rPr>
        <w:t>,</w:t>
      </w:r>
      <w:r w:rsidR="00344E3A">
        <w:rPr>
          <w:rFonts w:ascii="Garamond" w:hAnsi="Garamond"/>
          <w:szCs w:val="24"/>
        </w:rPr>
        <w:t xml:space="preserve"> and</w:t>
      </w:r>
      <w:r>
        <w:rPr>
          <w:rFonts w:ascii="Garamond" w:hAnsi="Garamond"/>
          <w:szCs w:val="24"/>
        </w:rPr>
        <w:t xml:space="preserve"> the</w:t>
      </w:r>
      <w:r w:rsidR="00344E3A">
        <w:rPr>
          <w:rFonts w:ascii="Garamond" w:hAnsi="Garamond"/>
          <w:szCs w:val="24"/>
        </w:rPr>
        <w:t xml:space="preserve"> position will post </w:t>
      </w:r>
      <w:r>
        <w:rPr>
          <w:rFonts w:ascii="Garamond" w:hAnsi="Garamond"/>
          <w:szCs w:val="24"/>
        </w:rPr>
        <w:t>in next few weeks. The</w:t>
      </w:r>
      <w:r w:rsidR="00344E3A">
        <w:rPr>
          <w:rFonts w:ascii="Garamond" w:hAnsi="Garamond"/>
          <w:szCs w:val="24"/>
        </w:rPr>
        <w:t xml:space="preserve"> search and hire will occur across Fall semester in time for January 2019</w:t>
      </w:r>
      <w:r>
        <w:rPr>
          <w:rFonts w:ascii="Garamond" w:hAnsi="Garamond"/>
          <w:szCs w:val="24"/>
        </w:rPr>
        <w:t>.</w:t>
      </w:r>
    </w:p>
    <w:p w14:paraId="5CE150FF" w14:textId="4AED25B8" w:rsidR="00344E3A" w:rsidRDefault="00344E3A" w:rsidP="00454189">
      <w:pPr>
        <w:contextualSpacing/>
        <w:rPr>
          <w:rFonts w:ascii="Garamond" w:hAnsi="Garamond"/>
          <w:szCs w:val="24"/>
        </w:rPr>
      </w:pPr>
    </w:p>
    <w:p w14:paraId="06CCF0F1" w14:textId="02BF631C" w:rsidR="00344E3A" w:rsidRDefault="00344E3A" w:rsidP="00454189">
      <w:pPr>
        <w:contextualSpacing/>
        <w:rPr>
          <w:rFonts w:ascii="Garamond" w:hAnsi="Garamond"/>
          <w:i/>
          <w:szCs w:val="24"/>
        </w:rPr>
      </w:pPr>
      <w:r>
        <w:rPr>
          <w:rFonts w:ascii="Garamond" w:hAnsi="Garamond"/>
          <w:i/>
          <w:szCs w:val="24"/>
        </w:rPr>
        <w:t>Faculty Workload</w:t>
      </w:r>
    </w:p>
    <w:p w14:paraId="0349D6F5" w14:textId="245C45B2" w:rsidR="00344E3A" w:rsidRDefault="001A321F" w:rsidP="001A321F">
      <w:pPr>
        <w:ind w:left="720"/>
        <w:contextualSpacing/>
        <w:rPr>
          <w:rFonts w:ascii="Garamond" w:hAnsi="Garamond"/>
          <w:szCs w:val="24"/>
        </w:rPr>
      </w:pPr>
      <w:r>
        <w:rPr>
          <w:rFonts w:ascii="Garamond" w:hAnsi="Garamond"/>
          <w:szCs w:val="24"/>
        </w:rPr>
        <w:t>The Faculty Workload Committee has drafted policy, which it</w:t>
      </w:r>
      <w:r w:rsidR="00344E3A">
        <w:rPr>
          <w:rFonts w:ascii="Garamond" w:hAnsi="Garamond"/>
          <w:szCs w:val="24"/>
        </w:rPr>
        <w:t xml:space="preserve"> will finalize in next few days, and then information will be shared with Chairs</w:t>
      </w:r>
      <w:r w:rsidR="006B4881">
        <w:rPr>
          <w:rFonts w:ascii="Garamond" w:hAnsi="Garamond"/>
          <w:szCs w:val="24"/>
        </w:rPr>
        <w:t>’</w:t>
      </w:r>
      <w:r w:rsidR="00344E3A">
        <w:rPr>
          <w:rFonts w:ascii="Garamond" w:hAnsi="Garamond"/>
          <w:szCs w:val="24"/>
        </w:rPr>
        <w:t xml:space="preserve"> </w:t>
      </w:r>
      <w:r w:rsidR="006B4881">
        <w:rPr>
          <w:rFonts w:ascii="Garamond" w:hAnsi="Garamond"/>
          <w:szCs w:val="24"/>
        </w:rPr>
        <w:t>C</w:t>
      </w:r>
      <w:r w:rsidR="00344E3A">
        <w:rPr>
          <w:rFonts w:ascii="Garamond" w:hAnsi="Garamond"/>
          <w:szCs w:val="24"/>
        </w:rPr>
        <w:t xml:space="preserve">ouncil, </w:t>
      </w:r>
      <w:r w:rsidR="006B4881">
        <w:rPr>
          <w:rFonts w:ascii="Garamond" w:hAnsi="Garamond"/>
          <w:szCs w:val="24"/>
        </w:rPr>
        <w:t>D</w:t>
      </w:r>
      <w:r w:rsidR="00344E3A">
        <w:rPr>
          <w:rFonts w:ascii="Garamond" w:hAnsi="Garamond"/>
          <w:szCs w:val="24"/>
        </w:rPr>
        <w:t>eans</w:t>
      </w:r>
      <w:r w:rsidR="006B4881">
        <w:rPr>
          <w:rFonts w:ascii="Garamond" w:hAnsi="Garamond"/>
          <w:szCs w:val="24"/>
        </w:rPr>
        <w:t>’</w:t>
      </w:r>
      <w:r w:rsidR="00344E3A">
        <w:rPr>
          <w:rFonts w:ascii="Garamond" w:hAnsi="Garamond"/>
          <w:szCs w:val="24"/>
        </w:rPr>
        <w:t xml:space="preserve"> </w:t>
      </w:r>
      <w:r w:rsidR="006B4881">
        <w:rPr>
          <w:rFonts w:ascii="Garamond" w:hAnsi="Garamond"/>
          <w:szCs w:val="24"/>
        </w:rPr>
        <w:t>C</w:t>
      </w:r>
      <w:r w:rsidR="00344E3A">
        <w:rPr>
          <w:rFonts w:ascii="Garamond" w:hAnsi="Garamond"/>
          <w:szCs w:val="24"/>
        </w:rPr>
        <w:t xml:space="preserve">ouncil, </w:t>
      </w:r>
      <w:r w:rsidR="006B4881">
        <w:rPr>
          <w:rFonts w:ascii="Garamond" w:hAnsi="Garamond"/>
          <w:szCs w:val="24"/>
        </w:rPr>
        <w:t>S</w:t>
      </w:r>
      <w:r w:rsidR="00344E3A">
        <w:rPr>
          <w:rFonts w:ascii="Garamond" w:hAnsi="Garamond"/>
          <w:szCs w:val="24"/>
        </w:rPr>
        <w:t>enate, and faculty at larg</w:t>
      </w:r>
      <w:r w:rsidR="006B4881">
        <w:rPr>
          <w:rFonts w:ascii="Garamond" w:hAnsi="Garamond"/>
          <w:szCs w:val="24"/>
        </w:rPr>
        <w:t>e to get feedback. There will be a few</w:t>
      </w:r>
      <w:r w:rsidR="00344E3A">
        <w:rPr>
          <w:rFonts w:ascii="Garamond" w:hAnsi="Garamond"/>
          <w:szCs w:val="24"/>
        </w:rPr>
        <w:t xml:space="preserve"> town hall meetings in </w:t>
      </w:r>
      <w:r w:rsidR="006B4881">
        <w:rPr>
          <w:rFonts w:ascii="Garamond" w:hAnsi="Garamond"/>
          <w:szCs w:val="24"/>
        </w:rPr>
        <w:t>F</w:t>
      </w:r>
      <w:r w:rsidR="00344E3A">
        <w:rPr>
          <w:rFonts w:ascii="Garamond" w:hAnsi="Garamond"/>
          <w:szCs w:val="24"/>
        </w:rPr>
        <w:t>all</w:t>
      </w:r>
      <w:r w:rsidR="006B4881">
        <w:rPr>
          <w:rFonts w:ascii="Garamond" w:hAnsi="Garamond"/>
          <w:szCs w:val="24"/>
        </w:rPr>
        <w:t xml:space="preserve"> 2018</w:t>
      </w:r>
      <w:r w:rsidR="00344E3A">
        <w:rPr>
          <w:rFonts w:ascii="Garamond" w:hAnsi="Garamond"/>
          <w:szCs w:val="24"/>
        </w:rPr>
        <w:t xml:space="preserve"> for any final changes before </w:t>
      </w:r>
      <w:r w:rsidR="006B4881">
        <w:rPr>
          <w:rFonts w:ascii="Garamond" w:hAnsi="Garamond"/>
          <w:szCs w:val="24"/>
        </w:rPr>
        <w:t>P</w:t>
      </w:r>
      <w:r w:rsidR="00344E3A">
        <w:rPr>
          <w:rFonts w:ascii="Garamond" w:hAnsi="Garamond"/>
          <w:szCs w:val="24"/>
        </w:rPr>
        <w:t xml:space="preserve">resident </w:t>
      </w:r>
      <w:r w:rsidR="006B4881">
        <w:rPr>
          <w:rFonts w:ascii="Garamond" w:hAnsi="Garamond"/>
          <w:szCs w:val="24"/>
        </w:rPr>
        <w:t xml:space="preserve">Tidwell </w:t>
      </w:r>
      <w:r w:rsidR="00344E3A">
        <w:rPr>
          <w:rFonts w:ascii="Garamond" w:hAnsi="Garamond"/>
          <w:szCs w:val="24"/>
        </w:rPr>
        <w:t xml:space="preserve">finalizes </w:t>
      </w:r>
      <w:r w:rsidR="006B4881">
        <w:rPr>
          <w:rFonts w:ascii="Garamond" w:hAnsi="Garamond"/>
          <w:szCs w:val="24"/>
        </w:rPr>
        <w:t>the policy</w:t>
      </w:r>
      <w:r w:rsidR="00344E3A">
        <w:rPr>
          <w:rFonts w:ascii="Garamond" w:hAnsi="Garamond"/>
          <w:szCs w:val="24"/>
        </w:rPr>
        <w:t xml:space="preserve"> in October and </w:t>
      </w:r>
      <w:r w:rsidR="006B4881">
        <w:rPr>
          <w:rFonts w:ascii="Garamond" w:hAnsi="Garamond"/>
          <w:szCs w:val="24"/>
        </w:rPr>
        <w:t>UT S</w:t>
      </w:r>
      <w:r w:rsidR="00344E3A">
        <w:rPr>
          <w:rFonts w:ascii="Garamond" w:hAnsi="Garamond"/>
          <w:szCs w:val="24"/>
        </w:rPr>
        <w:t xml:space="preserve">ystem gets it </w:t>
      </w:r>
      <w:r w:rsidR="006B4881">
        <w:rPr>
          <w:rFonts w:ascii="Garamond" w:hAnsi="Garamond"/>
          <w:szCs w:val="24"/>
        </w:rPr>
        <w:t>for approval in November. The final policy will go into effect in S</w:t>
      </w:r>
      <w:r w:rsidR="00344E3A">
        <w:rPr>
          <w:rFonts w:ascii="Garamond" w:hAnsi="Garamond"/>
          <w:szCs w:val="24"/>
        </w:rPr>
        <w:t>pring of 2019</w:t>
      </w:r>
      <w:r w:rsidR="006B4881">
        <w:rPr>
          <w:rFonts w:ascii="Garamond" w:hAnsi="Garamond"/>
          <w:szCs w:val="24"/>
        </w:rPr>
        <w:t>.</w:t>
      </w:r>
    </w:p>
    <w:p w14:paraId="79860AD9" w14:textId="265B228A" w:rsidR="002D64F0" w:rsidRDefault="002D64F0" w:rsidP="00454189">
      <w:pPr>
        <w:contextualSpacing/>
        <w:rPr>
          <w:rFonts w:ascii="Garamond" w:hAnsi="Garamond"/>
          <w:szCs w:val="24"/>
        </w:rPr>
      </w:pPr>
    </w:p>
    <w:p w14:paraId="1148DDC7" w14:textId="2BF97DE0" w:rsidR="002D64F0" w:rsidRDefault="002D64F0" w:rsidP="00454189">
      <w:pPr>
        <w:contextualSpacing/>
        <w:rPr>
          <w:rFonts w:ascii="Garamond" w:hAnsi="Garamond"/>
          <w:szCs w:val="24"/>
        </w:rPr>
      </w:pPr>
      <w:r>
        <w:rPr>
          <w:rFonts w:ascii="Garamond" w:hAnsi="Garamond"/>
          <w:i/>
          <w:szCs w:val="24"/>
        </w:rPr>
        <w:t>HOP</w:t>
      </w:r>
      <w:r w:rsidR="006B4881">
        <w:rPr>
          <w:rFonts w:ascii="Garamond" w:hAnsi="Garamond"/>
          <w:i/>
          <w:szCs w:val="24"/>
        </w:rPr>
        <w:t xml:space="preserve"> Committee and Other Matters</w:t>
      </w:r>
    </w:p>
    <w:p w14:paraId="4882318B" w14:textId="13C61A90" w:rsidR="002D64F0" w:rsidRDefault="006B4881" w:rsidP="006B4881">
      <w:pPr>
        <w:ind w:left="720"/>
        <w:contextualSpacing/>
        <w:rPr>
          <w:rFonts w:ascii="Garamond" w:hAnsi="Garamond"/>
          <w:szCs w:val="24"/>
        </w:rPr>
      </w:pPr>
      <w:r>
        <w:rPr>
          <w:rFonts w:ascii="Garamond" w:hAnsi="Garamond"/>
          <w:szCs w:val="24"/>
        </w:rPr>
        <w:t xml:space="preserve">The </w:t>
      </w:r>
      <w:r w:rsidR="002D64F0">
        <w:rPr>
          <w:rFonts w:ascii="Garamond" w:hAnsi="Garamond"/>
          <w:szCs w:val="24"/>
        </w:rPr>
        <w:t>HOP Committee</w:t>
      </w:r>
      <w:r>
        <w:rPr>
          <w:rFonts w:ascii="Garamond" w:hAnsi="Garamond"/>
          <w:szCs w:val="24"/>
        </w:rPr>
        <w:t xml:space="preserve"> is</w:t>
      </w:r>
      <w:r w:rsidR="002D64F0">
        <w:rPr>
          <w:rFonts w:ascii="Garamond" w:hAnsi="Garamond"/>
          <w:szCs w:val="24"/>
        </w:rPr>
        <w:t xml:space="preserve"> expecting to make significant revisions to</w:t>
      </w:r>
      <w:r>
        <w:rPr>
          <w:rFonts w:ascii="Garamond" w:hAnsi="Garamond"/>
          <w:szCs w:val="24"/>
        </w:rPr>
        <w:t xml:space="preserve"> the</w:t>
      </w:r>
      <w:r w:rsidR="002D64F0">
        <w:rPr>
          <w:rFonts w:ascii="Garamond" w:hAnsi="Garamond"/>
          <w:szCs w:val="24"/>
        </w:rPr>
        <w:t xml:space="preserve"> HOP in June </w:t>
      </w:r>
      <w:r>
        <w:rPr>
          <w:rFonts w:ascii="Garamond" w:hAnsi="Garamond"/>
          <w:szCs w:val="24"/>
        </w:rPr>
        <w:t xml:space="preserve">and </w:t>
      </w:r>
      <w:r w:rsidR="002D64F0">
        <w:rPr>
          <w:rFonts w:ascii="Garamond" w:hAnsi="Garamond"/>
          <w:szCs w:val="24"/>
        </w:rPr>
        <w:t xml:space="preserve">July, with changes occurring in terms of emeritus status, university committees, and other matters in time for </w:t>
      </w:r>
      <w:r>
        <w:rPr>
          <w:rFonts w:ascii="Garamond" w:hAnsi="Garamond"/>
          <w:szCs w:val="24"/>
        </w:rPr>
        <w:t>F</w:t>
      </w:r>
      <w:r w:rsidR="002D64F0">
        <w:rPr>
          <w:rFonts w:ascii="Garamond" w:hAnsi="Garamond"/>
          <w:szCs w:val="24"/>
        </w:rPr>
        <w:t>all 2018 for our year of record for SACS</w:t>
      </w:r>
      <w:r>
        <w:rPr>
          <w:rFonts w:ascii="Garamond" w:hAnsi="Garamond"/>
          <w:szCs w:val="24"/>
        </w:rPr>
        <w:t>. The committee is working on a request for retiring facul</w:t>
      </w:r>
      <w:r w:rsidR="002D64F0">
        <w:rPr>
          <w:rFonts w:ascii="Garamond" w:hAnsi="Garamond"/>
          <w:szCs w:val="24"/>
        </w:rPr>
        <w:t xml:space="preserve">ty and staff wanting </w:t>
      </w:r>
      <w:r>
        <w:rPr>
          <w:rFonts w:ascii="Garamond" w:hAnsi="Garamond"/>
          <w:szCs w:val="24"/>
        </w:rPr>
        <w:t xml:space="preserve">access to university email after retirement. The university and the HOP committee are </w:t>
      </w:r>
      <w:r w:rsidR="002D64F0">
        <w:rPr>
          <w:rFonts w:ascii="Garamond" w:hAnsi="Garamond"/>
          <w:szCs w:val="24"/>
        </w:rPr>
        <w:t>working on it,</w:t>
      </w:r>
      <w:r>
        <w:rPr>
          <w:rFonts w:ascii="Garamond" w:hAnsi="Garamond"/>
          <w:szCs w:val="24"/>
        </w:rPr>
        <w:t xml:space="preserve"> </w:t>
      </w:r>
      <w:r w:rsidR="002D64F0">
        <w:rPr>
          <w:rFonts w:ascii="Garamond" w:hAnsi="Garamond"/>
          <w:szCs w:val="24"/>
        </w:rPr>
        <w:t>and an update will be forthcoming after conversations with IT</w:t>
      </w:r>
      <w:r>
        <w:rPr>
          <w:rFonts w:ascii="Garamond" w:hAnsi="Garamond"/>
          <w:szCs w:val="24"/>
        </w:rPr>
        <w:t xml:space="preserve">. Finally, </w:t>
      </w:r>
      <w:r w:rsidR="002D64F0">
        <w:rPr>
          <w:rFonts w:ascii="Garamond" w:hAnsi="Garamond"/>
          <w:szCs w:val="24"/>
        </w:rPr>
        <w:t xml:space="preserve">outside activity </w:t>
      </w:r>
      <w:r>
        <w:rPr>
          <w:rFonts w:ascii="Garamond" w:hAnsi="Garamond"/>
          <w:szCs w:val="24"/>
        </w:rPr>
        <w:t xml:space="preserve">that had </w:t>
      </w:r>
      <w:r w:rsidR="002D64F0">
        <w:rPr>
          <w:rFonts w:ascii="Garamond" w:hAnsi="Garamond"/>
          <w:szCs w:val="24"/>
        </w:rPr>
        <w:t xml:space="preserve">previously </w:t>
      </w:r>
      <w:r>
        <w:rPr>
          <w:rFonts w:ascii="Garamond" w:hAnsi="Garamond"/>
          <w:szCs w:val="24"/>
        </w:rPr>
        <w:t xml:space="preserve">been </w:t>
      </w:r>
      <w:r w:rsidR="002D64F0">
        <w:rPr>
          <w:rFonts w:ascii="Garamond" w:hAnsi="Garamond"/>
          <w:szCs w:val="24"/>
        </w:rPr>
        <w:t>reported once a year on ann</w:t>
      </w:r>
      <w:r>
        <w:rPr>
          <w:rFonts w:ascii="Garamond" w:hAnsi="Garamond"/>
          <w:szCs w:val="24"/>
        </w:rPr>
        <w:t xml:space="preserve">ual basis underwent some changes when the University </w:t>
      </w:r>
      <w:r w:rsidR="002D64F0">
        <w:rPr>
          <w:rFonts w:ascii="Garamond" w:hAnsi="Garamond"/>
          <w:szCs w:val="24"/>
        </w:rPr>
        <w:t xml:space="preserve">shifted to </w:t>
      </w:r>
      <w:r>
        <w:rPr>
          <w:rFonts w:ascii="Garamond" w:hAnsi="Garamond"/>
          <w:szCs w:val="24"/>
        </w:rPr>
        <w:t xml:space="preserve">the UT system portal. Now, </w:t>
      </w:r>
      <w:r w:rsidR="002D64F0">
        <w:rPr>
          <w:rFonts w:ascii="Garamond" w:hAnsi="Garamond"/>
          <w:szCs w:val="24"/>
        </w:rPr>
        <w:t>some u</w:t>
      </w:r>
      <w:r>
        <w:rPr>
          <w:rFonts w:ascii="Garamond" w:hAnsi="Garamond"/>
          <w:szCs w:val="24"/>
        </w:rPr>
        <w:t>pdate regularly and others do not. More information will be forthcoming.</w:t>
      </w:r>
    </w:p>
    <w:p w14:paraId="7318DCD3" w14:textId="1BDC822A" w:rsidR="002D64F0" w:rsidRDefault="002D64F0" w:rsidP="00454189">
      <w:pPr>
        <w:contextualSpacing/>
        <w:rPr>
          <w:rFonts w:ascii="Garamond" w:hAnsi="Garamond"/>
          <w:szCs w:val="24"/>
        </w:rPr>
      </w:pPr>
    </w:p>
    <w:p w14:paraId="757A544E" w14:textId="5CD507AC" w:rsidR="002D64F0" w:rsidRDefault="00E04A95" w:rsidP="00454189">
      <w:pPr>
        <w:contextualSpacing/>
        <w:rPr>
          <w:rFonts w:ascii="Garamond" w:hAnsi="Garamond"/>
          <w:szCs w:val="24"/>
        </w:rPr>
      </w:pPr>
      <w:r>
        <w:rPr>
          <w:rFonts w:ascii="Garamond" w:hAnsi="Garamond"/>
          <w:i/>
          <w:szCs w:val="24"/>
        </w:rPr>
        <w:t xml:space="preserve">University Partnerships </w:t>
      </w:r>
      <w:proofErr w:type="spellStart"/>
      <w:r>
        <w:rPr>
          <w:rFonts w:ascii="Garamond" w:hAnsi="Garamond"/>
          <w:i/>
          <w:szCs w:val="24"/>
        </w:rPr>
        <w:t>withi</w:t>
      </w:r>
      <w:proofErr w:type="spellEnd"/>
      <w:r>
        <w:rPr>
          <w:rFonts w:ascii="Garamond" w:hAnsi="Garamond"/>
          <w:i/>
          <w:szCs w:val="24"/>
        </w:rPr>
        <w:t xml:space="preserve"> other Colleges and Districts</w:t>
      </w:r>
    </w:p>
    <w:p w14:paraId="34E8AC73" w14:textId="5DBBF8E7" w:rsidR="008720F0" w:rsidRDefault="006B4881" w:rsidP="006B4881">
      <w:pPr>
        <w:ind w:left="720"/>
        <w:contextualSpacing/>
        <w:rPr>
          <w:rFonts w:ascii="Garamond" w:hAnsi="Garamond"/>
          <w:szCs w:val="24"/>
        </w:rPr>
      </w:pPr>
      <w:r>
        <w:rPr>
          <w:rFonts w:ascii="Garamond" w:hAnsi="Garamond"/>
          <w:szCs w:val="24"/>
        </w:rPr>
        <w:t xml:space="preserve">UT Tyler has worked on establishing or better publicizing our partnerships with </w:t>
      </w:r>
      <w:r w:rsidR="00E04A95">
        <w:rPr>
          <w:rFonts w:ascii="Garamond" w:hAnsi="Garamond"/>
          <w:szCs w:val="24"/>
        </w:rPr>
        <w:t>Bossier</w:t>
      </w:r>
      <w:r>
        <w:rPr>
          <w:rFonts w:ascii="Garamond" w:hAnsi="Garamond"/>
          <w:szCs w:val="24"/>
        </w:rPr>
        <w:t xml:space="preserve"> College</w:t>
      </w:r>
      <w:r w:rsidR="00E04A95">
        <w:rPr>
          <w:rFonts w:ascii="Garamond" w:hAnsi="Garamond"/>
          <w:szCs w:val="24"/>
        </w:rPr>
        <w:t>, Panola</w:t>
      </w:r>
      <w:r>
        <w:rPr>
          <w:rFonts w:ascii="Garamond" w:hAnsi="Garamond"/>
          <w:szCs w:val="24"/>
        </w:rPr>
        <w:t xml:space="preserve"> College</w:t>
      </w:r>
      <w:r w:rsidR="00E04A95">
        <w:rPr>
          <w:rFonts w:ascii="Garamond" w:hAnsi="Garamond"/>
          <w:szCs w:val="24"/>
        </w:rPr>
        <w:t xml:space="preserve">, Jarvis College, Texas </w:t>
      </w:r>
      <w:r>
        <w:rPr>
          <w:rFonts w:ascii="Garamond" w:hAnsi="Garamond"/>
          <w:szCs w:val="24"/>
        </w:rPr>
        <w:t xml:space="preserve">College, and others. The </w:t>
      </w:r>
      <w:r w:rsidR="00E04A95">
        <w:rPr>
          <w:rFonts w:ascii="Garamond" w:hAnsi="Garamond"/>
          <w:szCs w:val="24"/>
        </w:rPr>
        <w:t xml:space="preserve">partnerships are for students at one college to come </w:t>
      </w:r>
      <w:r>
        <w:rPr>
          <w:rFonts w:ascii="Garamond" w:hAnsi="Garamond"/>
          <w:szCs w:val="24"/>
        </w:rPr>
        <w:t>to UT-Tyler</w:t>
      </w:r>
      <w:r w:rsidR="00E04A95">
        <w:rPr>
          <w:rFonts w:ascii="Garamond" w:hAnsi="Garamond"/>
          <w:szCs w:val="24"/>
        </w:rPr>
        <w:t xml:space="preserve"> and finish </w:t>
      </w:r>
      <w:r>
        <w:rPr>
          <w:rFonts w:ascii="Garamond" w:hAnsi="Garamond"/>
          <w:szCs w:val="24"/>
        </w:rPr>
        <w:t xml:space="preserve">their bachelor’s </w:t>
      </w:r>
      <w:r w:rsidR="00E04A95">
        <w:rPr>
          <w:rFonts w:ascii="Garamond" w:hAnsi="Garamond"/>
          <w:szCs w:val="24"/>
        </w:rPr>
        <w:t xml:space="preserve">or graduate degrees </w:t>
      </w:r>
      <w:r>
        <w:rPr>
          <w:rFonts w:ascii="Garamond" w:hAnsi="Garamond"/>
          <w:szCs w:val="24"/>
        </w:rPr>
        <w:t>at Tyler. The administration</w:t>
      </w:r>
      <w:r w:rsidR="00E04A95">
        <w:rPr>
          <w:rFonts w:ascii="Garamond" w:hAnsi="Garamond"/>
          <w:szCs w:val="24"/>
        </w:rPr>
        <w:t xml:space="preserve"> will work on bringing together these faculty </w:t>
      </w:r>
      <w:r>
        <w:rPr>
          <w:rFonts w:ascii="Garamond" w:hAnsi="Garamond"/>
          <w:szCs w:val="24"/>
        </w:rPr>
        <w:t xml:space="preserve">across these institutions </w:t>
      </w:r>
      <w:r w:rsidR="00E04A95">
        <w:rPr>
          <w:rFonts w:ascii="Garamond" w:hAnsi="Garamond"/>
          <w:szCs w:val="24"/>
        </w:rPr>
        <w:t>into regional conference on interdisciplinary research</w:t>
      </w:r>
      <w:r>
        <w:rPr>
          <w:rFonts w:ascii="Garamond" w:hAnsi="Garamond"/>
          <w:szCs w:val="24"/>
        </w:rPr>
        <w:t>.</w:t>
      </w:r>
    </w:p>
    <w:p w14:paraId="44A0C752" w14:textId="77777777" w:rsidR="00E04A95" w:rsidRPr="008720F0" w:rsidRDefault="00E04A95" w:rsidP="00454189">
      <w:pPr>
        <w:contextualSpacing/>
        <w:rPr>
          <w:rFonts w:ascii="Garamond" w:hAnsi="Garamond"/>
          <w:szCs w:val="24"/>
        </w:rPr>
      </w:pPr>
    </w:p>
    <w:p w14:paraId="4E4DE2EE" w14:textId="5D8C5EB2" w:rsidR="00454189" w:rsidRPr="002F2A93" w:rsidRDefault="00454189" w:rsidP="00454189">
      <w:pPr>
        <w:contextualSpacing/>
        <w:rPr>
          <w:rFonts w:ascii="Garamond" w:hAnsi="Garamond"/>
          <w:b/>
          <w:szCs w:val="24"/>
        </w:rPr>
      </w:pPr>
      <w:r w:rsidRPr="002F2A93">
        <w:rPr>
          <w:rFonts w:ascii="Garamond" w:hAnsi="Garamond"/>
          <w:b/>
          <w:szCs w:val="24"/>
        </w:rPr>
        <w:t>1</w:t>
      </w:r>
      <w:r w:rsidR="003E515C">
        <w:rPr>
          <w:rFonts w:ascii="Garamond" w:hAnsi="Garamond"/>
          <w:b/>
          <w:szCs w:val="24"/>
        </w:rPr>
        <w:t>2:49</w:t>
      </w:r>
      <w:r w:rsidRPr="002F2A93">
        <w:rPr>
          <w:rFonts w:ascii="Garamond" w:hAnsi="Garamond"/>
          <w:b/>
          <w:szCs w:val="24"/>
        </w:rPr>
        <w:t xml:space="preserve"> – </w:t>
      </w:r>
      <w:r w:rsidR="0072066B">
        <w:rPr>
          <w:rFonts w:ascii="Garamond" w:hAnsi="Garamond"/>
          <w:b/>
          <w:szCs w:val="24"/>
        </w:rPr>
        <w:t>Report from Student Affairs Advisory Committee – Dr. Ona Tolliver</w:t>
      </w:r>
    </w:p>
    <w:p w14:paraId="36AEECA8" w14:textId="5EA3CD50" w:rsidR="004F4EF6" w:rsidRDefault="00CA3393" w:rsidP="00454189">
      <w:pPr>
        <w:contextualSpacing/>
        <w:rPr>
          <w:rFonts w:ascii="Garamond" w:hAnsi="Garamond"/>
          <w:szCs w:val="24"/>
        </w:rPr>
      </w:pPr>
      <w:r>
        <w:rPr>
          <w:rFonts w:ascii="Garamond" w:hAnsi="Garamond"/>
          <w:szCs w:val="24"/>
        </w:rPr>
        <w:t xml:space="preserve">Dr. Ona Tolliver, Vice President for Student Success, provided an update on student affairs at the end of the academic year. She provided quantitative data on student orientation participation, the use of the </w:t>
      </w:r>
      <w:proofErr w:type="spellStart"/>
      <w:r>
        <w:rPr>
          <w:rFonts w:ascii="Garamond" w:hAnsi="Garamond"/>
          <w:szCs w:val="24"/>
        </w:rPr>
        <w:t>Unviersity</w:t>
      </w:r>
      <w:proofErr w:type="spellEnd"/>
      <w:r>
        <w:rPr>
          <w:rFonts w:ascii="Garamond" w:hAnsi="Garamond"/>
          <w:szCs w:val="24"/>
        </w:rPr>
        <w:t xml:space="preserve"> Center, the growth of the Greek Community, the number of student organizations, the use of the Herrington Patriot Center, the services available at the Veterans Resources Center, and other campus facilities and organizations available to students. Additionally, she highlighted available and new programs available for students, including the </w:t>
      </w:r>
      <w:r w:rsidR="00D41494">
        <w:rPr>
          <w:rFonts w:ascii="Garamond" w:hAnsi="Garamond"/>
          <w:szCs w:val="24"/>
        </w:rPr>
        <w:t>Money Mentor program, couns</w:t>
      </w:r>
      <w:r>
        <w:rPr>
          <w:rFonts w:ascii="Garamond" w:hAnsi="Garamond"/>
          <w:szCs w:val="24"/>
        </w:rPr>
        <w:t xml:space="preserve">eling services, testing services. Regarding student housing, </w:t>
      </w:r>
      <w:r w:rsidR="002501AB">
        <w:rPr>
          <w:rFonts w:ascii="Garamond" w:hAnsi="Garamond"/>
          <w:szCs w:val="24"/>
        </w:rPr>
        <w:t>with</w:t>
      </w:r>
      <w:r>
        <w:rPr>
          <w:rFonts w:ascii="Garamond" w:hAnsi="Garamond"/>
          <w:szCs w:val="24"/>
        </w:rPr>
        <w:t xml:space="preserve"> the recent</w:t>
      </w:r>
      <w:r w:rsidR="002501AB">
        <w:rPr>
          <w:rFonts w:ascii="Garamond" w:hAnsi="Garamond"/>
          <w:szCs w:val="24"/>
        </w:rPr>
        <w:t xml:space="preserve"> purchase of The Reserve, we will have 5 student residential centers</w:t>
      </w:r>
      <w:r>
        <w:rPr>
          <w:rFonts w:ascii="Garamond" w:hAnsi="Garamond"/>
          <w:szCs w:val="24"/>
        </w:rPr>
        <w:t xml:space="preserve">. Student affairs also continues to work on retention and persistence, with a new structure and integrative function that will work with faculty and students and will </w:t>
      </w:r>
      <w:r w:rsidR="004F4EF6">
        <w:rPr>
          <w:rFonts w:ascii="Garamond" w:hAnsi="Garamond"/>
          <w:szCs w:val="24"/>
        </w:rPr>
        <w:t>bring together student enrollment, stu</w:t>
      </w:r>
      <w:r>
        <w:rPr>
          <w:rFonts w:ascii="Garamond" w:hAnsi="Garamond"/>
          <w:szCs w:val="24"/>
        </w:rPr>
        <w:t>dent life, career success, and other services in order to help students sooner in the semester and improve</w:t>
      </w:r>
      <w:r w:rsidR="004F4EF6">
        <w:rPr>
          <w:rFonts w:ascii="Garamond" w:hAnsi="Garamond"/>
          <w:szCs w:val="24"/>
        </w:rPr>
        <w:t xml:space="preserve"> freshmen retention</w:t>
      </w:r>
      <w:r>
        <w:rPr>
          <w:rFonts w:ascii="Garamond" w:hAnsi="Garamond"/>
          <w:szCs w:val="24"/>
        </w:rPr>
        <w:t>.</w:t>
      </w:r>
    </w:p>
    <w:p w14:paraId="5F8CF0F7" w14:textId="3D050E05" w:rsidR="004F4EF6" w:rsidRDefault="004F4EF6" w:rsidP="00454189">
      <w:pPr>
        <w:contextualSpacing/>
        <w:rPr>
          <w:rFonts w:ascii="Garamond" w:hAnsi="Garamond"/>
          <w:szCs w:val="24"/>
        </w:rPr>
      </w:pPr>
    </w:p>
    <w:p w14:paraId="05F7AAF0" w14:textId="6B3F993C" w:rsidR="004F4EF6" w:rsidRPr="00CA3393" w:rsidRDefault="00DE1787" w:rsidP="00CA3393">
      <w:pPr>
        <w:ind w:firstLine="720"/>
        <w:contextualSpacing/>
        <w:rPr>
          <w:rFonts w:ascii="Garamond" w:hAnsi="Garamond"/>
          <w:i/>
          <w:szCs w:val="24"/>
        </w:rPr>
      </w:pPr>
      <w:r w:rsidRPr="00CA3393">
        <w:rPr>
          <w:rFonts w:ascii="Garamond" w:hAnsi="Garamond"/>
          <w:i/>
          <w:szCs w:val="24"/>
        </w:rPr>
        <w:t xml:space="preserve">Question: </w:t>
      </w:r>
      <w:r w:rsidR="00EE7B6E" w:rsidRPr="00CA3393">
        <w:rPr>
          <w:rFonts w:ascii="Garamond" w:hAnsi="Garamond"/>
          <w:i/>
          <w:szCs w:val="24"/>
        </w:rPr>
        <w:t>How is your office working with Dr. Swain</w:t>
      </w:r>
      <w:r w:rsidRPr="00CA3393">
        <w:rPr>
          <w:rFonts w:ascii="Garamond" w:hAnsi="Garamond"/>
          <w:i/>
          <w:szCs w:val="24"/>
        </w:rPr>
        <w:t>’s office?</w:t>
      </w:r>
    </w:p>
    <w:p w14:paraId="6FC37260" w14:textId="504C370F" w:rsidR="00A475FA" w:rsidRDefault="00CA3393" w:rsidP="00CA3393">
      <w:pPr>
        <w:ind w:left="1440"/>
        <w:contextualSpacing/>
        <w:rPr>
          <w:rFonts w:ascii="Garamond" w:hAnsi="Garamond"/>
          <w:szCs w:val="24"/>
        </w:rPr>
      </w:pPr>
      <w:r>
        <w:rPr>
          <w:rFonts w:ascii="Garamond" w:hAnsi="Garamond"/>
          <w:szCs w:val="24"/>
        </w:rPr>
        <w:lastRenderedPageBreak/>
        <w:t>With Dr. Swain’s hiring, Student Success has already begun initial work with Dr. Swain, and will continue to develop that relationship through the summer.</w:t>
      </w:r>
      <w:r w:rsidR="00694616">
        <w:rPr>
          <w:rFonts w:ascii="Garamond" w:hAnsi="Garamond"/>
          <w:szCs w:val="24"/>
        </w:rPr>
        <w:t xml:space="preserve"> </w:t>
      </w:r>
    </w:p>
    <w:p w14:paraId="020B443C" w14:textId="05455A7D" w:rsidR="00694616" w:rsidRDefault="00694616" w:rsidP="00454189">
      <w:pPr>
        <w:contextualSpacing/>
        <w:rPr>
          <w:rFonts w:ascii="Garamond" w:hAnsi="Garamond"/>
          <w:szCs w:val="24"/>
        </w:rPr>
      </w:pPr>
    </w:p>
    <w:p w14:paraId="50AD12BA" w14:textId="49C0CA36" w:rsidR="00694616" w:rsidRPr="00CA3393" w:rsidRDefault="00694616" w:rsidP="00CA3393">
      <w:pPr>
        <w:ind w:firstLine="720"/>
        <w:contextualSpacing/>
        <w:rPr>
          <w:rFonts w:ascii="Garamond" w:hAnsi="Garamond"/>
          <w:i/>
          <w:szCs w:val="24"/>
        </w:rPr>
      </w:pPr>
      <w:r w:rsidRPr="00CA3393">
        <w:rPr>
          <w:rFonts w:ascii="Garamond" w:hAnsi="Garamond"/>
          <w:i/>
          <w:szCs w:val="24"/>
        </w:rPr>
        <w:t>Question: Do you have a system to measure student success?</w:t>
      </w:r>
    </w:p>
    <w:p w14:paraId="041A57A8" w14:textId="0ADF6AA1" w:rsidR="00694616" w:rsidRDefault="00694616" w:rsidP="00CA3393">
      <w:pPr>
        <w:ind w:left="1440"/>
        <w:contextualSpacing/>
        <w:rPr>
          <w:rFonts w:ascii="Garamond" w:hAnsi="Garamond"/>
          <w:szCs w:val="24"/>
        </w:rPr>
      </w:pPr>
      <w:r>
        <w:rPr>
          <w:rFonts w:ascii="Garamond" w:hAnsi="Garamond"/>
          <w:szCs w:val="24"/>
        </w:rPr>
        <w:t>EAB and internal measures via reenrollment will help</w:t>
      </w:r>
      <w:r w:rsidR="00CA3393">
        <w:rPr>
          <w:rFonts w:ascii="Garamond" w:hAnsi="Garamond"/>
          <w:szCs w:val="24"/>
        </w:rPr>
        <w:t xml:space="preserve"> quantify student success, and the office will then deploy</w:t>
      </w:r>
      <w:r>
        <w:rPr>
          <w:rFonts w:ascii="Garamond" w:hAnsi="Garamond"/>
          <w:szCs w:val="24"/>
        </w:rPr>
        <w:t xml:space="preserve"> tools based on timeliness of responses</w:t>
      </w:r>
      <w:r w:rsidR="00CA3393">
        <w:rPr>
          <w:rFonts w:ascii="Garamond" w:hAnsi="Garamond"/>
          <w:szCs w:val="24"/>
        </w:rPr>
        <w:t xml:space="preserve"> to measure ongoing student experiences and success.</w:t>
      </w:r>
    </w:p>
    <w:p w14:paraId="11E9F3C5" w14:textId="6B740DBC" w:rsidR="002501AB" w:rsidRDefault="002501AB" w:rsidP="00454189">
      <w:pPr>
        <w:contextualSpacing/>
        <w:rPr>
          <w:rFonts w:ascii="Garamond" w:hAnsi="Garamond"/>
          <w:szCs w:val="24"/>
        </w:rPr>
      </w:pPr>
    </w:p>
    <w:p w14:paraId="27ABDA18" w14:textId="5BA45842" w:rsidR="006916A5" w:rsidRPr="00CA3393" w:rsidRDefault="006916A5" w:rsidP="00CA3393">
      <w:pPr>
        <w:ind w:firstLine="720"/>
        <w:contextualSpacing/>
        <w:rPr>
          <w:rFonts w:ascii="Garamond" w:hAnsi="Garamond"/>
          <w:i/>
          <w:szCs w:val="24"/>
        </w:rPr>
      </w:pPr>
      <w:r w:rsidRPr="00CA3393">
        <w:rPr>
          <w:rFonts w:ascii="Garamond" w:hAnsi="Garamond"/>
          <w:i/>
          <w:szCs w:val="24"/>
        </w:rPr>
        <w:t>Question: Is it corrected persistence teams will focus in first year on Freshmen and then will expand</w:t>
      </w:r>
      <w:r w:rsidR="00CA3393">
        <w:rPr>
          <w:rFonts w:ascii="Garamond" w:hAnsi="Garamond"/>
          <w:i/>
          <w:szCs w:val="24"/>
        </w:rPr>
        <w:t>?</w:t>
      </w:r>
    </w:p>
    <w:p w14:paraId="4DCC92EF" w14:textId="6A4CCE3B" w:rsidR="006916A5" w:rsidRDefault="006916A5" w:rsidP="00CA3393">
      <w:pPr>
        <w:ind w:left="1440"/>
        <w:contextualSpacing/>
        <w:rPr>
          <w:rFonts w:ascii="Garamond" w:hAnsi="Garamond"/>
          <w:szCs w:val="24"/>
        </w:rPr>
      </w:pPr>
      <w:r>
        <w:rPr>
          <w:rFonts w:ascii="Garamond" w:hAnsi="Garamond"/>
          <w:szCs w:val="24"/>
        </w:rPr>
        <w:t>Yes</w:t>
      </w:r>
      <w:r w:rsidR="00CA3393">
        <w:rPr>
          <w:rFonts w:ascii="Garamond" w:hAnsi="Garamond"/>
          <w:szCs w:val="24"/>
        </w:rPr>
        <w:t xml:space="preserve"> – the focus will first fall on Freshmen, and then become a program available to other students.</w:t>
      </w:r>
    </w:p>
    <w:p w14:paraId="0B37A9B7" w14:textId="325529C4" w:rsidR="006916A5" w:rsidRDefault="006916A5" w:rsidP="00454189">
      <w:pPr>
        <w:contextualSpacing/>
        <w:rPr>
          <w:rFonts w:ascii="Garamond" w:hAnsi="Garamond"/>
          <w:szCs w:val="24"/>
        </w:rPr>
      </w:pPr>
    </w:p>
    <w:p w14:paraId="7BA3A8B0" w14:textId="6DC0E41B" w:rsidR="00310301" w:rsidRPr="00CA3393" w:rsidRDefault="00454189" w:rsidP="009B0FD5">
      <w:pPr>
        <w:contextualSpacing/>
        <w:rPr>
          <w:rFonts w:ascii="Garamond" w:hAnsi="Garamond"/>
          <w:b/>
          <w:szCs w:val="24"/>
        </w:rPr>
      </w:pPr>
      <w:r w:rsidRPr="00CA3393">
        <w:rPr>
          <w:rFonts w:ascii="Garamond" w:hAnsi="Garamond"/>
          <w:b/>
          <w:szCs w:val="24"/>
        </w:rPr>
        <w:t>1:</w:t>
      </w:r>
      <w:r w:rsidR="00ED2C0A" w:rsidRPr="00CA3393">
        <w:rPr>
          <w:rFonts w:ascii="Garamond" w:hAnsi="Garamond"/>
          <w:b/>
          <w:szCs w:val="24"/>
        </w:rPr>
        <w:t xml:space="preserve">16 – </w:t>
      </w:r>
      <w:r w:rsidR="009B0FD5" w:rsidRPr="00CA3393">
        <w:rPr>
          <w:rFonts w:ascii="Garamond" w:hAnsi="Garamond"/>
          <w:b/>
          <w:szCs w:val="24"/>
        </w:rPr>
        <w:t>Human Resources &amp; Diversity Update – Gracy Buentello</w:t>
      </w:r>
    </w:p>
    <w:p w14:paraId="36843176" w14:textId="3280BA23" w:rsidR="00266827" w:rsidRPr="00266827" w:rsidRDefault="00266827" w:rsidP="00266827">
      <w:pPr>
        <w:spacing w:after="0"/>
        <w:rPr>
          <w:rFonts w:ascii="Garamond" w:eastAsia="Times New Roman" w:hAnsi="Garamond" w:cs="Times New Roman"/>
          <w:szCs w:val="24"/>
          <w:lang w:eastAsia="en-US"/>
        </w:rPr>
      </w:pPr>
      <w:r w:rsidRPr="00266827">
        <w:rPr>
          <w:rFonts w:ascii="Garamond" w:eastAsia="Times New Roman" w:hAnsi="Garamond" w:cs="Calibri"/>
          <w:color w:val="000000"/>
          <w:szCs w:val="24"/>
          <w:lang w:eastAsia="en-US"/>
        </w:rPr>
        <w:t>Annual Enrollment Benefit Workshop will be held on July 16</w:t>
      </w:r>
      <w:r w:rsidRPr="00266827">
        <w:rPr>
          <w:rFonts w:ascii="Garamond" w:eastAsia="Times New Roman" w:hAnsi="Garamond" w:cs="Calibri"/>
          <w:color w:val="000000"/>
          <w:szCs w:val="24"/>
          <w:vertAlign w:val="superscript"/>
          <w:lang w:eastAsia="en-US"/>
        </w:rPr>
        <w:t>th</w:t>
      </w:r>
      <w:r w:rsidRPr="00266827">
        <w:rPr>
          <w:rFonts w:ascii="Garamond" w:eastAsia="Times New Roman" w:hAnsi="Garamond" w:cs="Calibri"/>
          <w:color w:val="000000"/>
          <w:szCs w:val="24"/>
          <w:lang w:eastAsia="en-US"/>
        </w:rPr>
        <w:t xml:space="preserve"> at the UC Ballroom. This is the day in which </w:t>
      </w:r>
      <w:r w:rsidRPr="00CA3393">
        <w:rPr>
          <w:rFonts w:ascii="Garamond" w:eastAsia="Times New Roman" w:hAnsi="Garamond" w:cs="Calibri"/>
          <w:color w:val="000000"/>
          <w:szCs w:val="24"/>
          <w:lang w:eastAsia="en-US"/>
        </w:rPr>
        <w:t>Human Resources will</w:t>
      </w:r>
      <w:r w:rsidRPr="00266827">
        <w:rPr>
          <w:rFonts w:ascii="Garamond" w:eastAsia="Times New Roman" w:hAnsi="Garamond" w:cs="Calibri"/>
          <w:color w:val="000000"/>
          <w:szCs w:val="24"/>
          <w:lang w:eastAsia="en-US"/>
        </w:rPr>
        <w:t xml:space="preserve"> give an overview of benefits and any changes coming in the next fiscal year.  There w</w:t>
      </w:r>
      <w:r w:rsidRPr="00CA3393">
        <w:rPr>
          <w:rFonts w:ascii="Garamond" w:eastAsia="Times New Roman" w:hAnsi="Garamond" w:cs="Calibri"/>
          <w:color w:val="000000"/>
          <w:szCs w:val="24"/>
          <w:lang w:eastAsia="en-US"/>
        </w:rPr>
        <w:t xml:space="preserve">ill also be opportunity for </w:t>
      </w:r>
      <w:r w:rsidRPr="00266827">
        <w:rPr>
          <w:rFonts w:ascii="Garamond" w:eastAsia="Times New Roman" w:hAnsi="Garamond" w:cs="Calibri"/>
          <w:color w:val="000000"/>
          <w:szCs w:val="24"/>
          <w:lang w:eastAsia="en-US"/>
        </w:rPr>
        <w:t>employees to visit with the insurance vendors that day.</w:t>
      </w:r>
    </w:p>
    <w:p w14:paraId="4752038C" w14:textId="77777777" w:rsidR="00266827" w:rsidRPr="00CA3393" w:rsidRDefault="00266827" w:rsidP="00266827">
      <w:pPr>
        <w:spacing w:after="0"/>
        <w:rPr>
          <w:rFonts w:ascii="Garamond" w:eastAsia="Times New Roman" w:hAnsi="Garamond" w:cs="Calibri"/>
          <w:color w:val="000000"/>
          <w:szCs w:val="24"/>
          <w:lang w:eastAsia="en-US"/>
        </w:rPr>
      </w:pPr>
    </w:p>
    <w:p w14:paraId="086A4CDE" w14:textId="574750EF" w:rsidR="00266827" w:rsidRPr="00266827" w:rsidRDefault="00266827" w:rsidP="00266827">
      <w:pPr>
        <w:spacing w:after="0"/>
        <w:rPr>
          <w:rFonts w:ascii="Garamond" w:eastAsia="Times New Roman" w:hAnsi="Garamond" w:cs="Times New Roman"/>
          <w:szCs w:val="24"/>
          <w:lang w:eastAsia="en-US"/>
        </w:rPr>
      </w:pPr>
      <w:r w:rsidRPr="00266827">
        <w:rPr>
          <w:rFonts w:ascii="Garamond" w:eastAsia="Times New Roman" w:hAnsi="Garamond" w:cs="Calibri"/>
          <w:color w:val="000000"/>
          <w:szCs w:val="24"/>
          <w:lang w:eastAsia="en-US"/>
        </w:rPr>
        <w:t xml:space="preserve">On that same day, at the UC Theater, at 2:30pm, </w:t>
      </w:r>
      <w:r w:rsidRPr="00CA3393">
        <w:rPr>
          <w:rFonts w:ascii="Garamond" w:eastAsia="Times New Roman" w:hAnsi="Garamond" w:cs="Calibri"/>
          <w:color w:val="000000"/>
          <w:szCs w:val="24"/>
          <w:lang w:eastAsia="en-US"/>
        </w:rPr>
        <w:t>the</w:t>
      </w:r>
      <w:r w:rsidRPr="00266827">
        <w:rPr>
          <w:rFonts w:ascii="Garamond" w:eastAsia="Times New Roman" w:hAnsi="Garamond" w:cs="Calibri"/>
          <w:color w:val="000000"/>
          <w:szCs w:val="24"/>
          <w:lang w:eastAsia="en-US"/>
        </w:rPr>
        <w:t xml:space="preserve"> Employee Assistance Program representative will be presenting, </w:t>
      </w:r>
      <w:r w:rsidRPr="00266827">
        <w:rPr>
          <w:rFonts w:ascii="Garamond" w:eastAsia="Times New Roman" w:hAnsi="Garamond" w:cs="Calibri"/>
          <w:i/>
          <w:iCs/>
          <w:color w:val="000000"/>
          <w:szCs w:val="24"/>
          <w:lang w:eastAsia="en-US"/>
        </w:rPr>
        <w:t>Preparing for Leadership: What it Takes to Take the Lead</w:t>
      </w:r>
      <w:r w:rsidRPr="00266827">
        <w:rPr>
          <w:rFonts w:ascii="Garamond" w:eastAsia="Times New Roman" w:hAnsi="Garamond" w:cs="Calibri"/>
          <w:color w:val="000000"/>
          <w:szCs w:val="24"/>
          <w:lang w:eastAsia="en-US"/>
        </w:rPr>
        <w:t xml:space="preserve">. The presentation will assist </w:t>
      </w:r>
      <w:r w:rsidRPr="00CA3393">
        <w:rPr>
          <w:rFonts w:ascii="Garamond" w:eastAsia="Times New Roman" w:hAnsi="Garamond" w:cs="Calibri"/>
          <w:color w:val="000000"/>
          <w:szCs w:val="24"/>
          <w:lang w:eastAsia="en-US"/>
        </w:rPr>
        <w:t>faculty</w:t>
      </w:r>
      <w:r w:rsidRPr="00266827">
        <w:rPr>
          <w:rFonts w:ascii="Garamond" w:eastAsia="Times New Roman" w:hAnsi="Garamond" w:cs="Calibri"/>
          <w:color w:val="000000"/>
          <w:szCs w:val="24"/>
          <w:lang w:eastAsia="en-US"/>
        </w:rPr>
        <w:t xml:space="preserve"> in getting acquainted with the UT Employee Assistance Program and services, review supervision techniques, such as identifying problem behaviors and observing and documenting work performance concerns, aid in developing strategies on ap</w:t>
      </w:r>
      <w:r w:rsidRPr="00CA3393">
        <w:rPr>
          <w:rFonts w:ascii="Garamond" w:eastAsia="Times New Roman" w:hAnsi="Garamond" w:cs="Calibri"/>
          <w:color w:val="000000"/>
          <w:szCs w:val="24"/>
          <w:lang w:eastAsia="en-US"/>
        </w:rPr>
        <w:t xml:space="preserve">proaching and meeting with </w:t>
      </w:r>
      <w:r w:rsidRPr="00266827">
        <w:rPr>
          <w:rFonts w:ascii="Garamond" w:eastAsia="Times New Roman" w:hAnsi="Garamond" w:cs="Calibri"/>
          <w:color w:val="000000"/>
          <w:szCs w:val="24"/>
          <w:lang w:eastAsia="en-US"/>
        </w:rPr>
        <w:t>employees, provide tools for setting expectations for change, procedures for making mandatory referrals to the E</w:t>
      </w:r>
      <w:r w:rsidRPr="00CA3393">
        <w:rPr>
          <w:rFonts w:ascii="Garamond" w:eastAsia="Times New Roman" w:hAnsi="Garamond" w:cs="Calibri"/>
          <w:color w:val="000000"/>
          <w:szCs w:val="24"/>
          <w:lang w:eastAsia="en-US"/>
        </w:rPr>
        <w:t xml:space="preserve">AP and support in applying </w:t>
      </w:r>
      <w:r w:rsidRPr="00266827">
        <w:rPr>
          <w:rFonts w:ascii="Garamond" w:eastAsia="Times New Roman" w:hAnsi="Garamond" w:cs="Calibri"/>
          <w:color w:val="000000"/>
          <w:szCs w:val="24"/>
          <w:lang w:eastAsia="en-US"/>
        </w:rPr>
        <w:t>organization</w:t>
      </w:r>
      <w:r w:rsidRPr="00CA3393">
        <w:rPr>
          <w:rFonts w:ascii="Garamond" w:eastAsia="Times New Roman" w:hAnsi="Garamond" w:cs="Calibri"/>
          <w:color w:val="000000"/>
          <w:szCs w:val="24"/>
          <w:lang w:eastAsia="en-US"/>
        </w:rPr>
        <w:t>s’</w:t>
      </w:r>
      <w:r w:rsidRPr="00266827">
        <w:rPr>
          <w:rFonts w:ascii="Garamond" w:eastAsia="Times New Roman" w:hAnsi="Garamond" w:cs="Calibri"/>
          <w:color w:val="000000"/>
          <w:szCs w:val="24"/>
          <w:lang w:eastAsia="en-US"/>
        </w:rPr>
        <w:t xml:space="preserve"> policies and procedures. This presentation is open to everyone and will be available on Zoom.</w:t>
      </w:r>
    </w:p>
    <w:p w14:paraId="0BF8EB05" w14:textId="77777777" w:rsidR="00ED2C0A" w:rsidRPr="00CA3393" w:rsidRDefault="00ED2C0A" w:rsidP="00454189">
      <w:pPr>
        <w:contextualSpacing/>
        <w:rPr>
          <w:rFonts w:ascii="Garamond" w:hAnsi="Garamond"/>
          <w:szCs w:val="24"/>
        </w:rPr>
      </w:pPr>
    </w:p>
    <w:p w14:paraId="1733AEB1" w14:textId="0BB31E4D" w:rsidR="00203A84" w:rsidRPr="00CA3393" w:rsidRDefault="00454189" w:rsidP="009B0FD5">
      <w:pPr>
        <w:contextualSpacing/>
        <w:rPr>
          <w:rFonts w:ascii="Garamond" w:hAnsi="Garamond"/>
          <w:b/>
          <w:szCs w:val="24"/>
        </w:rPr>
      </w:pPr>
      <w:r w:rsidRPr="00CA3393">
        <w:rPr>
          <w:rFonts w:ascii="Garamond" w:hAnsi="Garamond"/>
          <w:b/>
          <w:szCs w:val="24"/>
        </w:rPr>
        <w:t>1:</w:t>
      </w:r>
      <w:r w:rsidR="00ED2C0A" w:rsidRPr="00CA3393">
        <w:rPr>
          <w:rFonts w:ascii="Garamond" w:hAnsi="Garamond"/>
          <w:b/>
          <w:szCs w:val="24"/>
        </w:rPr>
        <w:t>2</w:t>
      </w:r>
      <w:r w:rsidR="00AB2D15" w:rsidRPr="00CA3393">
        <w:rPr>
          <w:rFonts w:ascii="Garamond" w:hAnsi="Garamond"/>
          <w:b/>
          <w:szCs w:val="24"/>
        </w:rPr>
        <w:t>1</w:t>
      </w:r>
      <w:r w:rsidR="00ED2C0A" w:rsidRPr="00CA3393">
        <w:rPr>
          <w:rFonts w:ascii="Garamond" w:hAnsi="Garamond"/>
          <w:b/>
          <w:szCs w:val="24"/>
        </w:rPr>
        <w:t xml:space="preserve"> –</w:t>
      </w:r>
      <w:r w:rsidR="009B0FD5" w:rsidRPr="00CA3393">
        <w:rPr>
          <w:rFonts w:ascii="Garamond" w:hAnsi="Garamond"/>
          <w:b/>
          <w:szCs w:val="24"/>
        </w:rPr>
        <w:t xml:space="preserve"> FAC Reports Panel Discussion – Dr. John Lamb &amp; Dr. Cathy Ross</w:t>
      </w:r>
    </w:p>
    <w:p w14:paraId="2A0F0BF1" w14:textId="2446DC08" w:rsidR="00266827" w:rsidRDefault="00266827" w:rsidP="009B0FD5">
      <w:pPr>
        <w:contextualSpacing/>
        <w:rPr>
          <w:rFonts w:ascii="Garamond" w:hAnsi="Garamond"/>
          <w:szCs w:val="24"/>
        </w:rPr>
      </w:pPr>
      <w:r>
        <w:rPr>
          <w:rFonts w:ascii="Garamond" w:hAnsi="Garamond"/>
          <w:szCs w:val="24"/>
        </w:rPr>
        <w:t xml:space="preserve">FAC Representatives John Lamb and Cathy Ross provided updates on three policies and issues that System’s Faculty Advisory Council are working on. </w:t>
      </w:r>
    </w:p>
    <w:p w14:paraId="0ACF4438" w14:textId="7EBF1BDB" w:rsidR="00D66B04" w:rsidRDefault="00266827" w:rsidP="009B0FD5">
      <w:pPr>
        <w:contextualSpacing/>
        <w:rPr>
          <w:rFonts w:ascii="Garamond" w:hAnsi="Garamond"/>
          <w:szCs w:val="24"/>
        </w:rPr>
      </w:pPr>
      <w:r>
        <w:rPr>
          <w:rFonts w:ascii="Garamond" w:hAnsi="Garamond"/>
          <w:szCs w:val="24"/>
        </w:rPr>
        <w:tab/>
      </w:r>
      <w:r w:rsidR="00CA3393">
        <w:rPr>
          <w:rFonts w:ascii="Garamond" w:hAnsi="Garamond"/>
          <w:szCs w:val="24"/>
        </w:rPr>
        <w:t xml:space="preserve">1. </w:t>
      </w:r>
      <w:r w:rsidR="00180D69">
        <w:rPr>
          <w:rFonts w:ascii="Garamond" w:hAnsi="Garamond"/>
          <w:i/>
          <w:szCs w:val="24"/>
        </w:rPr>
        <w:t>Dual Credit Study</w:t>
      </w:r>
    </w:p>
    <w:p w14:paraId="79828E5E" w14:textId="6D04D1D0" w:rsidR="00E25DF7" w:rsidRDefault="00266827" w:rsidP="00CA3393">
      <w:pPr>
        <w:ind w:left="720"/>
        <w:contextualSpacing/>
        <w:rPr>
          <w:rFonts w:ascii="Garamond" w:hAnsi="Garamond"/>
          <w:szCs w:val="24"/>
        </w:rPr>
      </w:pPr>
      <w:r>
        <w:rPr>
          <w:rFonts w:ascii="Garamond" w:hAnsi="Garamond"/>
          <w:szCs w:val="24"/>
        </w:rPr>
        <w:t xml:space="preserve">Currently, the FAC has worked on </w:t>
      </w:r>
      <w:r w:rsidR="00CA3393">
        <w:rPr>
          <w:rFonts w:ascii="Garamond" w:hAnsi="Garamond"/>
          <w:szCs w:val="24"/>
        </w:rPr>
        <w:t xml:space="preserve">a study comparing </w:t>
      </w:r>
      <w:r w:rsidR="00A94088">
        <w:rPr>
          <w:rFonts w:ascii="Garamond" w:hAnsi="Garamond"/>
          <w:szCs w:val="24"/>
        </w:rPr>
        <w:t>dual credit vs. AP/IB</w:t>
      </w:r>
      <w:r w:rsidR="00CA3393">
        <w:rPr>
          <w:rFonts w:ascii="Garamond" w:hAnsi="Garamond"/>
          <w:szCs w:val="24"/>
        </w:rPr>
        <w:t xml:space="preserve"> courses in high schools and if/how that performance extends to college. That study is </w:t>
      </w:r>
      <w:r w:rsidR="00A94088">
        <w:rPr>
          <w:rFonts w:ascii="Garamond" w:hAnsi="Garamond"/>
          <w:szCs w:val="24"/>
        </w:rPr>
        <w:t>in draft form</w:t>
      </w:r>
      <w:r w:rsidR="00CA3393">
        <w:rPr>
          <w:rFonts w:ascii="Garamond" w:hAnsi="Garamond"/>
          <w:szCs w:val="24"/>
        </w:rPr>
        <w:t xml:space="preserve"> and</w:t>
      </w:r>
      <w:r w:rsidR="00E25DF7">
        <w:rPr>
          <w:rFonts w:ascii="Garamond" w:hAnsi="Garamond"/>
          <w:szCs w:val="24"/>
        </w:rPr>
        <w:t xml:space="preserve"> will be developed</w:t>
      </w:r>
      <w:r w:rsidR="00CA3393">
        <w:rPr>
          <w:rFonts w:ascii="Garamond" w:hAnsi="Garamond"/>
          <w:szCs w:val="24"/>
        </w:rPr>
        <w:t xml:space="preserve"> in the coming months. Additionally, it will be participating in Denver in October in a national symposium on dual.</w:t>
      </w:r>
    </w:p>
    <w:p w14:paraId="2D88BE3E" w14:textId="688D84E5" w:rsidR="00E25DF7" w:rsidRDefault="00E25DF7" w:rsidP="009B0FD5">
      <w:pPr>
        <w:contextualSpacing/>
        <w:rPr>
          <w:rFonts w:ascii="Garamond" w:hAnsi="Garamond"/>
          <w:szCs w:val="24"/>
        </w:rPr>
      </w:pPr>
    </w:p>
    <w:p w14:paraId="18303EA7" w14:textId="762B776D" w:rsidR="00F4111B" w:rsidRPr="00CA3393" w:rsidRDefault="00F4111B" w:rsidP="00CA3393">
      <w:pPr>
        <w:ind w:firstLine="720"/>
        <w:contextualSpacing/>
        <w:rPr>
          <w:rFonts w:ascii="Garamond" w:hAnsi="Garamond"/>
          <w:i/>
          <w:szCs w:val="24"/>
        </w:rPr>
      </w:pPr>
      <w:r w:rsidRPr="00CA3393">
        <w:rPr>
          <w:rFonts w:ascii="Garamond" w:hAnsi="Garamond"/>
          <w:i/>
          <w:szCs w:val="24"/>
        </w:rPr>
        <w:t>Question:</w:t>
      </w:r>
      <w:r w:rsidR="009167F5" w:rsidRPr="00CA3393">
        <w:rPr>
          <w:rFonts w:ascii="Garamond" w:hAnsi="Garamond"/>
          <w:i/>
          <w:szCs w:val="24"/>
        </w:rPr>
        <w:t xml:space="preserve"> So essentially, if </w:t>
      </w:r>
      <w:r w:rsidR="00CA3393">
        <w:rPr>
          <w:rFonts w:ascii="Garamond" w:hAnsi="Garamond"/>
          <w:i/>
          <w:szCs w:val="24"/>
        </w:rPr>
        <w:t>students</w:t>
      </w:r>
      <w:r w:rsidR="009167F5" w:rsidRPr="00CA3393">
        <w:rPr>
          <w:rFonts w:ascii="Garamond" w:hAnsi="Garamond"/>
          <w:i/>
          <w:szCs w:val="24"/>
        </w:rPr>
        <w:t xml:space="preserve"> do dual credit they have a higher GPA in college?</w:t>
      </w:r>
    </w:p>
    <w:p w14:paraId="2114DFD7" w14:textId="1CFFDA2B" w:rsidR="009167F5" w:rsidRDefault="009167F5" w:rsidP="00CA3393">
      <w:pPr>
        <w:ind w:left="1440"/>
        <w:contextualSpacing/>
        <w:rPr>
          <w:rFonts w:ascii="Garamond" w:hAnsi="Garamond"/>
          <w:szCs w:val="24"/>
        </w:rPr>
      </w:pPr>
      <w:r>
        <w:rPr>
          <w:rFonts w:ascii="Garamond" w:hAnsi="Garamond"/>
          <w:szCs w:val="24"/>
        </w:rPr>
        <w:t>Yes, but that’s not necessarily causal</w:t>
      </w:r>
      <w:r w:rsidR="001A5616">
        <w:rPr>
          <w:rFonts w:ascii="Garamond" w:hAnsi="Garamond"/>
          <w:szCs w:val="24"/>
        </w:rPr>
        <w:t>, and the breakdowns vary based on a number of factors that were also considered</w:t>
      </w:r>
      <w:r w:rsidR="00CA3393">
        <w:rPr>
          <w:rFonts w:ascii="Garamond" w:hAnsi="Garamond"/>
          <w:szCs w:val="24"/>
        </w:rPr>
        <w:t>.</w:t>
      </w:r>
    </w:p>
    <w:p w14:paraId="2019571F" w14:textId="376BC85F" w:rsidR="009167F5" w:rsidRDefault="009167F5" w:rsidP="009B0FD5">
      <w:pPr>
        <w:contextualSpacing/>
        <w:rPr>
          <w:rFonts w:ascii="Garamond" w:hAnsi="Garamond"/>
          <w:szCs w:val="24"/>
        </w:rPr>
      </w:pPr>
    </w:p>
    <w:p w14:paraId="3CF2B117" w14:textId="44917479" w:rsidR="00AB0129" w:rsidRPr="00CA3393" w:rsidRDefault="00AB0129" w:rsidP="00CA3393">
      <w:pPr>
        <w:ind w:firstLine="720"/>
        <w:contextualSpacing/>
        <w:rPr>
          <w:rFonts w:ascii="Garamond" w:hAnsi="Garamond"/>
          <w:i/>
          <w:szCs w:val="24"/>
        </w:rPr>
      </w:pPr>
      <w:r w:rsidRPr="00CA3393">
        <w:rPr>
          <w:rFonts w:ascii="Garamond" w:hAnsi="Garamond"/>
          <w:i/>
          <w:szCs w:val="24"/>
        </w:rPr>
        <w:t xml:space="preserve">Question: Are they looking at that data </w:t>
      </w:r>
      <w:proofErr w:type="spellStart"/>
      <w:r w:rsidRPr="00CA3393">
        <w:rPr>
          <w:rFonts w:ascii="Garamond" w:hAnsi="Garamond"/>
          <w:i/>
          <w:szCs w:val="24"/>
        </w:rPr>
        <w:t>socioeconoicmally</w:t>
      </w:r>
      <w:proofErr w:type="spellEnd"/>
      <w:r w:rsidRPr="00CA3393">
        <w:rPr>
          <w:rFonts w:ascii="Garamond" w:hAnsi="Garamond"/>
          <w:i/>
          <w:szCs w:val="24"/>
        </w:rPr>
        <w:t xml:space="preserve"> and geographically?</w:t>
      </w:r>
    </w:p>
    <w:p w14:paraId="1B2E1708" w14:textId="59CBBE67" w:rsidR="00AB0129" w:rsidRDefault="00CA3393" w:rsidP="009B0FD5">
      <w:pPr>
        <w:contextualSpacing/>
        <w:rPr>
          <w:rFonts w:ascii="Garamond" w:hAnsi="Garamond"/>
          <w:szCs w:val="24"/>
        </w:rPr>
      </w:pPr>
      <w:r>
        <w:rPr>
          <w:rFonts w:ascii="Garamond" w:hAnsi="Garamond"/>
          <w:szCs w:val="24"/>
        </w:rPr>
        <w:tab/>
      </w:r>
      <w:r w:rsidR="00AB0129">
        <w:rPr>
          <w:rFonts w:ascii="Garamond" w:hAnsi="Garamond"/>
          <w:szCs w:val="24"/>
        </w:rPr>
        <w:tab/>
        <w:t>That is being considered</w:t>
      </w:r>
      <w:r w:rsidR="008F6134">
        <w:rPr>
          <w:rFonts w:ascii="Garamond" w:hAnsi="Garamond"/>
          <w:szCs w:val="24"/>
        </w:rPr>
        <w:t xml:space="preserve">, </w:t>
      </w:r>
      <w:r w:rsidR="00751A1A">
        <w:rPr>
          <w:rFonts w:ascii="Garamond" w:hAnsi="Garamond"/>
          <w:szCs w:val="24"/>
        </w:rPr>
        <w:t>particularly through lens of junior colleges</w:t>
      </w:r>
    </w:p>
    <w:p w14:paraId="32C750B6" w14:textId="708B8715" w:rsidR="00180D69" w:rsidRDefault="00180D69" w:rsidP="009B0FD5">
      <w:pPr>
        <w:contextualSpacing/>
        <w:rPr>
          <w:rFonts w:ascii="Garamond" w:hAnsi="Garamond"/>
          <w:szCs w:val="24"/>
        </w:rPr>
      </w:pPr>
    </w:p>
    <w:p w14:paraId="6F3B7B21" w14:textId="60C1EC2C" w:rsidR="00180D69" w:rsidRDefault="00CA3393" w:rsidP="00CA3393">
      <w:pPr>
        <w:ind w:firstLine="720"/>
        <w:contextualSpacing/>
        <w:rPr>
          <w:rFonts w:ascii="Garamond" w:hAnsi="Garamond"/>
          <w:szCs w:val="24"/>
        </w:rPr>
      </w:pPr>
      <w:r>
        <w:rPr>
          <w:rFonts w:ascii="Garamond" w:hAnsi="Garamond"/>
          <w:i/>
          <w:szCs w:val="24"/>
        </w:rPr>
        <w:t xml:space="preserve">2. </w:t>
      </w:r>
      <w:r w:rsidR="00180D69">
        <w:rPr>
          <w:rFonts w:ascii="Garamond" w:hAnsi="Garamond"/>
          <w:i/>
          <w:szCs w:val="24"/>
        </w:rPr>
        <w:t>Non-Tenure System Faculty</w:t>
      </w:r>
    </w:p>
    <w:p w14:paraId="0E49070F" w14:textId="138FF411" w:rsidR="009A279C" w:rsidRDefault="00CA3393" w:rsidP="00CA3393">
      <w:pPr>
        <w:ind w:left="720"/>
        <w:contextualSpacing/>
        <w:rPr>
          <w:rFonts w:ascii="Garamond" w:hAnsi="Garamond"/>
          <w:szCs w:val="24"/>
        </w:rPr>
      </w:pPr>
      <w:r>
        <w:rPr>
          <w:rFonts w:ascii="Garamond" w:hAnsi="Garamond"/>
          <w:szCs w:val="24"/>
        </w:rPr>
        <w:t>The role/place of non-</w:t>
      </w:r>
      <w:proofErr w:type="spellStart"/>
      <w:r>
        <w:rPr>
          <w:rFonts w:ascii="Garamond" w:hAnsi="Garamond"/>
          <w:szCs w:val="24"/>
        </w:rPr>
        <w:t>tenure</w:t>
      </w:r>
      <w:proofErr w:type="spellEnd"/>
      <w:r>
        <w:rPr>
          <w:rFonts w:ascii="Garamond" w:hAnsi="Garamond"/>
          <w:szCs w:val="24"/>
        </w:rPr>
        <w:t xml:space="preserve"> faculty in the system is a </w:t>
      </w:r>
      <w:r w:rsidR="009A279C">
        <w:rPr>
          <w:rFonts w:ascii="Garamond" w:hAnsi="Garamond"/>
          <w:szCs w:val="24"/>
        </w:rPr>
        <w:t>major issue</w:t>
      </w:r>
      <w:r>
        <w:rPr>
          <w:rFonts w:ascii="Garamond" w:hAnsi="Garamond"/>
          <w:szCs w:val="24"/>
        </w:rPr>
        <w:t xml:space="preserve">, whether it is </w:t>
      </w:r>
      <w:r w:rsidR="009A279C">
        <w:rPr>
          <w:rFonts w:ascii="Garamond" w:hAnsi="Garamond"/>
          <w:szCs w:val="24"/>
        </w:rPr>
        <w:t xml:space="preserve">full-time lecturers, adjuncts, </w:t>
      </w:r>
      <w:r>
        <w:rPr>
          <w:rFonts w:ascii="Garamond" w:hAnsi="Garamond"/>
          <w:szCs w:val="24"/>
        </w:rPr>
        <w:t xml:space="preserve">or anything </w:t>
      </w:r>
      <w:r w:rsidR="009A279C">
        <w:rPr>
          <w:rFonts w:ascii="Garamond" w:hAnsi="Garamond"/>
          <w:szCs w:val="24"/>
        </w:rPr>
        <w:t>in between</w:t>
      </w:r>
      <w:r>
        <w:rPr>
          <w:rFonts w:ascii="Garamond" w:hAnsi="Garamond"/>
          <w:szCs w:val="24"/>
        </w:rPr>
        <w:t xml:space="preserve">. </w:t>
      </w:r>
      <w:r w:rsidR="009A279C">
        <w:rPr>
          <w:rFonts w:ascii="Garamond" w:hAnsi="Garamond"/>
          <w:szCs w:val="24"/>
        </w:rPr>
        <w:t>36% of full-time faculty are non-TT</w:t>
      </w:r>
      <w:r>
        <w:rPr>
          <w:rFonts w:ascii="Garamond" w:hAnsi="Garamond"/>
          <w:szCs w:val="24"/>
        </w:rPr>
        <w:t xml:space="preserve">, and </w:t>
      </w:r>
      <w:r w:rsidR="009A279C">
        <w:rPr>
          <w:rFonts w:ascii="Garamond" w:hAnsi="Garamond"/>
          <w:szCs w:val="24"/>
        </w:rPr>
        <w:t xml:space="preserve">64% of undergrad hours are </w:t>
      </w:r>
      <w:r>
        <w:rPr>
          <w:rFonts w:ascii="Garamond" w:hAnsi="Garamond"/>
          <w:szCs w:val="24"/>
        </w:rPr>
        <w:t>non-TT and TA instructors. As a result, system needs to /</w:t>
      </w:r>
      <w:r w:rsidR="009A279C">
        <w:rPr>
          <w:rFonts w:ascii="Garamond" w:hAnsi="Garamond"/>
          <w:szCs w:val="24"/>
        </w:rPr>
        <w:t>support them</w:t>
      </w:r>
      <w:r>
        <w:rPr>
          <w:rFonts w:ascii="Garamond" w:hAnsi="Garamond"/>
          <w:szCs w:val="24"/>
        </w:rPr>
        <w:t>. I</w:t>
      </w:r>
      <w:r w:rsidR="009A279C">
        <w:rPr>
          <w:rFonts w:ascii="Garamond" w:hAnsi="Garamond"/>
          <w:szCs w:val="24"/>
        </w:rPr>
        <w:t xml:space="preserve">f we worry about retention, we need to be sure best faculty are teaching them, and if </w:t>
      </w:r>
      <w:r w:rsidR="009A279C">
        <w:rPr>
          <w:rFonts w:ascii="Garamond" w:hAnsi="Garamond"/>
          <w:szCs w:val="24"/>
        </w:rPr>
        <w:lastRenderedPageBreak/>
        <w:t xml:space="preserve">they’re non-TT, </w:t>
      </w:r>
      <w:r>
        <w:rPr>
          <w:rFonts w:ascii="Garamond" w:hAnsi="Garamond"/>
          <w:szCs w:val="24"/>
        </w:rPr>
        <w:t xml:space="preserve">we need to ensure they are </w:t>
      </w:r>
      <w:proofErr w:type="spellStart"/>
      <w:r w:rsidR="009A279C">
        <w:rPr>
          <w:rFonts w:ascii="Garamond" w:hAnsi="Garamond"/>
          <w:szCs w:val="24"/>
        </w:rPr>
        <w:t>are</w:t>
      </w:r>
      <w:proofErr w:type="spellEnd"/>
      <w:r w:rsidR="009A279C">
        <w:rPr>
          <w:rFonts w:ascii="Garamond" w:hAnsi="Garamond"/>
          <w:szCs w:val="24"/>
        </w:rPr>
        <w:t xml:space="preserve"> being hired and supported well</w:t>
      </w:r>
      <w:r>
        <w:rPr>
          <w:rFonts w:ascii="Garamond" w:hAnsi="Garamond"/>
          <w:szCs w:val="24"/>
        </w:rPr>
        <w:t>. The FAC document on non-</w:t>
      </w:r>
      <w:proofErr w:type="spellStart"/>
      <w:r>
        <w:rPr>
          <w:rFonts w:ascii="Garamond" w:hAnsi="Garamond"/>
          <w:szCs w:val="24"/>
        </w:rPr>
        <w:t>tenure</w:t>
      </w:r>
      <w:proofErr w:type="spellEnd"/>
      <w:r>
        <w:rPr>
          <w:rFonts w:ascii="Garamond" w:hAnsi="Garamond"/>
          <w:szCs w:val="24"/>
        </w:rPr>
        <w:t xml:space="preserve"> faculty </w:t>
      </w:r>
      <w:r w:rsidR="009A279C">
        <w:rPr>
          <w:rFonts w:ascii="Garamond" w:hAnsi="Garamond"/>
          <w:szCs w:val="24"/>
        </w:rPr>
        <w:t xml:space="preserve">is still in draft stage, but </w:t>
      </w:r>
      <w:r>
        <w:rPr>
          <w:rFonts w:ascii="Garamond" w:hAnsi="Garamond"/>
          <w:szCs w:val="24"/>
        </w:rPr>
        <w:t xml:space="preserve">it </w:t>
      </w:r>
      <w:r w:rsidR="009A279C">
        <w:rPr>
          <w:rFonts w:ascii="Garamond" w:hAnsi="Garamond"/>
          <w:szCs w:val="24"/>
        </w:rPr>
        <w:t>has</w:t>
      </w:r>
      <w:r>
        <w:rPr>
          <w:rFonts w:ascii="Garamond" w:hAnsi="Garamond"/>
          <w:szCs w:val="24"/>
        </w:rPr>
        <w:t xml:space="preserve"> preliminary expressed several recommendations, including: that there should be </w:t>
      </w:r>
      <w:r w:rsidR="009A279C">
        <w:rPr>
          <w:rFonts w:ascii="Garamond" w:hAnsi="Garamond"/>
          <w:szCs w:val="24"/>
        </w:rPr>
        <w:t>sparing use of adjuncts; that there should be appropriate searches for non-TT</w:t>
      </w:r>
      <w:r>
        <w:rPr>
          <w:rFonts w:ascii="Garamond" w:hAnsi="Garamond"/>
          <w:szCs w:val="24"/>
        </w:rPr>
        <w:t xml:space="preserve"> positions</w:t>
      </w:r>
      <w:r w:rsidR="009A279C">
        <w:rPr>
          <w:rFonts w:ascii="Garamond" w:hAnsi="Garamond"/>
          <w:szCs w:val="24"/>
        </w:rPr>
        <w:t>;</w:t>
      </w:r>
      <w:r>
        <w:rPr>
          <w:rFonts w:ascii="Garamond" w:hAnsi="Garamond"/>
          <w:szCs w:val="24"/>
        </w:rPr>
        <w:t xml:space="preserve"> that</w:t>
      </w:r>
      <w:r w:rsidR="009A279C">
        <w:rPr>
          <w:rFonts w:ascii="Garamond" w:hAnsi="Garamond"/>
          <w:szCs w:val="24"/>
        </w:rPr>
        <w:t xml:space="preserve"> they should be able to hold</w:t>
      </w:r>
      <w:r>
        <w:rPr>
          <w:rFonts w:ascii="Garamond" w:hAnsi="Garamond"/>
          <w:szCs w:val="24"/>
        </w:rPr>
        <w:t xml:space="preserve"> their</w:t>
      </w:r>
      <w:r w:rsidR="009A279C">
        <w:rPr>
          <w:rFonts w:ascii="Garamond" w:hAnsi="Garamond"/>
          <w:szCs w:val="24"/>
        </w:rPr>
        <w:t xml:space="preserve"> position</w:t>
      </w:r>
      <w:r>
        <w:rPr>
          <w:rFonts w:ascii="Garamond" w:hAnsi="Garamond"/>
          <w:szCs w:val="24"/>
        </w:rPr>
        <w:t>s</w:t>
      </w:r>
      <w:r w:rsidR="009A279C">
        <w:rPr>
          <w:rFonts w:ascii="Garamond" w:hAnsi="Garamond"/>
          <w:szCs w:val="24"/>
        </w:rPr>
        <w:t xml:space="preserve"> on</w:t>
      </w:r>
      <w:r>
        <w:rPr>
          <w:rFonts w:ascii="Garamond" w:hAnsi="Garamond"/>
          <w:szCs w:val="24"/>
        </w:rPr>
        <w:t xml:space="preserve"> an</w:t>
      </w:r>
      <w:r w:rsidR="009A279C">
        <w:rPr>
          <w:rFonts w:ascii="Garamond" w:hAnsi="Garamond"/>
          <w:szCs w:val="24"/>
        </w:rPr>
        <w:t xml:space="preserve"> ongoing basis;</w:t>
      </w:r>
      <w:r>
        <w:rPr>
          <w:rFonts w:ascii="Garamond" w:hAnsi="Garamond"/>
          <w:szCs w:val="24"/>
        </w:rPr>
        <w:t xml:space="preserve"> that campuses</w:t>
      </w:r>
      <w:r w:rsidR="009A279C">
        <w:rPr>
          <w:rFonts w:ascii="Garamond" w:hAnsi="Garamond"/>
          <w:szCs w:val="24"/>
        </w:rPr>
        <w:t xml:space="preserve"> maximize number for how many years we can hire them for; provide mentoring, voting rights, and annual reviews</w:t>
      </w:r>
    </w:p>
    <w:p w14:paraId="3AF608F3" w14:textId="77777777" w:rsidR="00180D69" w:rsidRDefault="00180D69" w:rsidP="009B0FD5">
      <w:pPr>
        <w:contextualSpacing/>
        <w:rPr>
          <w:rFonts w:ascii="Garamond" w:hAnsi="Garamond"/>
          <w:szCs w:val="24"/>
        </w:rPr>
      </w:pPr>
    </w:p>
    <w:p w14:paraId="47580C54" w14:textId="3AF1C5B9" w:rsidR="00180D69" w:rsidRDefault="00CA3393" w:rsidP="00CA3393">
      <w:pPr>
        <w:ind w:firstLine="720"/>
        <w:contextualSpacing/>
        <w:rPr>
          <w:rFonts w:ascii="Garamond" w:hAnsi="Garamond"/>
          <w:szCs w:val="24"/>
        </w:rPr>
      </w:pPr>
      <w:r>
        <w:rPr>
          <w:rFonts w:ascii="Garamond" w:hAnsi="Garamond"/>
          <w:i/>
          <w:szCs w:val="24"/>
        </w:rPr>
        <w:t xml:space="preserve">3. </w:t>
      </w:r>
      <w:r w:rsidR="00180D69">
        <w:rPr>
          <w:rFonts w:ascii="Garamond" w:hAnsi="Garamond"/>
          <w:i/>
          <w:szCs w:val="24"/>
        </w:rPr>
        <w:t>Freedom of Speech</w:t>
      </w:r>
    </w:p>
    <w:p w14:paraId="63ECCEFA" w14:textId="4606CB4E" w:rsidR="00717313" w:rsidRDefault="00CA3393" w:rsidP="00717313">
      <w:pPr>
        <w:ind w:left="720"/>
        <w:contextualSpacing/>
        <w:rPr>
          <w:rFonts w:ascii="Garamond" w:hAnsi="Garamond"/>
          <w:szCs w:val="24"/>
        </w:rPr>
      </w:pPr>
      <w:r>
        <w:rPr>
          <w:rFonts w:ascii="Garamond" w:hAnsi="Garamond"/>
          <w:szCs w:val="24"/>
        </w:rPr>
        <w:t>FAC’s S</w:t>
      </w:r>
      <w:r w:rsidR="00227DAB">
        <w:rPr>
          <w:rFonts w:ascii="Garamond" w:hAnsi="Garamond"/>
          <w:szCs w:val="24"/>
        </w:rPr>
        <w:t xml:space="preserve">ubcommittee of </w:t>
      </w:r>
      <w:r>
        <w:rPr>
          <w:rFonts w:ascii="Garamond" w:hAnsi="Garamond"/>
          <w:szCs w:val="24"/>
        </w:rPr>
        <w:t>A</w:t>
      </w:r>
      <w:r w:rsidR="00227DAB">
        <w:rPr>
          <w:rFonts w:ascii="Garamond" w:hAnsi="Garamond"/>
          <w:szCs w:val="24"/>
        </w:rPr>
        <w:t xml:space="preserve">cademic </w:t>
      </w:r>
      <w:r>
        <w:rPr>
          <w:rFonts w:ascii="Garamond" w:hAnsi="Garamond"/>
          <w:szCs w:val="24"/>
        </w:rPr>
        <w:t>A</w:t>
      </w:r>
      <w:r w:rsidR="00227DAB">
        <w:rPr>
          <w:rFonts w:ascii="Garamond" w:hAnsi="Garamond"/>
          <w:szCs w:val="24"/>
        </w:rPr>
        <w:t>ffairs had drafted a document for FAC</w:t>
      </w:r>
      <w:r>
        <w:rPr>
          <w:rFonts w:ascii="Garamond" w:hAnsi="Garamond"/>
          <w:szCs w:val="24"/>
        </w:rPr>
        <w:t>. It was</w:t>
      </w:r>
      <w:r w:rsidR="00B16815">
        <w:rPr>
          <w:rFonts w:ascii="Garamond" w:hAnsi="Garamond"/>
          <w:szCs w:val="24"/>
        </w:rPr>
        <w:t xml:space="preserve"> debated, but</w:t>
      </w:r>
      <w:r>
        <w:rPr>
          <w:rFonts w:ascii="Garamond" w:hAnsi="Garamond"/>
          <w:szCs w:val="24"/>
        </w:rPr>
        <w:t xml:space="preserve"> a</w:t>
      </w:r>
      <w:r w:rsidR="00B16815">
        <w:rPr>
          <w:rFonts w:ascii="Garamond" w:hAnsi="Garamond"/>
          <w:szCs w:val="24"/>
        </w:rPr>
        <w:t xml:space="preserve"> vote was tabled, so </w:t>
      </w:r>
      <w:r>
        <w:rPr>
          <w:rFonts w:ascii="Garamond" w:hAnsi="Garamond"/>
          <w:szCs w:val="24"/>
        </w:rPr>
        <w:t>the official document can</w:t>
      </w:r>
      <w:r w:rsidR="001A321F">
        <w:rPr>
          <w:rFonts w:ascii="Garamond" w:hAnsi="Garamond"/>
          <w:szCs w:val="24"/>
        </w:rPr>
        <w:t>no</w:t>
      </w:r>
      <w:r>
        <w:rPr>
          <w:rFonts w:ascii="Garamond" w:hAnsi="Garamond"/>
          <w:szCs w:val="24"/>
        </w:rPr>
        <w:t xml:space="preserve">t be shared. That said, there was a </w:t>
      </w:r>
      <w:r w:rsidR="00B16815">
        <w:rPr>
          <w:rFonts w:ascii="Garamond" w:hAnsi="Garamond"/>
          <w:szCs w:val="24"/>
        </w:rPr>
        <w:t xml:space="preserve">general acclimation that </w:t>
      </w:r>
      <w:r>
        <w:rPr>
          <w:rFonts w:ascii="Garamond" w:hAnsi="Garamond"/>
          <w:szCs w:val="24"/>
        </w:rPr>
        <w:t>the subcommittee</w:t>
      </w:r>
      <w:r w:rsidR="00B16815">
        <w:rPr>
          <w:rFonts w:ascii="Garamond" w:hAnsi="Garamond"/>
          <w:szCs w:val="24"/>
        </w:rPr>
        <w:t xml:space="preserve"> support</w:t>
      </w:r>
      <w:r>
        <w:rPr>
          <w:rFonts w:ascii="Garamond" w:hAnsi="Garamond"/>
          <w:szCs w:val="24"/>
        </w:rPr>
        <w:t>s</w:t>
      </w:r>
      <w:r w:rsidR="00B16815">
        <w:rPr>
          <w:rFonts w:ascii="Garamond" w:hAnsi="Garamond"/>
          <w:szCs w:val="24"/>
        </w:rPr>
        <w:t xml:space="preserve"> </w:t>
      </w:r>
      <w:r>
        <w:rPr>
          <w:rFonts w:ascii="Garamond" w:hAnsi="Garamond"/>
          <w:szCs w:val="24"/>
        </w:rPr>
        <w:t>R</w:t>
      </w:r>
      <w:r w:rsidR="00B16815">
        <w:rPr>
          <w:rFonts w:ascii="Garamond" w:hAnsi="Garamond"/>
          <w:szCs w:val="24"/>
        </w:rPr>
        <w:t xml:space="preserve">egent </w:t>
      </w:r>
      <w:r>
        <w:rPr>
          <w:rFonts w:ascii="Garamond" w:hAnsi="Garamond"/>
          <w:szCs w:val="24"/>
        </w:rPr>
        <w:t>R</w:t>
      </w:r>
      <w:r w:rsidR="00B16815">
        <w:rPr>
          <w:rFonts w:ascii="Garamond" w:hAnsi="Garamond"/>
          <w:szCs w:val="24"/>
        </w:rPr>
        <w:t>ule 4501</w:t>
      </w:r>
      <w:r w:rsidR="00717313">
        <w:rPr>
          <w:rFonts w:ascii="Garamond" w:hAnsi="Garamond"/>
          <w:szCs w:val="24"/>
        </w:rPr>
        <w:t xml:space="preserve"> which allows regulation of time/manner of expression so as to not interfere with academic development</w:t>
      </w:r>
      <w:r w:rsidR="001A321F">
        <w:rPr>
          <w:rFonts w:ascii="Garamond" w:hAnsi="Garamond"/>
          <w:szCs w:val="24"/>
        </w:rPr>
        <w:t xml:space="preserve">. The major </w:t>
      </w:r>
      <w:r w:rsidR="00717313">
        <w:rPr>
          <w:rFonts w:ascii="Garamond" w:hAnsi="Garamond"/>
          <w:szCs w:val="24"/>
        </w:rPr>
        <w:t>issue is allowing freedom of speech through differing views</w:t>
      </w:r>
      <w:r w:rsidR="001A321F">
        <w:rPr>
          <w:rFonts w:ascii="Garamond" w:hAnsi="Garamond"/>
          <w:szCs w:val="24"/>
        </w:rPr>
        <w:t xml:space="preserve">. The Subcommittee </w:t>
      </w:r>
      <w:r w:rsidR="00717313">
        <w:rPr>
          <w:rFonts w:ascii="Garamond" w:hAnsi="Garamond"/>
          <w:szCs w:val="24"/>
        </w:rPr>
        <w:t>support</w:t>
      </w:r>
      <w:r w:rsidR="001A321F">
        <w:rPr>
          <w:rFonts w:ascii="Garamond" w:hAnsi="Garamond"/>
          <w:szCs w:val="24"/>
        </w:rPr>
        <w:t>s</w:t>
      </w:r>
      <w:r w:rsidR="00717313">
        <w:rPr>
          <w:rFonts w:ascii="Garamond" w:hAnsi="Garamond"/>
          <w:szCs w:val="24"/>
        </w:rPr>
        <w:t xml:space="preserve"> ideals of discovery, dissent, and debate</w:t>
      </w:r>
      <w:r w:rsidR="001A321F">
        <w:rPr>
          <w:rFonts w:ascii="Garamond" w:hAnsi="Garamond"/>
          <w:szCs w:val="24"/>
        </w:rPr>
        <w:t xml:space="preserve">, and believes </w:t>
      </w:r>
      <w:r w:rsidR="00717313">
        <w:rPr>
          <w:rFonts w:ascii="Garamond" w:hAnsi="Garamond"/>
          <w:szCs w:val="24"/>
        </w:rPr>
        <w:t>dissent can</w:t>
      </w:r>
      <w:r w:rsidR="001A321F">
        <w:rPr>
          <w:rFonts w:ascii="Garamond" w:hAnsi="Garamond"/>
          <w:szCs w:val="24"/>
        </w:rPr>
        <w:t>no</w:t>
      </w:r>
      <w:r w:rsidR="00717313">
        <w:rPr>
          <w:rFonts w:ascii="Garamond" w:hAnsi="Garamond"/>
          <w:szCs w:val="24"/>
        </w:rPr>
        <w:t>t interfere with freedom of speech of others</w:t>
      </w:r>
      <w:r w:rsidR="001A321F">
        <w:rPr>
          <w:rFonts w:ascii="Garamond" w:hAnsi="Garamond"/>
          <w:szCs w:val="24"/>
        </w:rPr>
        <w:t>. W</w:t>
      </w:r>
      <w:r w:rsidR="00717313">
        <w:rPr>
          <w:rFonts w:ascii="Garamond" w:hAnsi="Garamond"/>
          <w:szCs w:val="24"/>
        </w:rPr>
        <w:t>hen</w:t>
      </w:r>
      <w:r w:rsidR="001A321F">
        <w:rPr>
          <w:rFonts w:ascii="Garamond" w:hAnsi="Garamond"/>
          <w:szCs w:val="24"/>
        </w:rPr>
        <w:t xml:space="preserve"> the</w:t>
      </w:r>
      <w:r w:rsidR="00717313">
        <w:rPr>
          <w:rFonts w:ascii="Garamond" w:hAnsi="Garamond"/>
          <w:szCs w:val="24"/>
        </w:rPr>
        <w:t xml:space="preserve"> document is finished, we as faculty senate have chance to review, approve, or even develop our own</w:t>
      </w:r>
      <w:r w:rsidR="001A321F">
        <w:rPr>
          <w:rFonts w:ascii="Garamond" w:hAnsi="Garamond"/>
          <w:szCs w:val="24"/>
        </w:rPr>
        <w:t>.</w:t>
      </w:r>
    </w:p>
    <w:p w14:paraId="20533F0F" w14:textId="31BCEA6C" w:rsidR="00717313" w:rsidRPr="001A321F" w:rsidRDefault="00717313" w:rsidP="001A321F">
      <w:pPr>
        <w:ind w:left="1440"/>
        <w:contextualSpacing/>
        <w:rPr>
          <w:rFonts w:ascii="Garamond" w:hAnsi="Garamond"/>
          <w:i/>
          <w:szCs w:val="24"/>
        </w:rPr>
      </w:pPr>
      <w:r w:rsidRPr="001A321F">
        <w:rPr>
          <w:rFonts w:ascii="Garamond" w:hAnsi="Garamond"/>
          <w:i/>
          <w:szCs w:val="24"/>
        </w:rPr>
        <w:t>Question: Did the committee discuss the possibility of non-denominational prayers at commencement, given as we get bigger, there is more diversity in commencement?</w:t>
      </w:r>
    </w:p>
    <w:p w14:paraId="47F6FBC3" w14:textId="7EBB2E61" w:rsidR="00717313" w:rsidRDefault="001A321F" w:rsidP="00717313">
      <w:pPr>
        <w:contextualSpacing/>
        <w:rPr>
          <w:rFonts w:ascii="Garamond" w:hAnsi="Garamond"/>
          <w:szCs w:val="24"/>
        </w:rPr>
      </w:pPr>
      <w:r>
        <w:rPr>
          <w:rFonts w:ascii="Garamond" w:hAnsi="Garamond"/>
          <w:szCs w:val="24"/>
        </w:rPr>
        <w:tab/>
      </w:r>
      <w:r w:rsidR="00717313">
        <w:rPr>
          <w:rFonts w:ascii="Garamond" w:hAnsi="Garamond"/>
          <w:szCs w:val="24"/>
        </w:rPr>
        <w:tab/>
      </w:r>
      <w:r w:rsidR="00717313">
        <w:rPr>
          <w:rFonts w:ascii="Garamond" w:hAnsi="Garamond"/>
          <w:szCs w:val="24"/>
        </w:rPr>
        <w:tab/>
        <w:t>That particular topic was not stated</w:t>
      </w:r>
    </w:p>
    <w:p w14:paraId="5DD17170" w14:textId="5F9A4D74" w:rsidR="00717313" w:rsidRPr="001A321F" w:rsidRDefault="00717313" w:rsidP="001A321F">
      <w:pPr>
        <w:ind w:left="1440"/>
        <w:contextualSpacing/>
        <w:rPr>
          <w:rFonts w:ascii="Garamond" w:hAnsi="Garamond"/>
          <w:i/>
          <w:szCs w:val="24"/>
        </w:rPr>
      </w:pPr>
      <w:r w:rsidRPr="001A321F">
        <w:rPr>
          <w:rFonts w:ascii="Garamond" w:hAnsi="Garamond"/>
          <w:i/>
          <w:szCs w:val="24"/>
        </w:rPr>
        <w:t xml:space="preserve">Question: Did the issue of dissent mean the other point of view has to be accommodated, or is it something in Q&amp;A can do? </w:t>
      </w:r>
    </w:p>
    <w:p w14:paraId="3D9A367B" w14:textId="168E0708" w:rsidR="00717313" w:rsidRDefault="001A321F" w:rsidP="001A321F">
      <w:pPr>
        <w:ind w:left="2160"/>
        <w:contextualSpacing/>
        <w:rPr>
          <w:rFonts w:ascii="Garamond" w:hAnsi="Garamond"/>
          <w:szCs w:val="24"/>
        </w:rPr>
      </w:pPr>
      <w:r>
        <w:rPr>
          <w:rFonts w:ascii="Garamond" w:hAnsi="Garamond"/>
          <w:szCs w:val="24"/>
        </w:rPr>
        <w:t>Other points of view are not required to be scheduled in response to a particular presentation/discussion.</w:t>
      </w:r>
    </w:p>
    <w:p w14:paraId="1725E4FC" w14:textId="7E19F8C1" w:rsidR="00717313" w:rsidRPr="001A321F" w:rsidRDefault="00717313" w:rsidP="001A321F">
      <w:pPr>
        <w:ind w:left="720" w:firstLine="720"/>
        <w:contextualSpacing/>
        <w:rPr>
          <w:rFonts w:ascii="Garamond" w:hAnsi="Garamond"/>
          <w:i/>
          <w:szCs w:val="24"/>
        </w:rPr>
      </w:pPr>
      <w:r w:rsidRPr="001A321F">
        <w:rPr>
          <w:rFonts w:ascii="Garamond" w:hAnsi="Garamond"/>
          <w:i/>
          <w:szCs w:val="24"/>
        </w:rPr>
        <w:t>Question: Were there any specific events that precipitated this policy?</w:t>
      </w:r>
    </w:p>
    <w:p w14:paraId="4568FDB9" w14:textId="2A9AFB5F" w:rsidR="00717313" w:rsidRPr="00180D69" w:rsidRDefault="00717313" w:rsidP="001A321F">
      <w:pPr>
        <w:ind w:left="2160"/>
        <w:contextualSpacing/>
        <w:rPr>
          <w:rFonts w:ascii="Garamond" w:hAnsi="Garamond"/>
          <w:szCs w:val="24"/>
        </w:rPr>
      </w:pPr>
      <w:r>
        <w:rPr>
          <w:rFonts w:ascii="Garamond" w:hAnsi="Garamond"/>
          <w:szCs w:val="24"/>
        </w:rPr>
        <w:t xml:space="preserve">Yes, as we need to be proactive and develop civil discourse rather than ad hominem attacks, and some schools have had more </w:t>
      </w:r>
      <w:proofErr w:type="spellStart"/>
      <w:r>
        <w:rPr>
          <w:rFonts w:ascii="Garamond" w:hAnsi="Garamond"/>
          <w:szCs w:val="24"/>
        </w:rPr>
        <w:t>publicl</w:t>
      </w:r>
      <w:proofErr w:type="spellEnd"/>
      <w:r>
        <w:rPr>
          <w:rFonts w:ascii="Garamond" w:hAnsi="Garamond"/>
          <w:szCs w:val="24"/>
        </w:rPr>
        <w:t xml:space="preserve"> events that had dissent that reached the media</w:t>
      </w:r>
    </w:p>
    <w:p w14:paraId="78A42919" w14:textId="71254294" w:rsidR="00180D69" w:rsidRDefault="00180D69" w:rsidP="009B0FD5">
      <w:pPr>
        <w:contextualSpacing/>
        <w:rPr>
          <w:rFonts w:ascii="Garamond" w:hAnsi="Garamond"/>
          <w:szCs w:val="24"/>
        </w:rPr>
      </w:pPr>
    </w:p>
    <w:p w14:paraId="3D78172F" w14:textId="3CD89FE8" w:rsidR="003A4233" w:rsidRDefault="001A321F" w:rsidP="001A321F">
      <w:pPr>
        <w:ind w:firstLine="720"/>
        <w:contextualSpacing/>
        <w:rPr>
          <w:rFonts w:ascii="Garamond" w:hAnsi="Garamond"/>
          <w:szCs w:val="24"/>
        </w:rPr>
      </w:pPr>
      <w:r>
        <w:rPr>
          <w:rFonts w:ascii="Garamond" w:hAnsi="Garamond"/>
          <w:i/>
          <w:szCs w:val="24"/>
        </w:rPr>
        <w:t xml:space="preserve">4. </w:t>
      </w:r>
      <w:r w:rsidR="003A4233">
        <w:rPr>
          <w:rFonts w:ascii="Garamond" w:hAnsi="Garamond"/>
          <w:i/>
          <w:szCs w:val="24"/>
        </w:rPr>
        <w:t>Other</w:t>
      </w:r>
      <w:r>
        <w:rPr>
          <w:rFonts w:ascii="Garamond" w:hAnsi="Garamond"/>
          <w:i/>
          <w:szCs w:val="24"/>
        </w:rPr>
        <w:t xml:space="preserve"> items</w:t>
      </w:r>
    </w:p>
    <w:p w14:paraId="1CCFC096" w14:textId="7338C5A8" w:rsidR="009A279C" w:rsidRPr="001A321F" w:rsidRDefault="001A321F" w:rsidP="001A321F">
      <w:pPr>
        <w:pStyle w:val="ListParagraph"/>
        <w:numPr>
          <w:ilvl w:val="0"/>
          <w:numId w:val="6"/>
        </w:numPr>
        <w:rPr>
          <w:rFonts w:ascii="Garamond" w:hAnsi="Garamond"/>
          <w:szCs w:val="24"/>
        </w:rPr>
      </w:pPr>
      <w:r w:rsidRPr="001A321F">
        <w:rPr>
          <w:rFonts w:ascii="Garamond" w:hAnsi="Garamond"/>
          <w:szCs w:val="24"/>
        </w:rPr>
        <w:t>There will be a n</w:t>
      </w:r>
      <w:r w:rsidR="003A4233" w:rsidRPr="001A321F">
        <w:rPr>
          <w:rFonts w:ascii="Garamond" w:hAnsi="Garamond"/>
          <w:szCs w:val="24"/>
        </w:rPr>
        <w:t xml:space="preserve">ew </w:t>
      </w:r>
      <w:r w:rsidRPr="001A321F">
        <w:rPr>
          <w:rFonts w:ascii="Garamond" w:hAnsi="Garamond"/>
          <w:szCs w:val="24"/>
        </w:rPr>
        <w:t>c</w:t>
      </w:r>
      <w:r w:rsidR="003A4233" w:rsidRPr="001A321F">
        <w:rPr>
          <w:rFonts w:ascii="Garamond" w:hAnsi="Garamond"/>
          <w:szCs w:val="24"/>
        </w:rPr>
        <w:t xml:space="preserve">ensus </w:t>
      </w:r>
      <w:r w:rsidRPr="001A321F">
        <w:rPr>
          <w:rFonts w:ascii="Garamond" w:hAnsi="Garamond"/>
          <w:szCs w:val="24"/>
        </w:rPr>
        <w:t>d</w:t>
      </w:r>
      <w:r w:rsidR="003A4233" w:rsidRPr="001A321F">
        <w:rPr>
          <w:rFonts w:ascii="Garamond" w:hAnsi="Garamond"/>
          <w:szCs w:val="24"/>
        </w:rPr>
        <w:t xml:space="preserve">ata </w:t>
      </w:r>
      <w:r w:rsidRPr="001A321F">
        <w:rPr>
          <w:rFonts w:ascii="Garamond" w:hAnsi="Garamond"/>
          <w:szCs w:val="24"/>
        </w:rPr>
        <w:t>p</w:t>
      </w:r>
      <w:r w:rsidR="003A4233" w:rsidRPr="001A321F">
        <w:rPr>
          <w:rFonts w:ascii="Garamond" w:hAnsi="Garamond"/>
          <w:szCs w:val="24"/>
        </w:rPr>
        <w:t>roject to investigate outcomes of UT grads, with data on how they do in 1, 5, and 10 years</w:t>
      </w:r>
      <w:r w:rsidRPr="001A321F">
        <w:rPr>
          <w:rFonts w:ascii="Garamond" w:hAnsi="Garamond"/>
          <w:szCs w:val="24"/>
        </w:rPr>
        <w:t xml:space="preserve">. An email </w:t>
      </w:r>
      <w:r w:rsidR="009A279C" w:rsidRPr="001A321F">
        <w:rPr>
          <w:rFonts w:ascii="Garamond" w:hAnsi="Garamond"/>
          <w:szCs w:val="24"/>
        </w:rPr>
        <w:t>will be forthcoming</w:t>
      </w:r>
      <w:r w:rsidRPr="001A321F">
        <w:rPr>
          <w:rFonts w:ascii="Garamond" w:hAnsi="Garamond"/>
          <w:szCs w:val="24"/>
        </w:rPr>
        <w:t>.</w:t>
      </w:r>
    </w:p>
    <w:p w14:paraId="26104DFD" w14:textId="77777777" w:rsidR="001A321F" w:rsidRDefault="001A321F" w:rsidP="00FE0ACA">
      <w:pPr>
        <w:pStyle w:val="ListParagraph"/>
        <w:numPr>
          <w:ilvl w:val="0"/>
          <w:numId w:val="6"/>
        </w:numPr>
        <w:rPr>
          <w:rFonts w:ascii="Garamond" w:hAnsi="Garamond"/>
          <w:szCs w:val="24"/>
        </w:rPr>
      </w:pPr>
      <w:r w:rsidRPr="001A321F">
        <w:rPr>
          <w:rFonts w:ascii="Garamond" w:hAnsi="Garamond"/>
          <w:szCs w:val="24"/>
        </w:rPr>
        <w:t xml:space="preserve">There will also be a </w:t>
      </w:r>
      <w:r w:rsidR="009A279C" w:rsidRPr="001A321F">
        <w:rPr>
          <w:rFonts w:ascii="Garamond" w:hAnsi="Garamond"/>
          <w:szCs w:val="24"/>
        </w:rPr>
        <w:t xml:space="preserve">Student Success </w:t>
      </w:r>
      <w:r w:rsidRPr="001A321F">
        <w:rPr>
          <w:rFonts w:ascii="Garamond" w:hAnsi="Garamond"/>
          <w:szCs w:val="24"/>
        </w:rPr>
        <w:t>Summit through ACUE. S</w:t>
      </w:r>
      <w:r w:rsidR="00896AA4" w:rsidRPr="001A321F">
        <w:rPr>
          <w:rFonts w:ascii="Garamond" w:hAnsi="Garamond"/>
          <w:szCs w:val="24"/>
        </w:rPr>
        <w:t xml:space="preserve">ystem will fund 25 </w:t>
      </w:r>
      <w:r w:rsidRPr="001A321F">
        <w:rPr>
          <w:rFonts w:ascii="Garamond" w:hAnsi="Garamond"/>
          <w:szCs w:val="24"/>
        </w:rPr>
        <w:t xml:space="preserve">faculty </w:t>
      </w:r>
      <w:r w:rsidR="00896AA4" w:rsidRPr="001A321F">
        <w:rPr>
          <w:rFonts w:ascii="Garamond" w:hAnsi="Garamond"/>
          <w:szCs w:val="24"/>
        </w:rPr>
        <w:t>(3 from each campus) for training</w:t>
      </w:r>
      <w:r w:rsidRPr="001A321F">
        <w:rPr>
          <w:rFonts w:ascii="Garamond" w:hAnsi="Garamond"/>
          <w:szCs w:val="24"/>
        </w:rPr>
        <w:t>.</w:t>
      </w:r>
    </w:p>
    <w:p w14:paraId="6F581EEA" w14:textId="16BAC1FC" w:rsidR="00C30370" w:rsidRPr="001A321F" w:rsidRDefault="001A321F" w:rsidP="00FE0ACA">
      <w:pPr>
        <w:pStyle w:val="ListParagraph"/>
        <w:numPr>
          <w:ilvl w:val="0"/>
          <w:numId w:val="6"/>
        </w:numPr>
        <w:rPr>
          <w:rFonts w:ascii="Garamond" w:hAnsi="Garamond"/>
          <w:szCs w:val="24"/>
        </w:rPr>
      </w:pPr>
      <w:r>
        <w:rPr>
          <w:rFonts w:ascii="Garamond" w:hAnsi="Garamond"/>
          <w:szCs w:val="24"/>
        </w:rPr>
        <w:t>John Lamb expressed g</w:t>
      </w:r>
      <w:r w:rsidR="00C30370" w:rsidRPr="001A321F">
        <w:rPr>
          <w:rFonts w:ascii="Garamond" w:hAnsi="Garamond"/>
          <w:szCs w:val="24"/>
        </w:rPr>
        <w:t>ratitude expressed to Cathy Ros</w:t>
      </w:r>
      <w:r>
        <w:rPr>
          <w:rFonts w:ascii="Garamond" w:hAnsi="Garamond"/>
          <w:szCs w:val="24"/>
        </w:rPr>
        <w:t>s for</w:t>
      </w:r>
      <w:r w:rsidR="00C30370" w:rsidRPr="001A321F">
        <w:rPr>
          <w:rFonts w:ascii="Garamond" w:hAnsi="Garamond"/>
          <w:szCs w:val="24"/>
        </w:rPr>
        <w:t xml:space="preserve"> </w:t>
      </w:r>
      <w:r>
        <w:rPr>
          <w:rFonts w:ascii="Garamond" w:hAnsi="Garamond"/>
          <w:szCs w:val="24"/>
        </w:rPr>
        <w:t xml:space="preserve">her </w:t>
      </w:r>
      <w:r w:rsidR="00C30370" w:rsidRPr="001A321F">
        <w:rPr>
          <w:rFonts w:ascii="Garamond" w:hAnsi="Garamond"/>
          <w:szCs w:val="24"/>
        </w:rPr>
        <w:t xml:space="preserve">time across 6 years </w:t>
      </w:r>
      <w:r>
        <w:rPr>
          <w:rFonts w:ascii="Garamond" w:hAnsi="Garamond"/>
          <w:szCs w:val="24"/>
        </w:rPr>
        <w:t>serving on the</w:t>
      </w:r>
      <w:r w:rsidR="00C30370" w:rsidRPr="001A321F">
        <w:rPr>
          <w:rFonts w:ascii="Garamond" w:hAnsi="Garamond"/>
          <w:szCs w:val="24"/>
        </w:rPr>
        <w:t xml:space="preserve"> FAC</w:t>
      </w:r>
      <w:r w:rsidR="00D948E8" w:rsidRPr="001A321F">
        <w:rPr>
          <w:rFonts w:ascii="Garamond" w:hAnsi="Garamond"/>
          <w:szCs w:val="24"/>
        </w:rPr>
        <w:t xml:space="preserve"> as she</w:t>
      </w:r>
      <w:r>
        <w:rPr>
          <w:rFonts w:ascii="Garamond" w:hAnsi="Garamond"/>
          <w:szCs w:val="24"/>
        </w:rPr>
        <w:t xml:space="preserve"> leaves in an official capacity. Her influence on chancellor hires and on </w:t>
      </w:r>
      <w:r w:rsidR="00D948E8" w:rsidRPr="001A321F">
        <w:rPr>
          <w:rFonts w:ascii="Garamond" w:hAnsi="Garamond"/>
          <w:szCs w:val="24"/>
        </w:rPr>
        <w:t>dual credit studies</w:t>
      </w:r>
      <w:r>
        <w:rPr>
          <w:rFonts w:ascii="Garamond" w:hAnsi="Garamond"/>
          <w:szCs w:val="24"/>
        </w:rPr>
        <w:t xml:space="preserve"> were immeasurable, and she had an impact on </w:t>
      </w:r>
      <w:r w:rsidR="00D948E8" w:rsidRPr="001A321F">
        <w:rPr>
          <w:rFonts w:ascii="Garamond" w:hAnsi="Garamond"/>
          <w:szCs w:val="24"/>
        </w:rPr>
        <w:t>so much more, and we need to appreciate her influence and what she has accomplished in serving as a leader representing UT-Tyler</w:t>
      </w:r>
      <w:r w:rsidR="0048384F" w:rsidRPr="001A321F">
        <w:rPr>
          <w:rFonts w:ascii="Garamond" w:hAnsi="Garamond"/>
          <w:szCs w:val="24"/>
        </w:rPr>
        <w:t xml:space="preserve"> (Applause ensues)</w:t>
      </w:r>
    </w:p>
    <w:p w14:paraId="7656132D" w14:textId="77777777" w:rsidR="00C30370" w:rsidRDefault="00C30370" w:rsidP="009B0FD5">
      <w:pPr>
        <w:contextualSpacing/>
        <w:rPr>
          <w:rFonts w:ascii="Garamond" w:hAnsi="Garamond"/>
          <w:szCs w:val="24"/>
        </w:rPr>
      </w:pPr>
    </w:p>
    <w:p w14:paraId="33BA1683" w14:textId="6D5FBD8E" w:rsidR="00454189" w:rsidRDefault="0048384F" w:rsidP="00454189">
      <w:pPr>
        <w:contextualSpacing/>
        <w:rPr>
          <w:rFonts w:ascii="Garamond" w:hAnsi="Garamond"/>
          <w:b/>
          <w:szCs w:val="24"/>
        </w:rPr>
      </w:pPr>
      <w:r>
        <w:rPr>
          <w:rFonts w:ascii="Garamond" w:hAnsi="Garamond"/>
          <w:b/>
          <w:szCs w:val="24"/>
        </w:rPr>
        <w:t>2</w:t>
      </w:r>
      <w:r w:rsidR="00D66B04" w:rsidRPr="00D66B04">
        <w:rPr>
          <w:rFonts w:ascii="Garamond" w:hAnsi="Garamond"/>
          <w:b/>
          <w:szCs w:val="24"/>
        </w:rPr>
        <w:t>:</w:t>
      </w:r>
      <w:r>
        <w:rPr>
          <w:rFonts w:ascii="Garamond" w:hAnsi="Garamond"/>
          <w:b/>
          <w:szCs w:val="24"/>
        </w:rPr>
        <w:t>03</w:t>
      </w:r>
      <w:r w:rsidR="00454189" w:rsidRPr="002F2A93">
        <w:rPr>
          <w:rFonts w:ascii="Garamond" w:hAnsi="Garamond"/>
          <w:b/>
          <w:szCs w:val="24"/>
        </w:rPr>
        <w:t>: – Adjourn</w:t>
      </w:r>
    </w:p>
    <w:p w14:paraId="466ABF30" w14:textId="78162234" w:rsidR="00150C9D" w:rsidRPr="00454189" w:rsidRDefault="00310301" w:rsidP="00454189">
      <w:pPr>
        <w:contextualSpacing/>
        <w:rPr>
          <w:rFonts w:ascii="Garamond" w:hAnsi="Garamond"/>
          <w:szCs w:val="24"/>
        </w:rPr>
      </w:pPr>
      <w:r>
        <w:rPr>
          <w:rFonts w:ascii="Garamond" w:hAnsi="Garamond"/>
          <w:szCs w:val="24"/>
        </w:rPr>
        <w:tab/>
        <w:t>Faculty Senate unanimously votes to adjourn.</w:t>
      </w:r>
    </w:p>
    <w:sectPr w:rsidR="00150C9D" w:rsidRPr="0045418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D0070" w14:textId="77777777" w:rsidR="00AB3371" w:rsidRDefault="00AB3371" w:rsidP="004B576C">
      <w:pPr>
        <w:spacing w:after="0"/>
      </w:pPr>
      <w:r>
        <w:separator/>
      </w:r>
    </w:p>
  </w:endnote>
  <w:endnote w:type="continuationSeparator" w:id="0">
    <w:p w14:paraId="5C3FC14C" w14:textId="77777777" w:rsidR="00AB3371" w:rsidRDefault="00AB3371" w:rsidP="004B57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4EF58" w14:textId="77777777" w:rsidR="004B576C" w:rsidRDefault="004B576C" w:rsidP="004A24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9D0064" w14:textId="77777777" w:rsidR="004B576C" w:rsidRDefault="004B5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14691" w14:textId="0772BBAD" w:rsidR="004B576C" w:rsidRDefault="004B576C" w:rsidP="004A24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2149">
      <w:rPr>
        <w:rStyle w:val="PageNumber"/>
        <w:noProof/>
      </w:rPr>
      <w:t>4</w:t>
    </w:r>
    <w:r>
      <w:rPr>
        <w:rStyle w:val="PageNumber"/>
      </w:rPr>
      <w:fldChar w:fldCharType="end"/>
    </w:r>
  </w:p>
  <w:p w14:paraId="325E6EE6" w14:textId="77777777" w:rsidR="004B576C" w:rsidRDefault="004B5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615AE" w14:textId="77777777" w:rsidR="00AB3371" w:rsidRDefault="00AB3371" w:rsidP="004B576C">
      <w:pPr>
        <w:spacing w:after="0"/>
      </w:pPr>
      <w:r>
        <w:separator/>
      </w:r>
    </w:p>
  </w:footnote>
  <w:footnote w:type="continuationSeparator" w:id="0">
    <w:p w14:paraId="7424B36D" w14:textId="77777777" w:rsidR="00AB3371" w:rsidRDefault="00AB3371" w:rsidP="004B576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59C3"/>
    <w:multiLevelType w:val="hybridMultilevel"/>
    <w:tmpl w:val="58D8C9E2"/>
    <w:lvl w:ilvl="0" w:tplc="C5D2C064">
      <w:numFmt w:val="bullet"/>
      <w:lvlText w:val=""/>
      <w:lvlJc w:val="left"/>
      <w:pPr>
        <w:ind w:left="1800" w:hanging="360"/>
      </w:pPr>
      <w:rPr>
        <w:rFonts w:ascii="Symbol" w:eastAsiaTheme="minorEastAsia"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B421FC1"/>
    <w:multiLevelType w:val="hybridMultilevel"/>
    <w:tmpl w:val="DEBEDCC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FB4F6D"/>
    <w:multiLevelType w:val="hybridMultilevel"/>
    <w:tmpl w:val="995CE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C15C93"/>
    <w:multiLevelType w:val="hybridMultilevel"/>
    <w:tmpl w:val="80166350"/>
    <w:lvl w:ilvl="0" w:tplc="9F6092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EB3B64"/>
    <w:multiLevelType w:val="multilevel"/>
    <w:tmpl w:val="341CA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C23B4A"/>
    <w:multiLevelType w:val="hybridMultilevel"/>
    <w:tmpl w:val="A83A3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B5"/>
    <w:rsid w:val="0003298D"/>
    <w:rsid w:val="00085CE3"/>
    <w:rsid w:val="00085D7B"/>
    <w:rsid w:val="000B353E"/>
    <w:rsid w:val="00150C9D"/>
    <w:rsid w:val="00180D69"/>
    <w:rsid w:val="00184FA4"/>
    <w:rsid w:val="001877F2"/>
    <w:rsid w:val="0019691D"/>
    <w:rsid w:val="001A321F"/>
    <w:rsid w:val="001A5616"/>
    <w:rsid w:val="001B1DB5"/>
    <w:rsid w:val="001B6A06"/>
    <w:rsid w:val="00203A84"/>
    <w:rsid w:val="00204B21"/>
    <w:rsid w:val="002242BC"/>
    <w:rsid w:val="00227DAB"/>
    <w:rsid w:val="002501AB"/>
    <w:rsid w:val="00266827"/>
    <w:rsid w:val="00273756"/>
    <w:rsid w:val="00283217"/>
    <w:rsid w:val="0029567C"/>
    <w:rsid w:val="002C455D"/>
    <w:rsid w:val="002D64F0"/>
    <w:rsid w:val="002E7D94"/>
    <w:rsid w:val="002F2A93"/>
    <w:rsid w:val="00310301"/>
    <w:rsid w:val="00310C5D"/>
    <w:rsid w:val="00322013"/>
    <w:rsid w:val="00344E3A"/>
    <w:rsid w:val="003A4233"/>
    <w:rsid w:val="003B0774"/>
    <w:rsid w:val="003C27B4"/>
    <w:rsid w:val="003D542D"/>
    <w:rsid w:val="003E515C"/>
    <w:rsid w:val="0040293B"/>
    <w:rsid w:val="00413952"/>
    <w:rsid w:val="00443093"/>
    <w:rsid w:val="00443E02"/>
    <w:rsid w:val="00454189"/>
    <w:rsid w:val="00472219"/>
    <w:rsid w:val="0048384F"/>
    <w:rsid w:val="004A56D7"/>
    <w:rsid w:val="004B576C"/>
    <w:rsid w:val="004C2B51"/>
    <w:rsid w:val="004F4EF6"/>
    <w:rsid w:val="0050683F"/>
    <w:rsid w:val="00566DF0"/>
    <w:rsid w:val="005C7004"/>
    <w:rsid w:val="0062470C"/>
    <w:rsid w:val="00632901"/>
    <w:rsid w:val="006614A0"/>
    <w:rsid w:val="00663A51"/>
    <w:rsid w:val="00667B25"/>
    <w:rsid w:val="00675C80"/>
    <w:rsid w:val="006916A5"/>
    <w:rsid w:val="00694616"/>
    <w:rsid w:val="006B4881"/>
    <w:rsid w:val="00712D16"/>
    <w:rsid w:val="00717313"/>
    <w:rsid w:val="0072066B"/>
    <w:rsid w:val="00736EE1"/>
    <w:rsid w:val="00751A1A"/>
    <w:rsid w:val="00765880"/>
    <w:rsid w:val="007B0D2C"/>
    <w:rsid w:val="007D5A43"/>
    <w:rsid w:val="007D7E91"/>
    <w:rsid w:val="00833CC5"/>
    <w:rsid w:val="00857588"/>
    <w:rsid w:val="008720F0"/>
    <w:rsid w:val="00896AA4"/>
    <w:rsid w:val="008F6134"/>
    <w:rsid w:val="008F7452"/>
    <w:rsid w:val="009031AE"/>
    <w:rsid w:val="009167F5"/>
    <w:rsid w:val="00930D6E"/>
    <w:rsid w:val="00932711"/>
    <w:rsid w:val="009666CA"/>
    <w:rsid w:val="00967FE2"/>
    <w:rsid w:val="00981D74"/>
    <w:rsid w:val="009A279C"/>
    <w:rsid w:val="009B0FD5"/>
    <w:rsid w:val="009E1F2B"/>
    <w:rsid w:val="009E7198"/>
    <w:rsid w:val="00A34DBD"/>
    <w:rsid w:val="00A4692F"/>
    <w:rsid w:val="00A475FA"/>
    <w:rsid w:val="00A93ABE"/>
    <w:rsid w:val="00A94088"/>
    <w:rsid w:val="00AB0129"/>
    <w:rsid w:val="00AB2D15"/>
    <w:rsid w:val="00AB3371"/>
    <w:rsid w:val="00B15828"/>
    <w:rsid w:val="00B16815"/>
    <w:rsid w:val="00B17A95"/>
    <w:rsid w:val="00B26D4C"/>
    <w:rsid w:val="00B37F0E"/>
    <w:rsid w:val="00B7474F"/>
    <w:rsid w:val="00B95C86"/>
    <w:rsid w:val="00BD6521"/>
    <w:rsid w:val="00BE096B"/>
    <w:rsid w:val="00BE2149"/>
    <w:rsid w:val="00C30370"/>
    <w:rsid w:val="00C43422"/>
    <w:rsid w:val="00C46C39"/>
    <w:rsid w:val="00C774CE"/>
    <w:rsid w:val="00C87DE4"/>
    <w:rsid w:val="00C9194B"/>
    <w:rsid w:val="00CA3393"/>
    <w:rsid w:val="00CD4D3C"/>
    <w:rsid w:val="00CF40AD"/>
    <w:rsid w:val="00D1670C"/>
    <w:rsid w:val="00D41494"/>
    <w:rsid w:val="00D47F79"/>
    <w:rsid w:val="00D66B04"/>
    <w:rsid w:val="00D82826"/>
    <w:rsid w:val="00D948E8"/>
    <w:rsid w:val="00DA3396"/>
    <w:rsid w:val="00DC37F3"/>
    <w:rsid w:val="00DC72A8"/>
    <w:rsid w:val="00DE1787"/>
    <w:rsid w:val="00DF783E"/>
    <w:rsid w:val="00E04A95"/>
    <w:rsid w:val="00E25DF7"/>
    <w:rsid w:val="00E678BA"/>
    <w:rsid w:val="00E759DE"/>
    <w:rsid w:val="00EA76AA"/>
    <w:rsid w:val="00ED2C0A"/>
    <w:rsid w:val="00EE7B6E"/>
    <w:rsid w:val="00F254E8"/>
    <w:rsid w:val="00F4111B"/>
    <w:rsid w:val="00F5448A"/>
    <w:rsid w:val="00F61D57"/>
    <w:rsid w:val="00FA3EE3"/>
    <w:rsid w:val="00FB1480"/>
    <w:rsid w:val="00FD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5696"/>
  <w15:chartTrackingRefBased/>
  <w15:docId w15:val="{28395364-1DF5-47DD-8C58-D5DCE323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DB5"/>
    <w:pPr>
      <w:spacing w:after="200" w:line="240" w:lineRule="auto"/>
    </w:pPr>
    <w:rPr>
      <w:rFonts w:ascii="Times New Roman" w:eastAsiaTheme="minorEastAsia" w:hAnsi="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DF0"/>
    <w:rPr>
      <w:color w:val="0563C1" w:themeColor="hyperlink"/>
      <w:u w:val="single"/>
    </w:rPr>
  </w:style>
  <w:style w:type="paragraph" w:styleId="ListParagraph">
    <w:name w:val="List Paragraph"/>
    <w:basedOn w:val="Normal"/>
    <w:uiPriority w:val="34"/>
    <w:qFormat/>
    <w:rsid w:val="00566DF0"/>
    <w:pPr>
      <w:ind w:left="720"/>
      <w:contextualSpacing/>
    </w:pPr>
  </w:style>
  <w:style w:type="paragraph" w:styleId="Footer">
    <w:name w:val="footer"/>
    <w:basedOn w:val="Normal"/>
    <w:link w:val="FooterChar"/>
    <w:uiPriority w:val="99"/>
    <w:unhideWhenUsed/>
    <w:rsid w:val="004B576C"/>
    <w:pPr>
      <w:tabs>
        <w:tab w:val="center" w:pos="4680"/>
        <w:tab w:val="right" w:pos="9360"/>
      </w:tabs>
      <w:spacing w:after="0"/>
    </w:pPr>
  </w:style>
  <w:style w:type="character" w:customStyle="1" w:styleId="FooterChar">
    <w:name w:val="Footer Char"/>
    <w:basedOn w:val="DefaultParagraphFont"/>
    <w:link w:val="Footer"/>
    <w:uiPriority w:val="99"/>
    <w:rsid w:val="004B576C"/>
    <w:rPr>
      <w:rFonts w:ascii="Times New Roman" w:eastAsiaTheme="minorEastAsia" w:hAnsi="Times New Roman"/>
      <w:sz w:val="24"/>
      <w:szCs w:val="20"/>
      <w:lang w:eastAsia="ja-JP"/>
    </w:rPr>
  </w:style>
  <w:style w:type="character" w:styleId="PageNumber">
    <w:name w:val="page number"/>
    <w:basedOn w:val="DefaultParagraphFont"/>
    <w:uiPriority w:val="99"/>
    <w:semiHidden/>
    <w:unhideWhenUsed/>
    <w:rsid w:val="004B576C"/>
  </w:style>
  <w:style w:type="paragraph" w:styleId="NormalWeb">
    <w:name w:val="Normal (Web)"/>
    <w:basedOn w:val="Normal"/>
    <w:uiPriority w:val="99"/>
    <w:unhideWhenUsed/>
    <w:rsid w:val="00310301"/>
    <w:pPr>
      <w:spacing w:before="100" w:beforeAutospacing="1" w:after="100" w:afterAutospacing="1"/>
    </w:pPr>
    <w:rPr>
      <w:rFonts w:eastAsia="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18546">
      <w:bodyDiv w:val="1"/>
      <w:marLeft w:val="0"/>
      <w:marRight w:val="0"/>
      <w:marTop w:val="0"/>
      <w:marBottom w:val="0"/>
      <w:divBdr>
        <w:top w:val="none" w:sz="0" w:space="0" w:color="auto"/>
        <w:left w:val="none" w:sz="0" w:space="0" w:color="auto"/>
        <w:bottom w:val="none" w:sz="0" w:space="0" w:color="auto"/>
        <w:right w:val="none" w:sz="0" w:space="0" w:color="auto"/>
      </w:divBdr>
    </w:div>
    <w:div w:id="16637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11384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Snider</dc:creator>
  <cp:keywords/>
  <dc:description/>
  <cp:lastModifiedBy>Colin Snider</cp:lastModifiedBy>
  <cp:revision>4</cp:revision>
  <dcterms:created xsi:type="dcterms:W3CDTF">2018-07-11T18:24:00Z</dcterms:created>
  <dcterms:modified xsi:type="dcterms:W3CDTF">2018-07-12T16:22:00Z</dcterms:modified>
</cp:coreProperties>
</file>