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5004DE" w14:textId="77777777" w:rsidR="00AE71F7" w:rsidRDefault="00AE71F7" w:rsidP="00AE71F7">
      <w:pPr>
        <w:spacing w:after="0"/>
        <w:jc w:val="center"/>
        <w:rPr>
          <w:b/>
        </w:rPr>
      </w:pPr>
      <w:bookmarkStart w:id="0" w:name="_GoBack"/>
      <w:bookmarkEnd w:id="0"/>
      <w:r>
        <w:rPr>
          <w:b/>
        </w:rPr>
        <w:t>Faculty Senate Meeting</w:t>
      </w:r>
    </w:p>
    <w:p w14:paraId="01D7ABD2" w14:textId="59B11F72" w:rsidR="00AE71F7" w:rsidRDefault="00AE71F7" w:rsidP="00AE71F7">
      <w:pPr>
        <w:spacing w:after="0"/>
        <w:jc w:val="center"/>
        <w:rPr>
          <w:b/>
        </w:rPr>
      </w:pPr>
      <w:r>
        <w:rPr>
          <w:b/>
        </w:rPr>
        <w:t>Friday, June 16, 2017</w:t>
      </w:r>
    </w:p>
    <w:p w14:paraId="49E7425F" w14:textId="77777777" w:rsidR="00AE71F7" w:rsidRDefault="00AE71F7" w:rsidP="00AE71F7">
      <w:pPr>
        <w:spacing w:after="0"/>
        <w:jc w:val="center"/>
        <w:rPr>
          <w:b/>
        </w:rPr>
      </w:pPr>
      <w:r>
        <w:rPr>
          <w:b/>
        </w:rPr>
        <w:t>127 Administration Bldg.</w:t>
      </w:r>
    </w:p>
    <w:p w14:paraId="47EA215D" w14:textId="3994BFF2" w:rsidR="00AE71F7" w:rsidRDefault="00AE71F7" w:rsidP="00AE71F7">
      <w:pPr>
        <w:pStyle w:val="TitleA"/>
        <w:jc w:val="left"/>
        <w:rPr>
          <w:rFonts w:ascii="Times New Roman" w:hAnsi="Times New Roman"/>
          <w:b/>
          <w:sz w:val="24"/>
        </w:rPr>
      </w:pPr>
      <w:r>
        <w:rPr>
          <w:rFonts w:ascii="Times New Roman" w:hAnsi="Times New Roman"/>
          <w:b/>
          <w:sz w:val="24"/>
        </w:rPr>
        <w:t>Call to order: 2:</w:t>
      </w:r>
      <w:r w:rsidR="00E35953">
        <w:rPr>
          <w:rFonts w:ascii="Times New Roman" w:hAnsi="Times New Roman"/>
          <w:b/>
          <w:sz w:val="24"/>
        </w:rPr>
        <w:t>35</w:t>
      </w:r>
      <w:r>
        <w:rPr>
          <w:rFonts w:ascii="Times New Roman" w:hAnsi="Times New Roman"/>
          <w:b/>
          <w:sz w:val="24"/>
        </w:rPr>
        <w:t xml:space="preserve"> p.m. </w:t>
      </w:r>
    </w:p>
    <w:p w14:paraId="7C0EB803" w14:textId="5C563072" w:rsidR="00AE71F7" w:rsidRDefault="00AE71F7" w:rsidP="00AE71F7">
      <w:pPr>
        <w:pStyle w:val="TitleA"/>
        <w:jc w:val="left"/>
        <w:rPr>
          <w:rFonts w:ascii="Times New Roman" w:hAnsi="Times New Roman"/>
          <w:b/>
          <w:sz w:val="24"/>
        </w:rPr>
      </w:pPr>
      <w:r>
        <w:rPr>
          <w:rFonts w:ascii="Times New Roman" w:hAnsi="Times New Roman"/>
          <w:b/>
          <w:sz w:val="24"/>
        </w:rPr>
        <w:t>Adjourned: 3:5</w:t>
      </w:r>
      <w:r w:rsidR="0040139D">
        <w:rPr>
          <w:rFonts w:ascii="Times New Roman" w:hAnsi="Times New Roman"/>
          <w:b/>
          <w:sz w:val="24"/>
        </w:rPr>
        <w:t>2</w:t>
      </w:r>
      <w:r>
        <w:rPr>
          <w:rFonts w:ascii="Times New Roman" w:hAnsi="Times New Roman"/>
          <w:b/>
          <w:sz w:val="24"/>
        </w:rPr>
        <w:t xml:space="preserve"> p.m.</w:t>
      </w:r>
    </w:p>
    <w:p w14:paraId="5BB63304" w14:textId="77777777" w:rsidR="00AE71F7" w:rsidRDefault="00AE71F7" w:rsidP="00AE71F7">
      <w:pPr>
        <w:pStyle w:val="TitleA"/>
        <w:jc w:val="left"/>
        <w:rPr>
          <w:rFonts w:ascii="Times New Roman" w:hAnsi="Times New Roman"/>
          <w:sz w:val="24"/>
        </w:rPr>
      </w:pPr>
    </w:p>
    <w:p w14:paraId="77CFF7E4" w14:textId="3ACA6113" w:rsidR="00AE71F7" w:rsidRDefault="00AE71F7" w:rsidP="00AE71F7">
      <w:pPr>
        <w:pStyle w:val="TitleA"/>
        <w:ind w:firstLine="720"/>
        <w:jc w:val="both"/>
        <w:rPr>
          <w:rFonts w:ascii="Times New Roman" w:hAnsi="Times New Roman"/>
          <w:sz w:val="24"/>
        </w:rPr>
      </w:pPr>
      <w:r>
        <w:rPr>
          <w:rFonts w:ascii="Times New Roman" w:hAnsi="Times New Roman"/>
          <w:b/>
          <w:sz w:val="24"/>
        </w:rPr>
        <w:t>Members Present:</w:t>
      </w:r>
      <w:r>
        <w:rPr>
          <w:rFonts w:ascii="Times New Roman" w:hAnsi="Times New Roman"/>
          <w:sz w:val="24"/>
        </w:rPr>
        <w:t xml:space="preserve"> L. Williams, M. Gangone (Zoom), H. Hawley, K. Mokhtari, C. Ross, G. Gordon, R. Stevens, K. </w:t>
      </w:r>
      <w:proofErr w:type="spellStart"/>
      <w:r>
        <w:rPr>
          <w:rFonts w:ascii="Times New Roman" w:hAnsi="Times New Roman"/>
          <w:sz w:val="24"/>
        </w:rPr>
        <w:t>Nimon</w:t>
      </w:r>
      <w:proofErr w:type="spellEnd"/>
      <w:r>
        <w:rPr>
          <w:rFonts w:ascii="Times New Roman" w:hAnsi="Times New Roman"/>
          <w:sz w:val="24"/>
        </w:rPr>
        <w:t xml:space="preserve"> (Zoom), C. Snider, C. Rose, J. </w:t>
      </w:r>
      <w:proofErr w:type="spellStart"/>
      <w:r>
        <w:rPr>
          <w:rFonts w:ascii="Times New Roman" w:hAnsi="Times New Roman"/>
          <w:sz w:val="24"/>
        </w:rPr>
        <w:t>Placyk</w:t>
      </w:r>
      <w:proofErr w:type="spellEnd"/>
      <w:r>
        <w:rPr>
          <w:rFonts w:ascii="Times New Roman" w:hAnsi="Times New Roman"/>
          <w:sz w:val="24"/>
        </w:rPr>
        <w:t xml:space="preserve">, G. Duke, S. Jones, M. </w:t>
      </w:r>
      <w:proofErr w:type="spellStart"/>
      <w:r>
        <w:rPr>
          <w:rFonts w:ascii="Times New Roman" w:hAnsi="Times New Roman"/>
          <w:sz w:val="24"/>
        </w:rPr>
        <w:t>Veronin</w:t>
      </w:r>
      <w:proofErr w:type="spellEnd"/>
      <w:r>
        <w:rPr>
          <w:rFonts w:ascii="Times New Roman" w:hAnsi="Times New Roman"/>
          <w:sz w:val="24"/>
        </w:rPr>
        <w:t>, J. Lamb, M. Fischer, R. Fernandez, F. Brown (Zoom)</w:t>
      </w:r>
    </w:p>
    <w:p w14:paraId="0065E510" w14:textId="77777777" w:rsidR="00AE71F7" w:rsidRDefault="00AE71F7" w:rsidP="00AE71F7">
      <w:pPr>
        <w:pStyle w:val="TitleA"/>
        <w:jc w:val="both"/>
        <w:rPr>
          <w:rFonts w:ascii="Times New Roman" w:hAnsi="Times New Roman"/>
          <w:sz w:val="24"/>
        </w:rPr>
      </w:pPr>
    </w:p>
    <w:p w14:paraId="60113468" w14:textId="5790C0B4" w:rsidR="00AE71F7" w:rsidRDefault="00AE71F7" w:rsidP="00AE71F7">
      <w:pPr>
        <w:pStyle w:val="TitleA"/>
        <w:jc w:val="both"/>
        <w:rPr>
          <w:rFonts w:ascii="Times New Roman" w:hAnsi="Times New Roman"/>
          <w:sz w:val="24"/>
        </w:rPr>
      </w:pPr>
      <w:r>
        <w:rPr>
          <w:rFonts w:ascii="Times New Roman" w:hAnsi="Times New Roman"/>
          <w:sz w:val="24"/>
        </w:rPr>
        <w:tab/>
      </w:r>
      <w:r>
        <w:rPr>
          <w:rFonts w:ascii="Times New Roman" w:hAnsi="Times New Roman"/>
          <w:b/>
          <w:sz w:val="24"/>
        </w:rPr>
        <w:t>Guests:</w:t>
      </w:r>
      <w:r>
        <w:rPr>
          <w:rFonts w:ascii="Times New Roman" w:hAnsi="Times New Roman"/>
          <w:sz w:val="24"/>
        </w:rPr>
        <w:t xml:space="preserve">   </w:t>
      </w:r>
      <w:r w:rsidR="00E35953">
        <w:rPr>
          <w:rFonts w:ascii="Times New Roman" w:hAnsi="Times New Roman"/>
          <w:sz w:val="24"/>
        </w:rPr>
        <w:t xml:space="preserve">M. Tidwell, </w:t>
      </w:r>
      <w:r>
        <w:rPr>
          <w:rFonts w:ascii="Times New Roman" w:hAnsi="Times New Roman"/>
          <w:sz w:val="24"/>
        </w:rPr>
        <w:t xml:space="preserve">S. Davis, B. Wooldridge, K. Camp, J. </w:t>
      </w:r>
      <w:proofErr w:type="spellStart"/>
      <w:r>
        <w:rPr>
          <w:rFonts w:ascii="Times New Roman" w:hAnsi="Times New Roman"/>
          <w:sz w:val="24"/>
        </w:rPr>
        <w:t>Smee</w:t>
      </w:r>
      <w:proofErr w:type="spellEnd"/>
      <w:r>
        <w:rPr>
          <w:rFonts w:ascii="Times New Roman" w:hAnsi="Times New Roman"/>
          <w:sz w:val="24"/>
        </w:rPr>
        <w:t xml:space="preserve">, M. Williams, B. O’Donnell, M. Donley, L. Allen, S. </w:t>
      </w:r>
      <w:proofErr w:type="spellStart"/>
      <w:r>
        <w:rPr>
          <w:rFonts w:ascii="Times New Roman" w:hAnsi="Times New Roman"/>
          <w:sz w:val="24"/>
        </w:rPr>
        <w:t>Spier</w:t>
      </w:r>
      <w:proofErr w:type="spellEnd"/>
      <w:r>
        <w:rPr>
          <w:rFonts w:ascii="Times New Roman" w:hAnsi="Times New Roman"/>
          <w:sz w:val="24"/>
        </w:rPr>
        <w:t xml:space="preserve">, S. </w:t>
      </w:r>
      <w:proofErr w:type="spellStart"/>
      <w:r>
        <w:rPr>
          <w:rFonts w:ascii="Times New Roman" w:hAnsi="Times New Roman"/>
          <w:sz w:val="24"/>
        </w:rPr>
        <w:t>Kambhampati</w:t>
      </w:r>
      <w:proofErr w:type="spellEnd"/>
      <w:r>
        <w:rPr>
          <w:rFonts w:ascii="Times New Roman" w:hAnsi="Times New Roman"/>
          <w:sz w:val="24"/>
        </w:rPr>
        <w:t xml:space="preserve">, S. </w:t>
      </w:r>
      <w:proofErr w:type="spellStart"/>
      <w:r>
        <w:rPr>
          <w:rFonts w:ascii="Times New Roman" w:hAnsi="Times New Roman"/>
          <w:sz w:val="24"/>
        </w:rPr>
        <w:t>Lapinski</w:t>
      </w:r>
      <w:proofErr w:type="spellEnd"/>
      <w:r>
        <w:rPr>
          <w:rFonts w:ascii="Times New Roman" w:hAnsi="Times New Roman"/>
          <w:sz w:val="24"/>
        </w:rPr>
        <w:t xml:space="preserve">, S. Morales, S. </w:t>
      </w:r>
      <w:proofErr w:type="spellStart"/>
      <w:r>
        <w:rPr>
          <w:rFonts w:ascii="Times New Roman" w:hAnsi="Times New Roman"/>
          <w:sz w:val="24"/>
        </w:rPr>
        <w:t>Bowdin</w:t>
      </w:r>
      <w:proofErr w:type="spellEnd"/>
      <w:r>
        <w:rPr>
          <w:rFonts w:ascii="Times New Roman" w:hAnsi="Times New Roman"/>
          <w:sz w:val="24"/>
        </w:rPr>
        <w:t xml:space="preserve">, R. Cooper, B. </w:t>
      </w:r>
      <w:proofErr w:type="spellStart"/>
      <w:r>
        <w:rPr>
          <w:rFonts w:ascii="Times New Roman" w:hAnsi="Times New Roman"/>
          <w:sz w:val="24"/>
        </w:rPr>
        <w:t>Brazill</w:t>
      </w:r>
      <w:proofErr w:type="spellEnd"/>
      <w:r>
        <w:rPr>
          <w:rFonts w:ascii="Times New Roman" w:hAnsi="Times New Roman"/>
          <w:sz w:val="24"/>
        </w:rPr>
        <w:t xml:space="preserve">, B. Burton, F. Dykes, C. Swain, M. Odell, L. Jackson, S. </w:t>
      </w:r>
      <w:proofErr w:type="spellStart"/>
      <w:r>
        <w:rPr>
          <w:rFonts w:ascii="Times New Roman" w:hAnsi="Times New Roman"/>
          <w:sz w:val="24"/>
        </w:rPr>
        <w:t>Marzilli</w:t>
      </w:r>
      <w:proofErr w:type="spellEnd"/>
      <w:r>
        <w:rPr>
          <w:rFonts w:ascii="Times New Roman" w:hAnsi="Times New Roman"/>
          <w:sz w:val="24"/>
        </w:rPr>
        <w:t xml:space="preserve">, J. Neaves, M. Izard, J. </w:t>
      </w:r>
      <w:proofErr w:type="spellStart"/>
      <w:r>
        <w:rPr>
          <w:rFonts w:ascii="Times New Roman" w:hAnsi="Times New Roman"/>
          <w:sz w:val="24"/>
        </w:rPr>
        <w:t>Standley</w:t>
      </w:r>
      <w:proofErr w:type="spellEnd"/>
      <w:r>
        <w:rPr>
          <w:rFonts w:ascii="Times New Roman" w:hAnsi="Times New Roman"/>
          <w:sz w:val="24"/>
        </w:rPr>
        <w:t xml:space="preserve">, J. Hannigan, S. Whatley, J. Stuff, G. Brandenburg, T. Nalbone, M. McGinnis, D. Dillingham, N. Garvey, R. Sherman, A. Kulkarni, S. Wright, S. Gossett, J. </w:t>
      </w:r>
      <w:proofErr w:type="spellStart"/>
      <w:r>
        <w:rPr>
          <w:rFonts w:ascii="Times New Roman" w:hAnsi="Times New Roman"/>
          <w:sz w:val="24"/>
        </w:rPr>
        <w:t>Rueter</w:t>
      </w:r>
      <w:proofErr w:type="spellEnd"/>
      <w:r>
        <w:rPr>
          <w:rFonts w:ascii="Times New Roman" w:hAnsi="Times New Roman"/>
          <w:sz w:val="24"/>
        </w:rPr>
        <w:t xml:space="preserve">, J. </w:t>
      </w:r>
      <w:proofErr w:type="spellStart"/>
      <w:r>
        <w:rPr>
          <w:rFonts w:ascii="Times New Roman" w:hAnsi="Times New Roman"/>
          <w:sz w:val="24"/>
        </w:rPr>
        <w:t>McBain</w:t>
      </w:r>
      <w:proofErr w:type="spellEnd"/>
      <w:r>
        <w:rPr>
          <w:rFonts w:ascii="Times New Roman" w:hAnsi="Times New Roman"/>
          <w:sz w:val="24"/>
        </w:rPr>
        <w:t xml:space="preserve">, V. Bond, M. Duncan, T. </w:t>
      </w:r>
      <w:proofErr w:type="spellStart"/>
      <w:r>
        <w:rPr>
          <w:rFonts w:ascii="Times New Roman" w:hAnsi="Times New Roman"/>
          <w:sz w:val="24"/>
        </w:rPr>
        <w:t>Longino</w:t>
      </w:r>
      <w:proofErr w:type="spellEnd"/>
      <w:r>
        <w:rPr>
          <w:rFonts w:ascii="Times New Roman" w:hAnsi="Times New Roman"/>
          <w:sz w:val="24"/>
        </w:rPr>
        <w:t xml:space="preserve">, W. </w:t>
      </w:r>
      <w:proofErr w:type="spellStart"/>
      <w:r>
        <w:rPr>
          <w:rFonts w:ascii="Times New Roman" w:hAnsi="Times New Roman"/>
          <w:sz w:val="24"/>
        </w:rPr>
        <w:t>Minix</w:t>
      </w:r>
      <w:proofErr w:type="spellEnd"/>
    </w:p>
    <w:p w14:paraId="0F147053" w14:textId="77777777" w:rsidR="00AE71F7" w:rsidRDefault="00AE71F7" w:rsidP="00AE71F7">
      <w:pPr>
        <w:pStyle w:val="TitleA"/>
        <w:jc w:val="both"/>
        <w:rPr>
          <w:rFonts w:ascii="Times New Roman" w:hAnsi="Times New Roman"/>
          <w:sz w:val="24"/>
        </w:rPr>
      </w:pPr>
    </w:p>
    <w:p w14:paraId="1E25C94A" w14:textId="25240DBD" w:rsidR="00AE71F7" w:rsidRDefault="00AE71F7" w:rsidP="00AE71F7">
      <w:pPr>
        <w:pStyle w:val="TitleA"/>
        <w:jc w:val="both"/>
        <w:rPr>
          <w:rFonts w:ascii="Times New Roman" w:hAnsi="Times New Roman"/>
          <w:sz w:val="24"/>
        </w:rPr>
      </w:pPr>
      <w:r>
        <w:rPr>
          <w:rFonts w:ascii="Times New Roman" w:hAnsi="Times New Roman"/>
          <w:b/>
          <w:sz w:val="24"/>
        </w:rPr>
        <w:tab/>
        <w:t>Zoom Meeting Participants:</w:t>
      </w:r>
      <w:r>
        <w:rPr>
          <w:rFonts w:ascii="Times New Roman" w:hAnsi="Times New Roman"/>
          <w:sz w:val="24"/>
        </w:rPr>
        <w:t xml:space="preserve"> A. </w:t>
      </w:r>
      <w:proofErr w:type="spellStart"/>
      <w:r>
        <w:rPr>
          <w:rFonts w:ascii="Times New Roman" w:hAnsi="Times New Roman"/>
          <w:sz w:val="24"/>
        </w:rPr>
        <w:t>Consalvo</w:t>
      </w:r>
      <w:proofErr w:type="spellEnd"/>
      <w:r>
        <w:rPr>
          <w:rFonts w:ascii="Times New Roman" w:hAnsi="Times New Roman"/>
          <w:sz w:val="24"/>
        </w:rPr>
        <w:t xml:space="preserve">, J. Brown, R. McWhorter, K. </w:t>
      </w:r>
      <w:proofErr w:type="spellStart"/>
      <w:r>
        <w:rPr>
          <w:rFonts w:ascii="Times New Roman" w:hAnsi="Times New Roman"/>
          <w:sz w:val="24"/>
        </w:rPr>
        <w:t>Gullings</w:t>
      </w:r>
      <w:proofErr w:type="spellEnd"/>
      <w:r>
        <w:rPr>
          <w:rFonts w:ascii="Times New Roman" w:hAnsi="Times New Roman"/>
          <w:sz w:val="24"/>
        </w:rPr>
        <w:t xml:space="preserve">, J. </w:t>
      </w:r>
      <w:proofErr w:type="spellStart"/>
      <w:r>
        <w:rPr>
          <w:rFonts w:ascii="Times New Roman" w:hAnsi="Times New Roman"/>
          <w:sz w:val="24"/>
        </w:rPr>
        <w:t>Delello</w:t>
      </w:r>
      <w:proofErr w:type="spellEnd"/>
      <w:r>
        <w:rPr>
          <w:rFonts w:ascii="Times New Roman" w:hAnsi="Times New Roman"/>
          <w:sz w:val="24"/>
        </w:rPr>
        <w:t xml:space="preserve">, M. Sanders, K. Marquis, C. </w:t>
      </w:r>
      <w:proofErr w:type="spellStart"/>
      <w:r>
        <w:rPr>
          <w:rFonts w:ascii="Times New Roman" w:hAnsi="Times New Roman"/>
          <w:sz w:val="24"/>
        </w:rPr>
        <w:t>Barke</w:t>
      </w:r>
      <w:proofErr w:type="spellEnd"/>
      <w:r>
        <w:rPr>
          <w:rFonts w:ascii="Times New Roman" w:hAnsi="Times New Roman"/>
          <w:sz w:val="24"/>
        </w:rPr>
        <w:t xml:space="preserve">, T. </w:t>
      </w:r>
      <w:proofErr w:type="spellStart"/>
      <w:r>
        <w:rPr>
          <w:rFonts w:ascii="Times New Roman" w:hAnsi="Times New Roman"/>
          <w:sz w:val="24"/>
        </w:rPr>
        <w:t>Goddis</w:t>
      </w:r>
      <w:proofErr w:type="spellEnd"/>
      <w:r>
        <w:rPr>
          <w:rFonts w:ascii="Times New Roman" w:hAnsi="Times New Roman"/>
          <w:sz w:val="24"/>
        </w:rPr>
        <w:t xml:space="preserve">, P. </w:t>
      </w:r>
      <w:proofErr w:type="spellStart"/>
      <w:r>
        <w:rPr>
          <w:rFonts w:ascii="Times New Roman" w:hAnsi="Times New Roman"/>
          <w:sz w:val="24"/>
        </w:rPr>
        <w:t>Parchert</w:t>
      </w:r>
      <w:proofErr w:type="spellEnd"/>
      <w:r>
        <w:rPr>
          <w:rFonts w:ascii="Times New Roman" w:hAnsi="Times New Roman"/>
          <w:sz w:val="24"/>
        </w:rPr>
        <w:t xml:space="preserve">, L. Berman, T. </w:t>
      </w:r>
      <w:proofErr w:type="spellStart"/>
      <w:r>
        <w:rPr>
          <w:rFonts w:ascii="Times New Roman" w:hAnsi="Times New Roman"/>
          <w:sz w:val="24"/>
        </w:rPr>
        <w:t>Huse</w:t>
      </w:r>
      <w:proofErr w:type="spellEnd"/>
      <w:r>
        <w:rPr>
          <w:rFonts w:ascii="Times New Roman" w:hAnsi="Times New Roman"/>
          <w:sz w:val="24"/>
        </w:rPr>
        <w:t xml:space="preserve">, V. Pandey, K. Clark, J. Fisher, </w:t>
      </w:r>
      <w:r w:rsidR="00E35953">
        <w:rPr>
          <w:rFonts w:ascii="Times New Roman" w:hAnsi="Times New Roman"/>
          <w:sz w:val="24"/>
        </w:rPr>
        <w:t>J. Klein, M. Hill, T. Irwin, S. Brown, L. Meyer, S. Rainwater</w:t>
      </w:r>
      <w:r>
        <w:rPr>
          <w:rFonts w:ascii="Times New Roman" w:hAnsi="Times New Roman"/>
          <w:sz w:val="24"/>
        </w:rPr>
        <w:t xml:space="preserve"> </w:t>
      </w:r>
    </w:p>
    <w:p w14:paraId="2AA7EB02" w14:textId="77777777" w:rsidR="00AE71F7" w:rsidRDefault="00AE71F7" w:rsidP="00AE71F7">
      <w:pPr>
        <w:pStyle w:val="TitleA"/>
        <w:jc w:val="both"/>
        <w:rPr>
          <w:rFonts w:ascii="Times New Roman" w:hAnsi="Times New Roman"/>
          <w:sz w:val="24"/>
        </w:rPr>
      </w:pPr>
    </w:p>
    <w:p w14:paraId="06EF7E60" w14:textId="6C9E7D75" w:rsidR="00AE71F7" w:rsidRDefault="00AE71F7" w:rsidP="00AE71F7">
      <w:pPr>
        <w:pStyle w:val="TitleA"/>
        <w:jc w:val="both"/>
        <w:rPr>
          <w:rFonts w:ascii="Times New Roman" w:hAnsi="Times New Roman"/>
          <w:sz w:val="24"/>
        </w:rPr>
      </w:pPr>
      <w:r>
        <w:rPr>
          <w:rFonts w:ascii="Times New Roman" w:hAnsi="Times New Roman"/>
          <w:sz w:val="24"/>
        </w:rPr>
        <w:tab/>
      </w:r>
      <w:r>
        <w:rPr>
          <w:rFonts w:ascii="Times New Roman" w:hAnsi="Times New Roman"/>
          <w:b/>
          <w:sz w:val="24"/>
        </w:rPr>
        <w:t>Invited Speakers:</w:t>
      </w:r>
      <w:r>
        <w:rPr>
          <w:rFonts w:ascii="Times New Roman" w:hAnsi="Times New Roman"/>
          <w:sz w:val="24"/>
        </w:rPr>
        <w:t xml:space="preserve"> President Tidwell, </w:t>
      </w:r>
      <w:r w:rsidR="00E35953">
        <w:rPr>
          <w:rFonts w:ascii="Times New Roman" w:hAnsi="Times New Roman"/>
          <w:sz w:val="24"/>
        </w:rPr>
        <w:t xml:space="preserve">Michael Donley, Dr. Scott </w:t>
      </w:r>
      <w:proofErr w:type="spellStart"/>
      <w:r w:rsidR="00E35953">
        <w:rPr>
          <w:rFonts w:ascii="Times New Roman" w:hAnsi="Times New Roman"/>
          <w:sz w:val="24"/>
        </w:rPr>
        <w:t>Marzilli</w:t>
      </w:r>
      <w:proofErr w:type="spellEnd"/>
    </w:p>
    <w:p w14:paraId="0D596A23" w14:textId="77777777" w:rsidR="00E35953" w:rsidRDefault="00E35953" w:rsidP="00AE71F7">
      <w:pPr>
        <w:pStyle w:val="TitleA"/>
        <w:jc w:val="both"/>
        <w:rPr>
          <w:rFonts w:ascii="Times New Roman" w:hAnsi="Times New Roman"/>
          <w:sz w:val="24"/>
        </w:rPr>
      </w:pPr>
    </w:p>
    <w:p w14:paraId="56EE720E" w14:textId="77777777" w:rsidR="0078705D" w:rsidRDefault="0078705D" w:rsidP="0078705D">
      <w:pPr>
        <w:spacing w:after="0"/>
        <w:ind w:left="360"/>
      </w:pPr>
    </w:p>
    <w:p w14:paraId="3DFC0ED2" w14:textId="64DD152A" w:rsidR="00EA0D76" w:rsidRPr="00E35953" w:rsidRDefault="00023015" w:rsidP="00F20BAC">
      <w:pPr>
        <w:spacing w:after="0"/>
        <w:ind w:left="360"/>
        <w:rPr>
          <w:b/>
        </w:rPr>
      </w:pPr>
      <w:r w:rsidRPr="00E35953">
        <w:rPr>
          <w:b/>
        </w:rPr>
        <w:t>2:</w:t>
      </w:r>
      <w:r w:rsidR="00B53ED8" w:rsidRPr="00E35953">
        <w:rPr>
          <w:b/>
        </w:rPr>
        <w:t>35</w:t>
      </w:r>
      <w:r w:rsidR="00EA0D76" w:rsidRPr="00E35953">
        <w:rPr>
          <w:b/>
        </w:rPr>
        <w:t xml:space="preserve"> – </w:t>
      </w:r>
      <w:r w:rsidR="00872CE4" w:rsidRPr="00E35953">
        <w:rPr>
          <w:b/>
        </w:rPr>
        <w:t>President’s update – M. Tidwell</w:t>
      </w:r>
      <w:r w:rsidR="00736F16" w:rsidRPr="00E35953">
        <w:rPr>
          <w:b/>
        </w:rPr>
        <w:t xml:space="preserve"> </w:t>
      </w:r>
    </w:p>
    <w:p w14:paraId="23B46084" w14:textId="6E1F408D" w:rsidR="00E35953" w:rsidRDefault="00E35953" w:rsidP="00E35953">
      <w:pPr>
        <w:spacing w:after="0"/>
        <w:ind w:left="360"/>
        <w:jc w:val="both"/>
      </w:pPr>
      <w:r>
        <w:rPr>
          <w:i/>
        </w:rPr>
        <w:t xml:space="preserve">Strategic Plan - </w:t>
      </w:r>
      <w:r>
        <w:t xml:space="preserve">There will be fewer strategic planning sessions this summer.  </w:t>
      </w:r>
      <w:r w:rsidR="00A10DF1">
        <w:t xml:space="preserve">Strategic Planning surveys were sent out to the University community and the cabinet is reviewing the data and responses.  The cabinet is currently working on putting together a “pre-draft” to be </w:t>
      </w:r>
      <w:proofErr w:type="gramStart"/>
      <w:r w:rsidR="00A10DF1">
        <w:t>ready</w:t>
      </w:r>
      <w:proofErr w:type="gramEnd"/>
      <w:r w:rsidR="00A10DF1">
        <w:t xml:space="preserve"> by mid-July.  </w:t>
      </w:r>
      <w:r w:rsidR="007649EB">
        <w:t xml:space="preserve">The President will be looking for about 20 or so faculty and staff to review the “pre-draft” so that any edits can be made before a draft is made available in the fall.  </w:t>
      </w:r>
      <w:r w:rsidR="00A10DF1">
        <w:t>The Chancellor’s office is proud of the UT Tyler turn-out and the progress we are making.  In the fall, there needs to be more faculty involvement.  There will also be opportunities</w:t>
      </w:r>
      <w:r w:rsidR="007649EB">
        <w:t xml:space="preserve"> for the staff to participate.  </w:t>
      </w:r>
      <w:r>
        <w:t xml:space="preserve">The President will visit each college in the fall to discuss how that college will fit in to the plan.  </w:t>
      </w:r>
    </w:p>
    <w:p w14:paraId="01CA392E" w14:textId="24C68229" w:rsidR="00E35953" w:rsidRDefault="00E35953" w:rsidP="00E35953">
      <w:pPr>
        <w:spacing w:after="0"/>
        <w:ind w:left="360"/>
        <w:jc w:val="both"/>
      </w:pPr>
    </w:p>
    <w:p w14:paraId="6E7C362F" w14:textId="45B69A33" w:rsidR="00E35953" w:rsidRDefault="00E35953" w:rsidP="00E35953">
      <w:pPr>
        <w:spacing w:after="0"/>
        <w:ind w:left="360"/>
        <w:jc w:val="both"/>
      </w:pPr>
      <w:r>
        <w:rPr>
          <w:i/>
        </w:rPr>
        <w:t xml:space="preserve">VP of Marketing Search – </w:t>
      </w:r>
      <w:r>
        <w:t xml:space="preserve">Mr. Donley has been chairing a search committee for the position of VP of Marketing to begin September 1.  So </w:t>
      </w:r>
      <w:r w:rsidR="007649EB">
        <w:t>far,</w:t>
      </w:r>
      <w:r>
        <w:t xml:space="preserve"> the search has gone well.  Some candidates have been brought on campus for an interview.  The committee will select the finalists who will come back on campus </w:t>
      </w:r>
      <w:r w:rsidR="007649EB">
        <w:t>for a second and more in-depth discussion</w:t>
      </w:r>
      <w:r>
        <w:t xml:space="preserve">.  </w:t>
      </w:r>
    </w:p>
    <w:p w14:paraId="6F3CE4E9" w14:textId="0E26AE5E" w:rsidR="00E35953" w:rsidRDefault="00E35953" w:rsidP="00E35953">
      <w:pPr>
        <w:spacing w:after="0"/>
        <w:ind w:left="360"/>
        <w:jc w:val="both"/>
      </w:pPr>
    </w:p>
    <w:p w14:paraId="7CFBF907" w14:textId="0AC35918" w:rsidR="00E35953" w:rsidRPr="00E35953" w:rsidRDefault="00E35953" w:rsidP="00E35953">
      <w:pPr>
        <w:spacing w:after="0"/>
        <w:ind w:left="360"/>
        <w:jc w:val="both"/>
      </w:pPr>
      <w:r>
        <w:rPr>
          <w:i/>
        </w:rPr>
        <w:t xml:space="preserve">VP of Advancement Search - </w:t>
      </w:r>
      <w:r>
        <w:t xml:space="preserve">  </w:t>
      </w:r>
      <w:r w:rsidR="00A10DF1">
        <w:t xml:space="preserve">The VP of Advancement search is still </w:t>
      </w:r>
      <w:proofErr w:type="spellStart"/>
      <w:r w:rsidR="00A10DF1">
        <w:t>on going</w:t>
      </w:r>
      <w:proofErr w:type="spellEnd"/>
      <w:r w:rsidR="00A10DF1">
        <w:t xml:space="preserve"> but has stalled.  The President has reservations about two of the candidates and their fit for the university.  In addition, he is waiting to see what is happening in Austin before continuing.</w:t>
      </w:r>
    </w:p>
    <w:p w14:paraId="2C0AF617" w14:textId="77777777" w:rsidR="00A10DF1" w:rsidRDefault="00A10DF1" w:rsidP="00300B31">
      <w:pPr>
        <w:spacing w:after="0"/>
        <w:ind w:left="360"/>
      </w:pPr>
    </w:p>
    <w:p w14:paraId="72881366" w14:textId="3206EAAB" w:rsidR="0078705D" w:rsidRDefault="00A10DF1" w:rsidP="00A10DF1">
      <w:pPr>
        <w:spacing w:after="0"/>
        <w:ind w:left="360"/>
        <w:jc w:val="both"/>
      </w:pPr>
      <w:r>
        <w:rPr>
          <w:i/>
        </w:rPr>
        <w:t xml:space="preserve">Enrollment - </w:t>
      </w:r>
      <w:r w:rsidR="00300B31">
        <w:t xml:space="preserve">Enrollment is climbing and growing more than 4% each year.  A </w:t>
      </w:r>
      <w:r w:rsidR="00D067FF">
        <w:t>PowerPoint</w:t>
      </w:r>
      <w:r w:rsidR="00300B31">
        <w:t xml:space="preserve"> presentation </w:t>
      </w:r>
      <w:r>
        <w:t xml:space="preserve">was shown to include the growth of the student population over the past few years.  </w:t>
      </w:r>
      <w:r>
        <w:lastRenderedPageBreak/>
        <w:t xml:space="preserve">In addition, he showed that the number of full time faculty/staff have increased from 722 in 2014 to 906 in 2017.  However, with this increase in the number of employees the university is currently running on a deficit (projected to be about 5 million dollars this year).  Part of this is due to the increase in health insurance costs which will increase 7% per full-time benefit eligible faculty/staff member.  The university is expecting a 5% budget cut this year based on the recent legislative session.  </w:t>
      </w:r>
      <w:r w:rsidR="00300B31">
        <w:t>The cabinet is putting together a plan to address budgeting and trying to get out of the red.</w:t>
      </w:r>
      <w:r w:rsidR="00D067FF">
        <w:t xml:space="preserve">  </w:t>
      </w:r>
      <w:r w:rsidR="009342B6">
        <w:t xml:space="preserve">He is unsure as to what the raise percentage will be for this upcoming year.  </w:t>
      </w:r>
      <w:r w:rsidR="00D067FF">
        <w:t xml:space="preserve">Any ideas </w:t>
      </w:r>
      <w:r>
        <w:t xml:space="preserve">for helping to bring the university back to a balanced budget are welcomed.  </w:t>
      </w:r>
      <w:r w:rsidR="00300B31">
        <w:t xml:space="preserve">     </w:t>
      </w:r>
    </w:p>
    <w:p w14:paraId="02E61DBC" w14:textId="0F06C529" w:rsidR="00300B31" w:rsidRDefault="00D067FF" w:rsidP="00D067FF">
      <w:pPr>
        <w:tabs>
          <w:tab w:val="left" w:pos="1800"/>
        </w:tabs>
        <w:spacing w:after="0"/>
        <w:ind w:left="360"/>
      </w:pPr>
      <w:r>
        <w:tab/>
      </w:r>
    </w:p>
    <w:p w14:paraId="37F0BD86" w14:textId="676DE607" w:rsidR="00B93F15" w:rsidRDefault="00B93F15" w:rsidP="00D067FF">
      <w:pPr>
        <w:tabs>
          <w:tab w:val="left" w:pos="1800"/>
        </w:tabs>
        <w:spacing w:after="0"/>
        <w:ind w:left="360"/>
      </w:pPr>
      <w:r>
        <w:t>Question: When will Pharmacy start to be self-funded?</w:t>
      </w:r>
    </w:p>
    <w:p w14:paraId="12C1CBB0" w14:textId="1039A10E" w:rsidR="00B93F15" w:rsidRDefault="00B93F15" w:rsidP="009342B6">
      <w:pPr>
        <w:tabs>
          <w:tab w:val="left" w:pos="1800"/>
        </w:tabs>
        <w:spacing w:after="0"/>
        <w:ind w:left="360"/>
        <w:jc w:val="both"/>
      </w:pPr>
      <w:r>
        <w:t xml:space="preserve">In </w:t>
      </w:r>
      <w:r w:rsidR="007649EB">
        <w:t>essence,</w:t>
      </w:r>
      <w:r>
        <w:t xml:space="preserve"> they have already started to pay back the University.</w:t>
      </w:r>
    </w:p>
    <w:p w14:paraId="29A392F3" w14:textId="77777777" w:rsidR="00B93F15" w:rsidRDefault="00B93F15" w:rsidP="00D067FF">
      <w:pPr>
        <w:tabs>
          <w:tab w:val="left" w:pos="1800"/>
        </w:tabs>
        <w:spacing w:after="0"/>
        <w:ind w:left="360"/>
      </w:pPr>
    </w:p>
    <w:p w14:paraId="37768F23" w14:textId="3493B7AB" w:rsidR="005919DC" w:rsidRDefault="00E43CC9" w:rsidP="005919DC">
      <w:pPr>
        <w:tabs>
          <w:tab w:val="left" w:pos="1800"/>
        </w:tabs>
        <w:spacing w:after="0"/>
        <w:ind w:left="360"/>
      </w:pPr>
      <w:r>
        <w:t>There were several additional questi</w:t>
      </w:r>
      <w:r w:rsidR="005919DC">
        <w:t>ons posed related to the budget and salaries.</w:t>
      </w:r>
    </w:p>
    <w:p w14:paraId="211DF850" w14:textId="77777777" w:rsidR="00E43CC9" w:rsidRDefault="00E43CC9" w:rsidP="00D067FF">
      <w:pPr>
        <w:tabs>
          <w:tab w:val="left" w:pos="1800"/>
        </w:tabs>
        <w:spacing w:after="0"/>
        <w:ind w:left="360"/>
      </w:pPr>
    </w:p>
    <w:p w14:paraId="66F1F9B1" w14:textId="4752CE06" w:rsidR="001C7EFC" w:rsidRDefault="001C7EFC" w:rsidP="00D067FF">
      <w:pPr>
        <w:tabs>
          <w:tab w:val="left" w:pos="1800"/>
        </w:tabs>
        <w:spacing w:after="0"/>
        <w:ind w:left="360"/>
      </w:pPr>
      <w:r>
        <w:t>Question: Is there any discussion about the Academic Partnership (AP) program?</w:t>
      </w:r>
    </w:p>
    <w:p w14:paraId="2042A0F7" w14:textId="4D0516AB" w:rsidR="001C7EFC" w:rsidRDefault="001C7EFC" w:rsidP="009342B6">
      <w:pPr>
        <w:tabs>
          <w:tab w:val="left" w:pos="1800"/>
        </w:tabs>
        <w:spacing w:after="0"/>
        <w:ind w:left="360"/>
        <w:jc w:val="both"/>
      </w:pPr>
      <w:r>
        <w:t>There was revenue this year from AP.  There is discussion on continuing to work with AP</w:t>
      </w:r>
      <w:r w:rsidR="009342B6">
        <w:t xml:space="preserve"> or find a way to market our graduate programs ourselves and eliminate the need for AP</w:t>
      </w:r>
      <w:r>
        <w:t>.  AP is a for-profit business who markets on-l</w:t>
      </w:r>
      <w:r w:rsidR="00A11605">
        <w:t>ine programs for Universities and</w:t>
      </w:r>
      <w:r>
        <w:t xml:space="preserve"> in exchange charges a fee (50% off each tuition dollar).  </w:t>
      </w:r>
    </w:p>
    <w:p w14:paraId="6C04E014" w14:textId="77777777" w:rsidR="001C7EFC" w:rsidRDefault="001C7EFC" w:rsidP="00D067FF">
      <w:pPr>
        <w:tabs>
          <w:tab w:val="left" w:pos="1800"/>
        </w:tabs>
        <w:spacing w:after="0"/>
        <w:ind w:left="360"/>
      </w:pPr>
    </w:p>
    <w:p w14:paraId="346FBEEB" w14:textId="2E5038A9" w:rsidR="00EA0D76" w:rsidRPr="009342B6" w:rsidRDefault="002A02D7" w:rsidP="00F20BAC">
      <w:pPr>
        <w:spacing w:after="0"/>
        <w:ind w:left="360"/>
        <w:rPr>
          <w:b/>
        </w:rPr>
      </w:pPr>
      <w:r w:rsidRPr="009342B6">
        <w:rPr>
          <w:b/>
        </w:rPr>
        <w:t>3:21</w:t>
      </w:r>
      <w:r w:rsidR="00EA0D76" w:rsidRPr="009342B6">
        <w:rPr>
          <w:b/>
        </w:rPr>
        <w:t xml:space="preserve"> – </w:t>
      </w:r>
      <w:r w:rsidR="00B53ED8" w:rsidRPr="009342B6">
        <w:rPr>
          <w:b/>
        </w:rPr>
        <w:t>VP search update – M. Donley</w:t>
      </w:r>
    </w:p>
    <w:p w14:paraId="4B95F7E0" w14:textId="0CB92CD9" w:rsidR="00B93F15" w:rsidRDefault="002A02D7" w:rsidP="009342B6">
      <w:pPr>
        <w:spacing w:after="0"/>
        <w:ind w:left="360"/>
        <w:jc w:val="both"/>
      </w:pPr>
      <w:r>
        <w:t>A PowerPoint presentation was presented by the Chair of the search advisory committee, Mike Donley.</w:t>
      </w:r>
      <w:r w:rsidR="00A11605">
        <w:t xml:space="preserve">  There have been 98 applicants</w:t>
      </w:r>
      <w:r>
        <w:t xml:space="preserve"> thus far; 18 Zoom interviews; 6 on-campus interviews.  If you have any comments regarding the presentations send them to </w:t>
      </w:r>
      <w:hyperlink r:id="rId5" w:history="1">
        <w:r w:rsidRPr="00673052">
          <w:rPr>
            <w:rStyle w:val="Hyperlink"/>
          </w:rPr>
          <w:t>president@uttyler.edu</w:t>
        </w:r>
      </w:hyperlink>
      <w:r>
        <w:t>.  The anticipated start date is September 1, 2017.</w:t>
      </w:r>
      <w:r w:rsidR="002341C6">
        <w:t xml:space="preserve">  </w:t>
      </w:r>
      <w:r>
        <w:t xml:space="preserve">      </w:t>
      </w:r>
    </w:p>
    <w:p w14:paraId="5353264A" w14:textId="77777777" w:rsidR="00B93F15" w:rsidRDefault="00B93F15" w:rsidP="00F20BAC">
      <w:pPr>
        <w:spacing w:after="0"/>
        <w:ind w:left="360"/>
      </w:pPr>
    </w:p>
    <w:p w14:paraId="3D1C5712" w14:textId="1E6B74AB" w:rsidR="00EA0D76" w:rsidRPr="009342B6" w:rsidRDefault="00A11605" w:rsidP="00F20BAC">
      <w:pPr>
        <w:spacing w:after="0"/>
        <w:ind w:left="360"/>
        <w:rPr>
          <w:b/>
        </w:rPr>
      </w:pPr>
      <w:r w:rsidRPr="009342B6">
        <w:rPr>
          <w:b/>
        </w:rPr>
        <w:t>3:25</w:t>
      </w:r>
      <w:r w:rsidR="00B53ED8" w:rsidRPr="009342B6">
        <w:rPr>
          <w:b/>
        </w:rPr>
        <w:t xml:space="preserve"> </w:t>
      </w:r>
      <w:r w:rsidR="00EA0D76" w:rsidRPr="009342B6">
        <w:rPr>
          <w:b/>
        </w:rPr>
        <w:t xml:space="preserve">– </w:t>
      </w:r>
      <w:r w:rsidR="00B53ED8" w:rsidRPr="009342B6">
        <w:rPr>
          <w:b/>
        </w:rPr>
        <w:t xml:space="preserve">Dual credit </w:t>
      </w:r>
      <w:r w:rsidR="004523A6" w:rsidRPr="009342B6">
        <w:rPr>
          <w:b/>
        </w:rPr>
        <w:t xml:space="preserve">&amp; early college high school </w:t>
      </w:r>
      <w:r w:rsidR="00B53ED8" w:rsidRPr="009342B6">
        <w:rPr>
          <w:b/>
        </w:rPr>
        <w:t>update – S. Marzilli</w:t>
      </w:r>
    </w:p>
    <w:p w14:paraId="6909DD61" w14:textId="77777777" w:rsidR="00285233" w:rsidRDefault="00D4352E" w:rsidP="00285233">
      <w:pPr>
        <w:spacing w:after="0"/>
        <w:ind w:left="360"/>
        <w:jc w:val="both"/>
      </w:pPr>
      <w:r>
        <w:rPr>
          <w:i/>
        </w:rPr>
        <w:t xml:space="preserve">Greater Texas Foundation Scholars Program Grant – </w:t>
      </w:r>
      <w:r>
        <w:t xml:space="preserve">UT Tyler was recently awarded a $1.44 Million grant </w:t>
      </w:r>
      <w:r w:rsidR="005B0353">
        <w:t>to support graduates of the Texas Early College High Schools (</w:t>
      </w:r>
      <w:hyperlink r:id="rId6" w:history="1">
        <w:r w:rsidR="005B0353" w:rsidRPr="008B5F84">
          <w:rPr>
            <w:rStyle w:val="Hyperlink"/>
          </w:rPr>
          <w:t>http://www.uttyler.edu/news/pressrelease/2017/06022017.php</w:t>
        </w:r>
      </w:hyperlink>
      <w:r w:rsidR="005B0353">
        <w:t xml:space="preserve">).  </w:t>
      </w:r>
      <w:r w:rsidR="00285233">
        <w:t>This program</w:t>
      </w:r>
      <w:r w:rsidR="00285233" w:rsidRPr="00285233">
        <w:t xml:space="preserve"> focuse</w:t>
      </w:r>
      <w:r w:rsidR="00285233">
        <w:t>s</w:t>
      </w:r>
      <w:r w:rsidR="00285233" w:rsidRPr="00285233">
        <w:t xml:space="preserve"> on high risk students to keep these students in high school and transfer to college, predominantly to earn an Associate’s degree.  There are two in the Tyler area: Tyler ISD and Chapel Hill ISD.  The grant is to get those students to continue onto a Bachelor’s degree.  The goal is to partner with TJC to determine pathways to get the students to continue to a 4-year degree.  The dual-credit will be through TJC.  At-risk students does not mean low achieving, but students from low-income, single parent families, etc.</w:t>
      </w:r>
      <w:r w:rsidR="00285233">
        <w:t xml:space="preserve">  There were handouts provided to attendees at the meeting.</w:t>
      </w:r>
    </w:p>
    <w:p w14:paraId="58171476" w14:textId="663A638C" w:rsidR="00285233" w:rsidRDefault="00285233" w:rsidP="00285233">
      <w:pPr>
        <w:spacing w:after="0"/>
        <w:ind w:left="360"/>
      </w:pPr>
    </w:p>
    <w:p w14:paraId="6C7BCA36" w14:textId="72C1F38B" w:rsidR="00B51258" w:rsidRDefault="00285233" w:rsidP="00285233">
      <w:pPr>
        <w:spacing w:after="0"/>
        <w:ind w:left="360"/>
        <w:jc w:val="both"/>
      </w:pPr>
      <w:r>
        <w:rPr>
          <w:i/>
        </w:rPr>
        <w:t xml:space="preserve">UT System Grant – </w:t>
      </w:r>
      <w:r>
        <w:t xml:space="preserve">UT Tyler received a 3-year $800,000 grant from UT System to </w:t>
      </w:r>
      <w:r w:rsidR="00B51258">
        <w:t>evaluate the 35 most predicative classes for student success and training and development for faculty involved</w:t>
      </w:r>
      <w:r>
        <w:t xml:space="preserve"> in teaching those courses</w:t>
      </w:r>
      <w:r w:rsidR="00B51258">
        <w:t>.  This is mainly for Arts and Sciences where</w:t>
      </w:r>
      <w:r w:rsidR="009342B6">
        <w:t xml:space="preserve"> core</w:t>
      </w:r>
      <w:r w:rsidR="00B51258">
        <w:t xml:space="preserve"> classes are taught.  There will be more information at a later date.</w:t>
      </w:r>
    </w:p>
    <w:p w14:paraId="39F94E6E" w14:textId="77777777" w:rsidR="00F349E9" w:rsidRDefault="00F349E9" w:rsidP="00F20BAC">
      <w:pPr>
        <w:spacing w:after="0"/>
        <w:ind w:left="360"/>
      </w:pPr>
    </w:p>
    <w:p w14:paraId="6160FD2A" w14:textId="73BEB337" w:rsidR="00BC21FB" w:rsidRDefault="00285233" w:rsidP="00285233">
      <w:pPr>
        <w:spacing w:after="0"/>
        <w:ind w:left="360"/>
        <w:jc w:val="both"/>
      </w:pPr>
      <w:r>
        <w:rPr>
          <w:i/>
        </w:rPr>
        <w:t xml:space="preserve">Dual Credit Update - </w:t>
      </w:r>
      <w:r w:rsidR="00BC21FB">
        <w:t xml:space="preserve">There is currently an online dual credit </w:t>
      </w:r>
      <w:r>
        <w:t>model in which the course is designed from a UT Tyler f</w:t>
      </w:r>
      <w:r w:rsidR="00BC21FB">
        <w:t xml:space="preserve">aculty </w:t>
      </w:r>
      <w:r>
        <w:t xml:space="preserve">member’s </w:t>
      </w:r>
      <w:r w:rsidR="00BC21FB">
        <w:t xml:space="preserve">course and then presented </w:t>
      </w:r>
      <w:r>
        <w:t>to the high school students while at school.  The courses following this model have been doing very well based on the n</w:t>
      </w:r>
      <w:r w:rsidR="008F613F">
        <w:t>umbers of A, B and C grades</w:t>
      </w:r>
      <w:r w:rsidR="00BC21FB">
        <w:t xml:space="preserve">.  </w:t>
      </w:r>
      <w:r w:rsidR="007649EB">
        <w:t xml:space="preserve">A handout was provided and is attached to the minutes.  </w:t>
      </w:r>
      <w:r w:rsidR="00BC21FB">
        <w:t>These are students who select to take these courses</w:t>
      </w:r>
      <w:r w:rsidR="008F613F">
        <w:t xml:space="preserve"> and are typically some of the top students at the high school</w:t>
      </w:r>
      <w:r w:rsidR="00BC21FB">
        <w:t>.</w:t>
      </w:r>
    </w:p>
    <w:p w14:paraId="7EB0E0C2" w14:textId="77777777" w:rsidR="00A241FE" w:rsidRDefault="00A241FE" w:rsidP="00F20BAC">
      <w:pPr>
        <w:spacing w:after="0"/>
        <w:ind w:left="360"/>
      </w:pPr>
    </w:p>
    <w:p w14:paraId="7788D820" w14:textId="2310A2FD" w:rsidR="005B293B" w:rsidRDefault="005B293B" w:rsidP="009342B6">
      <w:pPr>
        <w:spacing w:after="0"/>
        <w:ind w:left="360"/>
        <w:jc w:val="both"/>
      </w:pPr>
      <w:r>
        <w:t>Comments: these on-line dual credit courses are really hybrid because they take the course during school and have a coach.</w:t>
      </w:r>
    </w:p>
    <w:p w14:paraId="57D83717" w14:textId="77777777" w:rsidR="005B293B" w:rsidRDefault="005B293B" w:rsidP="00F20BAC">
      <w:pPr>
        <w:spacing w:after="0"/>
        <w:ind w:left="360"/>
      </w:pPr>
    </w:p>
    <w:p w14:paraId="4A1900EC" w14:textId="13144B89" w:rsidR="005144F0" w:rsidRPr="009342B6" w:rsidRDefault="005144F0" w:rsidP="00F20BAC">
      <w:pPr>
        <w:spacing w:after="0"/>
        <w:ind w:left="360"/>
        <w:rPr>
          <w:b/>
        </w:rPr>
      </w:pPr>
      <w:r w:rsidRPr="009342B6">
        <w:rPr>
          <w:b/>
        </w:rPr>
        <w:t>3:51</w:t>
      </w:r>
      <w:r w:rsidR="009342B6" w:rsidRPr="009342B6">
        <w:rPr>
          <w:b/>
        </w:rPr>
        <w:t xml:space="preserve"> – Approval of April</w:t>
      </w:r>
      <w:r w:rsidR="009342B6">
        <w:rPr>
          <w:b/>
        </w:rPr>
        <w:t xml:space="preserve"> 2017 </w:t>
      </w:r>
      <w:r w:rsidR="009342B6" w:rsidRPr="009342B6">
        <w:rPr>
          <w:b/>
        </w:rPr>
        <w:t>Meeting Minutes – L. Williams</w:t>
      </w:r>
    </w:p>
    <w:p w14:paraId="6AF56D27" w14:textId="0CA28BDB" w:rsidR="005144F0" w:rsidRDefault="005144F0" w:rsidP="00F20BAC">
      <w:pPr>
        <w:spacing w:after="0"/>
        <w:ind w:left="360"/>
      </w:pPr>
      <w:r>
        <w:t>M</w:t>
      </w:r>
      <w:r w:rsidR="00A11605">
        <w:t>. F</w:t>
      </w:r>
      <w:r>
        <w:t>is</w:t>
      </w:r>
      <w:r w:rsidR="009342B6">
        <w:t>c</w:t>
      </w:r>
      <w:r>
        <w:t>her approve</w:t>
      </w:r>
      <w:r w:rsidR="00A11605">
        <w:t>d</w:t>
      </w:r>
      <w:r>
        <w:t xml:space="preserve"> with </w:t>
      </w:r>
      <w:r w:rsidR="00A11605">
        <w:t>the addition to add Mary’s name to the zoom attendance</w:t>
      </w:r>
    </w:p>
    <w:p w14:paraId="75BE1F08" w14:textId="3F1AC4E8" w:rsidR="005144F0" w:rsidRDefault="005144F0" w:rsidP="00F20BAC">
      <w:pPr>
        <w:spacing w:after="0"/>
        <w:ind w:left="360"/>
      </w:pPr>
      <w:r>
        <w:t xml:space="preserve">Second: </w:t>
      </w:r>
      <w:r w:rsidR="00A11605">
        <w:t xml:space="preserve">K. </w:t>
      </w:r>
      <w:proofErr w:type="spellStart"/>
      <w:r w:rsidR="00A11605">
        <w:t>Mokhtari</w:t>
      </w:r>
      <w:proofErr w:type="spellEnd"/>
    </w:p>
    <w:p w14:paraId="7003B876" w14:textId="20DDE196" w:rsidR="005144F0" w:rsidRDefault="008F613F" w:rsidP="00F20BAC">
      <w:pPr>
        <w:spacing w:after="0"/>
        <w:ind w:left="360"/>
      </w:pPr>
      <w:r>
        <w:t xml:space="preserve">Unanimously </w:t>
      </w:r>
      <w:r w:rsidR="005144F0">
        <w:t>Approved</w:t>
      </w:r>
    </w:p>
    <w:p w14:paraId="1E12D6EA" w14:textId="77777777" w:rsidR="005144F0" w:rsidRDefault="005144F0" w:rsidP="00F20BAC">
      <w:pPr>
        <w:spacing w:after="0"/>
        <w:ind w:left="360"/>
      </w:pPr>
    </w:p>
    <w:p w14:paraId="19104ABB" w14:textId="278CE486" w:rsidR="00736F16" w:rsidRPr="009342B6" w:rsidRDefault="00586E95" w:rsidP="00736F16">
      <w:pPr>
        <w:spacing w:after="0"/>
        <w:ind w:left="360"/>
        <w:rPr>
          <w:b/>
        </w:rPr>
      </w:pPr>
      <w:r w:rsidRPr="009342B6">
        <w:rPr>
          <w:b/>
        </w:rPr>
        <w:t>3:5</w:t>
      </w:r>
      <w:r w:rsidR="00A11605" w:rsidRPr="009342B6">
        <w:rPr>
          <w:b/>
        </w:rPr>
        <w:t>2</w:t>
      </w:r>
      <w:r w:rsidR="00EA0D76" w:rsidRPr="009342B6">
        <w:rPr>
          <w:b/>
        </w:rPr>
        <w:t xml:space="preserve"> </w:t>
      </w:r>
      <w:r w:rsidR="008203FD" w:rsidRPr="009342B6">
        <w:rPr>
          <w:b/>
        </w:rPr>
        <w:t>–</w:t>
      </w:r>
      <w:r w:rsidR="008D52D9" w:rsidRPr="009342B6">
        <w:rPr>
          <w:b/>
        </w:rPr>
        <w:t xml:space="preserve"> </w:t>
      </w:r>
      <w:r w:rsidR="00736F16" w:rsidRPr="009342B6">
        <w:rPr>
          <w:b/>
        </w:rPr>
        <w:t>Adjourn</w:t>
      </w:r>
    </w:p>
    <w:p w14:paraId="4E03135F" w14:textId="77777777" w:rsidR="00A11605" w:rsidRDefault="00A11605" w:rsidP="00736F16">
      <w:pPr>
        <w:spacing w:after="0"/>
        <w:ind w:left="360"/>
      </w:pPr>
    </w:p>
    <w:p w14:paraId="5CADAF7B" w14:textId="77777777" w:rsidR="00A11605" w:rsidRDefault="00A11605" w:rsidP="00A11605">
      <w:pPr>
        <w:spacing w:after="0"/>
        <w:ind w:left="360"/>
      </w:pPr>
      <w:r>
        <w:t>Senate endowment</w:t>
      </w:r>
    </w:p>
    <w:p w14:paraId="0E31D681" w14:textId="77777777" w:rsidR="00A11605" w:rsidRDefault="00A11605" w:rsidP="00A11605">
      <w:pPr>
        <w:spacing w:after="0"/>
        <w:ind w:left="360"/>
      </w:pPr>
      <w:r>
        <w:t>Moved to July meeting</w:t>
      </w:r>
    </w:p>
    <w:p w14:paraId="28FEDE05" w14:textId="77777777" w:rsidR="00A11605" w:rsidRDefault="00A11605" w:rsidP="00A11605">
      <w:pPr>
        <w:spacing w:after="0"/>
        <w:ind w:left="360"/>
      </w:pPr>
    </w:p>
    <w:p w14:paraId="54982069" w14:textId="77777777" w:rsidR="00A11605" w:rsidRDefault="00A11605" w:rsidP="00A11605">
      <w:pPr>
        <w:spacing w:after="0"/>
        <w:ind w:left="360"/>
      </w:pPr>
      <w:r>
        <w:t xml:space="preserve">Business affairs update – B. O’Donnell </w:t>
      </w:r>
    </w:p>
    <w:p w14:paraId="6B2037A1" w14:textId="77777777" w:rsidR="00A11605" w:rsidRDefault="00A11605" w:rsidP="00A11605">
      <w:pPr>
        <w:spacing w:after="0"/>
        <w:ind w:left="360"/>
      </w:pPr>
      <w:r>
        <w:t>Moved to July meeting</w:t>
      </w:r>
    </w:p>
    <w:p w14:paraId="1A6D3688" w14:textId="27A102B0" w:rsidR="00931103" w:rsidRDefault="00931103" w:rsidP="008D52D9">
      <w:pPr>
        <w:spacing w:after="0"/>
        <w:ind w:left="360"/>
      </w:pPr>
    </w:p>
    <w:p w14:paraId="143D436B" w14:textId="59EE9E29" w:rsidR="00F20BAC" w:rsidRDefault="00F20BAC" w:rsidP="00F20BAC">
      <w:pPr>
        <w:spacing w:after="0"/>
        <w:ind w:left="360"/>
      </w:pPr>
    </w:p>
    <w:sectPr w:rsidR="00F20BAC" w:rsidSect="00C13C6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mic Sans MS Bold">
    <w:panose1 w:val="030F0902030302020204"/>
    <w:charset w:val="00"/>
    <w:family w:val="roman"/>
    <w:pitch w:val="default"/>
  </w:font>
  <w:font w:name="ヒラギノ角ゴ Pro W3">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24E"/>
    <w:multiLevelType w:val="hybridMultilevel"/>
    <w:tmpl w:val="16483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3D5"/>
    <w:rsid w:val="00023015"/>
    <w:rsid w:val="00047CA8"/>
    <w:rsid w:val="000E11C2"/>
    <w:rsid w:val="00101163"/>
    <w:rsid w:val="0013250A"/>
    <w:rsid w:val="00150A95"/>
    <w:rsid w:val="001A43D5"/>
    <w:rsid w:val="001B37E0"/>
    <w:rsid w:val="001C2FC0"/>
    <w:rsid w:val="001C7EFC"/>
    <w:rsid w:val="001F6901"/>
    <w:rsid w:val="002341C6"/>
    <w:rsid w:val="002458B1"/>
    <w:rsid w:val="00285233"/>
    <w:rsid w:val="002A02D7"/>
    <w:rsid w:val="00300B31"/>
    <w:rsid w:val="00311245"/>
    <w:rsid w:val="00352A39"/>
    <w:rsid w:val="0040139D"/>
    <w:rsid w:val="00402415"/>
    <w:rsid w:val="004036EA"/>
    <w:rsid w:val="00406182"/>
    <w:rsid w:val="004523A6"/>
    <w:rsid w:val="00494DE3"/>
    <w:rsid w:val="005144F0"/>
    <w:rsid w:val="00586E95"/>
    <w:rsid w:val="005919DC"/>
    <w:rsid w:val="00597510"/>
    <w:rsid w:val="005A5FD1"/>
    <w:rsid w:val="005B0353"/>
    <w:rsid w:val="005B293B"/>
    <w:rsid w:val="005B7738"/>
    <w:rsid w:val="00641E09"/>
    <w:rsid w:val="00646A56"/>
    <w:rsid w:val="006F5803"/>
    <w:rsid w:val="00722382"/>
    <w:rsid w:val="00722C25"/>
    <w:rsid w:val="00730495"/>
    <w:rsid w:val="00736F16"/>
    <w:rsid w:val="007649EB"/>
    <w:rsid w:val="0078705D"/>
    <w:rsid w:val="00815BC7"/>
    <w:rsid w:val="008203FD"/>
    <w:rsid w:val="00872CE4"/>
    <w:rsid w:val="008857B6"/>
    <w:rsid w:val="008D52D9"/>
    <w:rsid w:val="008F613F"/>
    <w:rsid w:val="00931103"/>
    <w:rsid w:val="009342B6"/>
    <w:rsid w:val="009C6647"/>
    <w:rsid w:val="009D2FA2"/>
    <w:rsid w:val="00A10DF1"/>
    <w:rsid w:val="00A11605"/>
    <w:rsid w:val="00A241FE"/>
    <w:rsid w:val="00A30CA2"/>
    <w:rsid w:val="00AC280A"/>
    <w:rsid w:val="00AE71F7"/>
    <w:rsid w:val="00B16DBB"/>
    <w:rsid w:val="00B51258"/>
    <w:rsid w:val="00B53ED8"/>
    <w:rsid w:val="00B93F15"/>
    <w:rsid w:val="00BC21FB"/>
    <w:rsid w:val="00BE4FF7"/>
    <w:rsid w:val="00C13C6E"/>
    <w:rsid w:val="00C1626A"/>
    <w:rsid w:val="00C45890"/>
    <w:rsid w:val="00C66B5A"/>
    <w:rsid w:val="00CA60E2"/>
    <w:rsid w:val="00D067FF"/>
    <w:rsid w:val="00D4352E"/>
    <w:rsid w:val="00D75E58"/>
    <w:rsid w:val="00DD6A90"/>
    <w:rsid w:val="00E35953"/>
    <w:rsid w:val="00E43CC9"/>
    <w:rsid w:val="00E67B91"/>
    <w:rsid w:val="00EA0D76"/>
    <w:rsid w:val="00EA3FD1"/>
    <w:rsid w:val="00F152DD"/>
    <w:rsid w:val="00F20BAC"/>
    <w:rsid w:val="00F349E9"/>
    <w:rsid w:val="00F80B03"/>
    <w:rsid w:val="00FA1550"/>
    <w:rsid w:val="00FB530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8617E5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2FC0"/>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43D5"/>
    <w:pPr>
      <w:ind w:left="720"/>
      <w:contextualSpacing/>
    </w:pPr>
  </w:style>
  <w:style w:type="character" w:styleId="Hyperlink">
    <w:name w:val="Hyperlink"/>
    <w:basedOn w:val="DefaultParagraphFont"/>
    <w:uiPriority w:val="99"/>
    <w:unhideWhenUsed/>
    <w:rsid w:val="002A02D7"/>
    <w:rPr>
      <w:color w:val="0000FF" w:themeColor="hyperlink"/>
      <w:u w:val="single"/>
    </w:rPr>
  </w:style>
  <w:style w:type="paragraph" w:customStyle="1" w:styleId="TitleA">
    <w:name w:val="Title A"/>
    <w:rsid w:val="00AE71F7"/>
    <w:pPr>
      <w:spacing w:after="0"/>
      <w:jc w:val="center"/>
    </w:pPr>
    <w:rPr>
      <w:rFonts w:ascii="Comic Sans MS Bold" w:eastAsia="ヒラギノ角ゴ Pro W3" w:hAnsi="Comic Sans MS Bold" w:cs="Times New Roman"/>
      <w:color w:val="00000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0150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ttyler.edu/news/pressrelease/2017/06022017.php" TargetMode="External"/><Relationship Id="rId5" Type="http://schemas.openxmlformats.org/officeDocument/2006/relationships/hyperlink" Target="mailto:president@uttyler.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1018</Words>
  <Characters>5809</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Lance Williams</dc:creator>
  <cp:keywords/>
  <dc:description/>
  <cp:lastModifiedBy>Harmonie Hawley</cp:lastModifiedBy>
  <cp:revision>2</cp:revision>
  <cp:lastPrinted>2017-01-27T18:20:00Z</cp:lastPrinted>
  <dcterms:created xsi:type="dcterms:W3CDTF">2017-06-27T16:00:00Z</dcterms:created>
  <dcterms:modified xsi:type="dcterms:W3CDTF">2017-06-27T16:00:00Z</dcterms:modified>
</cp:coreProperties>
</file>