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72" w:type="dxa"/>
          <w:right w:w="115" w:type="dxa"/>
        </w:tblCellMar>
        <w:tblLook w:val="01E0" w:firstRow="1" w:lastRow="1" w:firstColumn="1" w:lastColumn="1" w:noHBand="0" w:noVBand="0"/>
      </w:tblPr>
      <w:tblGrid>
        <w:gridCol w:w="2884"/>
        <w:gridCol w:w="2795"/>
        <w:gridCol w:w="3064"/>
        <w:gridCol w:w="2614"/>
      </w:tblGrid>
      <w:tr w:rsidR="009F65B8" w:rsidRPr="003262AD" w14:paraId="752881B5" w14:textId="77777777" w:rsidTr="003262AD">
        <w:trPr>
          <w:trHeight w:val="162"/>
        </w:trPr>
        <w:tc>
          <w:tcPr>
            <w:tcW w:w="2884" w:type="dxa"/>
            <w:noWrap/>
          </w:tcPr>
          <w:p w14:paraId="62A02B40" w14:textId="743E380A" w:rsidR="009F65B8" w:rsidRPr="003262AD" w:rsidRDefault="00D26732" w:rsidP="0067232A">
            <w:pPr>
              <w:ind w:right="-916"/>
              <w:rPr>
                <w:rFonts w:asciiTheme="minorHAnsi" w:hAnsiTheme="minorHAnsi"/>
                <w:sz w:val="18"/>
                <w:szCs w:val="18"/>
              </w:rPr>
            </w:pPr>
            <w:sdt>
              <w:sdtPr>
                <w:rPr>
                  <w:rFonts w:asciiTheme="minorHAnsi" w:hAnsiTheme="minorHAnsi"/>
                  <w:sz w:val="18"/>
                  <w:szCs w:val="18"/>
                </w:rPr>
                <w:id w:val="594374224"/>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9F65B8" w:rsidRPr="003262AD">
              <w:rPr>
                <w:rFonts w:asciiTheme="minorHAnsi" w:hAnsiTheme="minorHAnsi"/>
                <w:sz w:val="18"/>
                <w:szCs w:val="18"/>
              </w:rPr>
              <w:t xml:space="preserve"> Dr. </w:t>
            </w:r>
            <w:r w:rsidR="00C15E73" w:rsidRPr="003262AD">
              <w:rPr>
                <w:rFonts w:asciiTheme="minorHAnsi" w:hAnsiTheme="minorHAnsi"/>
                <w:sz w:val="18"/>
                <w:szCs w:val="18"/>
              </w:rPr>
              <w:t>Torey Nalbone</w:t>
            </w:r>
            <w:r w:rsidR="0067232A" w:rsidRPr="003262AD">
              <w:rPr>
                <w:rFonts w:asciiTheme="minorHAnsi" w:hAnsiTheme="minorHAnsi"/>
                <w:sz w:val="18"/>
                <w:szCs w:val="18"/>
              </w:rPr>
              <w:t xml:space="preserve"> (Chair)</w:t>
            </w:r>
          </w:p>
        </w:tc>
        <w:tc>
          <w:tcPr>
            <w:tcW w:w="2795" w:type="dxa"/>
          </w:tcPr>
          <w:p w14:paraId="35A82CCA" w14:textId="57CB01B7" w:rsidR="009F65B8" w:rsidRPr="003262AD" w:rsidRDefault="00D26732" w:rsidP="003D2E66">
            <w:pPr>
              <w:rPr>
                <w:rFonts w:asciiTheme="minorHAnsi" w:hAnsiTheme="minorHAnsi"/>
                <w:sz w:val="18"/>
                <w:szCs w:val="18"/>
              </w:rPr>
            </w:pPr>
            <w:sdt>
              <w:sdtPr>
                <w:rPr>
                  <w:rFonts w:asciiTheme="minorHAnsi" w:hAnsiTheme="minorHAnsi"/>
                  <w:sz w:val="18"/>
                  <w:szCs w:val="18"/>
                </w:rPr>
                <w:id w:val="1971933311"/>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67232A" w:rsidRPr="003262AD">
              <w:rPr>
                <w:rFonts w:asciiTheme="minorHAnsi" w:hAnsiTheme="minorHAnsi"/>
                <w:sz w:val="18"/>
                <w:szCs w:val="18"/>
              </w:rPr>
              <w:t xml:space="preserve"> Dr. Jenifer Chilton (CNHS)</w:t>
            </w:r>
          </w:p>
        </w:tc>
        <w:tc>
          <w:tcPr>
            <w:tcW w:w="3064" w:type="dxa"/>
          </w:tcPr>
          <w:p w14:paraId="0FCB0280" w14:textId="228A29C2" w:rsidR="009F65B8" w:rsidRPr="003262AD" w:rsidRDefault="00D26732" w:rsidP="0014593A">
            <w:pPr>
              <w:rPr>
                <w:rFonts w:asciiTheme="minorHAnsi" w:hAnsiTheme="minorHAnsi"/>
                <w:sz w:val="18"/>
                <w:szCs w:val="18"/>
              </w:rPr>
            </w:pPr>
            <w:sdt>
              <w:sdtPr>
                <w:rPr>
                  <w:rFonts w:asciiTheme="minorHAnsi" w:hAnsiTheme="minorHAnsi"/>
                  <w:sz w:val="18"/>
                  <w:szCs w:val="18"/>
                </w:rPr>
                <w:id w:val="1307049526"/>
                <w14:checkbox>
                  <w14:checked w14:val="0"/>
                  <w14:checkedState w14:val="2612" w14:font="MS Gothic"/>
                  <w14:uncheckedState w14:val="2610" w14:font="MS Gothic"/>
                </w14:checkbox>
              </w:sdtPr>
              <w:sdtEndPr/>
              <w:sdtContent>
                <w:r w:rsidR="003678BB"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Dr. Kathy Snella (FCOP)</w:t>
            </w:r>
          </w:p>
        </w:tc>
        <w:tc>
          <w:tcPr>
            <w:tcW w:w="2614" w:type="dxa"/>
          </w:tcPr>
          <w:p w14:paraId="7A2B960E" w14:textId="2C848801" w:rsidR="009F65B8" w:rsidRPr="003262AD" w:rsidRDefault="00D26732" w:rsidP="00161F35">
            <w:pPr>
              <w:rPr>
                <w:rFonts w:asciiTheme="minorHAnsi" w:hAnsiTheme="minorHAnsi"/>
                <w:sz w:val="18"/>
                <w:szCs w:val="18"/>
              </w:rPr>
            </w:pPr>
            <w:sdt>
              <w:sdtPr>
                <w:rPr>
                  <w:rFonts w:asciiTheme="minorHAnsi" w:hAnsiTheme="minorHAnsi"/>
                  <w:sz w:val="18"/>
                  <w:szCs w:val="18"/>
                </w:rPr>
                <w:id w:val="-1918543798"/>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Amanda Whitt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r>
      <w:tr w:rsidR="009F65B8" w:rsidRPr="003262AD" w14:paraId="58383F07" w14:textId="77777777" w:rsidTr="003262AD">
        <w:trPr>
          <w:trHeight w:val="228"/>
        </w:trPr>
        <w:tc>
          <w:tcPr>
            <w:tcW w:w="2884" w:type="dxa"/>
          </w:tcPr>
          <w:p w14:paraId="2E04E8E0" w14:textId="1074B5FA" w:rsidR="009F65B8" w:rsidRPr="003262AD" w:rsidRDefault="00D26732" w:rsidP="0067232A">
            <w:pPr>
              <w:rPr>
                <w:rFonts w:asciiTheme="minorHAnsi" w:hAnsiTheme="minorHAnsi"/>
                <w:sz w:val="18"/>
                <w:szCs w:val="18"/>
              </w:rPr>
            </w:pPr>
            <w:sdt>
              <w:sdtPr>
                <w:rPr>
                  <w:rFonts w:asciiTheme="minorHAnsi" w:hAnsiTheme="minorHAnsi"/>
                  <w:sz w:val="18"/>
                  <w:szCs w:val="18"/>
                </w:rPr>
                <w:id w:val="-945996488"/>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7F42B1" w:rsidRPr="003262AD">
              <w:rPr>
                <w:rFonts w:asciiTheme="minorHAnsi" w:hAnsiTheme="minorHAnsi"/>
                <w:sz w:val="18"/>
                <w:szCs w:val="18"/>
              </w:rPr>
              <w:t xml:space="preserve"> </w:t>
            </w:r>
            <w:r w:rsidR="009F65B8" w:rsidRPr="003262AD">
              <w:rPr>
                <w:rFonts w:asciiTheme="minorHAnsi" w:hAnsiTheme="minorHAnsi"/>
                <w:sz w:val="18"/>
                <w:szCs w:val="18"/>
              </w:rPr>
              <w:t xml:space="preserve">Dr. </w:t>
            </w:r>
            <w:r w:rsidR="0067232A" w:rsidRPr="003262AD">
              <w:rPr>
                <w:rFonts w:asciiTheme="minorHAnsi" w:hAnsiTheme="minorHAnsi"/>
                <w:sz w:val="18"/>
                <w:szCs w:val="18"/>
              </w:rPr>
              <w:t>Jessica Holm</w:t>
            </w:r>
            <w:r w:rsidR="003D2E66" w:rsidRPr="003262AD">
              <w:rPr>
                <w:rFonts w:asciiTheme="minorHAnsi" w:hAnsiTheme="minorHAnsi"/>
                <w:sz w:val="18"/>
                <w:szCs w:val="18"/>
              </w:rPr>
              <w:t xml:space="preserve"> (CEP</w:t>
            </w:r>
            <w:r w:rsidR="009F65B8" w:rsidRPr="003262AD">
              <w:rPr>
                <w:rFonts w:asciiTheme="minorHAnsi" w:hAnsiTheme="minorHAnsi"/>
                <w:sz w:val="18"/>
                <w:szCs w:val="18"/>
              </w:rPr>
              <w:t>)</w:t>
            </w:r>
          </w:p>
        </w:tc>
        <w:tc>
          <w:tcPr>
            <w:tcW w:w="2795" w:type="dxa"/>
          </w:tcPr>
          <w:p w14:paraId="0D66B76A" w14:textId="00C58BA6" w:rsidR="009F65B8" w:rsidRPr="003262AD" w:rsidRDefault="00D26732" w:rsidP="003D2E66">
            <w:pPr>
              <w:rPr>
                <w:rFonts w:asciiTheme="minorHAnsi" w:hAnsiTheme="minorHAnsi"/>
                <w:sz w:val="18"/>
                <w:szCs w:val="18"/>
              </w:rPr>
            </w:pPr>
            <w:sdt>
              <w:sdtPr>
                <w:rPr>
                  <w:rFonts w:asciiTheme="minorHAnsi" w:hAnsiTheme="minorHAnsi"/>
                  <w:sz w:val="18"/>
                  <w:szCs w:val="18"/>
                </w:rPr>
                <w:id w:val="-1464737010"/>
                <w14:checkbox>
                  <w14:checked w14:val="0"/>
                  <w14:checkedState w14:val="2612" w14:font="MS Gothic"/>
                  <w14:uncheckedState w14:val="2610" w14:font="MS Gothic"/>
                </w14:checkbox>
              </w:sdtPr>
              <w:sdtEndPr/>
              <w:sdtContent>
                <w:r w:rsidR="003678BB" w:rsidRPr="003262AD">
                  <w:rPr>
                    <w:rFonts w:ascii="MS Gothic" w:eastAsia="MS Gothic" w:hAnsi="MS Gothic" w:hint="eastAsia"/>
                    <w:sz w:val="18"/>
                    <w:szCs w:val="18"/>
                  </w:rPr>
                  <w:t>☐</w:t>
                </w:r>
              </w:sdtContent>
            </w:sdt>
            <w:r w:rsidR="0067232A" w:rsidRPr="003262AD">
              <w:rPr>
                <w:rFonts w:asciiTheme="minorHAnsi" w:hAnsiTheme="minorHAnsi"/>
                <w:sz w:val="18"/>
                <w:szCs w:val="18"/>
              </w:rPr>
              <w:t xml:space="preserve"> Dr. </w:t>
            </w:r>
            <w:r w:rsidR="00C15E73" w:rsidRPr="003262AD">
              <w:rPr>
                <w:rFonts w:asciiTheme="minorHAnsi" w:hAnsiTheme="minorHAnsi"/>
                <w:sz w:val="18"/>
                <w:szCs w:val="18"/>
              </w:rPr>
              <w:t>Hassan El Kishky</w:t>
            </w:r>
            <w:r w:rsidR="0067232A" w:rsidRPr="003262AD">
              <w:rPr>
                <w:rFonts w:asciiTheme="minorHAnsi" w:hAnsiTheme="minorHAnsi"/>
                <w:sz w:val="18"/>
                <w:szCs w:val="18"/>
              </w:rPr>
              <w:t xml:space="preserve"> (COE)</w:t>
            </w:r>
          </w:p>
        </w:tc>
        <w:tc>
          <w:tcPr>
            <w:tcW w:w="3064" w:type="dxa"/>
          </w:tcPr>
          <w:p w14:paraId="38970F69" w14:textId="70C6866E" w:rsidR="009F65B8" w:rsidRPr="003262AD" w:rsidRDefault="00D26732" w:rsidP="0067232A">
            <w:pPr>
              <w:rPr>
                <w:rFonts w:asciiTheme="minorHAnsi" w:hAnsiTheme="minorHAnsi"/>
                <w:sz w:val="18"/>
                <w:szCs w:val="18"/>
              </w:rPr>
            </w:pPr>
            <w:sdt>
              <w:sdtPr>
                <w:rPr>
                  <w:rFonts w:asciiTheme="minorHAnsi" w:hAnsiTheme="minorHAnsi"/>
                  <w:sz w:val="18"/>
                  <w:szCs w:val="18"/>
                </w:rPr>
                <w:id w:val="1946731486"/>
                <w14:checkbox>
                  <w14:checked w14:val="0"/>
                  <w14:checkedState w14:val="2612" w14:font="MS Gothic"/>
                  <w14:uncheckedState w14:val="2610" w14:font="MS Gothic"/>
                </w14:checkbox>
              </w:sdtPr>
              <w:sdtEndPr/>
              <w:sdtContent>
                <w:r w:rsidR="003678BB"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Dr. </w:t>
            </w:r>
            <w:r w:rsidR="003678BB" w:rsidRPr="003262AD">
              <w:rPr>
                <w:rFonts w:asciiTheme="minorHAnsi" w:hAnsiTheme="minorHAnsi"/>
                <w:sz w:val="18"/>
                <w:szCs w:val="18"/>
              </w:rPr>
              <w:t>Erin West</w:t>
            </w:r>
            <w:r w:rsidR="00F1551D" w:rsidRPr="003262AD">
              <w:rPr>
                <w:rFonts w:asciiTheme="minorHAnsi" w:hAnsiTheme="minorHAnsi"/>
                <w:color w:val="000000" w:themeColor="text1"/>
                <w:sz w:val="18"/>
                <w:szCs w:val="18"/>
              </w:rPr>
              <w:t xml:space="preserve"> </w:t>
            </w:r>
            <w:r w:rsidR="00F1551D" w:rsidRPr="003262AD">
              <w:rPr>
                <w:rFonts w:asciiTheme="minorHAnsi" w:hAnsiTheme="minorHAnsi"/>
                <w:sz w:val="18"/>
                <w:szCs w:val="18"/>
              </w:rPr>
              <w:t>(Faculty Senate)</w:t>
            </w:r>
          </w:p>
        </w:tc>
        <w:tc>
          <w:tcPr>
            <w:tcW w:w="2614" w:type="dxa"/>
          </w:tcPr>
          <w:p w14:paraId="163707F0" w14:textId="5C1886C8" w:rsidR="009F65B8" w:rsidRPr="003262AD" w:rsidRDefault="00D26732" w:rsidP="00161F35">
            <w:pPr>
              <w:rPr>
                <w:rFonts w:asciiTheme="minorHAnsi" w:hAnsiTheme="minorHAnsi"/>
                <w:sz w:val="18"/>
                <w:szCs w:val="18"/>
              </w:rPr>
            </w:pPr>
            <w:sdt>
              <w:sdtPr>
                <w:rPr>
                  <w:rFonts w:asciiTheme="minorHAnsi" w:hAnsiTheme="minorHAnsi"/>
                  <w:color w:val="000000" w:themeColor="text1"/>
                  <w:sz w:val="18"/>
                  <w:szCs w:val="18"/>
                </w:rPr>
                <w:id w:val="-2035644223"/>
                <w14:checkbox>
                  <w14:checked w14:val="0"/>
                  <w14:checkedState w14:val="2612" w14:font="MS Gothic"/>
                  <w14:uncheckedState w14:val="2610" w14:font="MS Gothic"/>
                </w14:checkbox>
              </w:sdtPr>
              <w:sdtEndPr/>
              <w:sdtContent>
                <w:r w:rsidR="003678BB" w:rsidRPr="003262AD">
                  <w:rPr>
                    <w:rFonts w:ascii="MS Gothic" w:eastAsia="MS Gothic" w:hAnsi="MS Gothic" w:hint="eastAsia"/>
                    <w:color w:val="000000" w:themeColor="text1"/>
                    <w:sz w:val="18"/>
                    <w:szCs w:val="18"/>
                  </w:rPr>
                  <w:t>☐</w:t>
                </w:r>
              </w:sdtContent>
            </w:sdt>
            <w:r w:rsidR="00F1551D" w:rsidRPr="003262AD">
              <w:rPr>
                <w:rFonts w:asciiTheme="minorHAnsi" w:hAnsiTheme="minorHAnsi"/>
                <w:color w:val="000000" w:themeColor="text1"/>
                <w:sz w:val="18"/>
                <w:szCs w:val="18"/>
              </w:rPr>
              <w:t xml:space="preserve"> </w:t>
            </w:r>
            <w:r w:rsidR="003678BB" w:rsidRPr="003262AD">
              <w:rPr>
                <w:rFonts w:asciiTheme="minorHAnsi" w:hAnsiTheme="minorHAnsi"/>
                <w:sz w:val="18"/>
                <w:szCs w:val="18"/>
              </w:rPr>
              <w:t xml:space="preserve">Monica </w:t>
            </w:r>
            <w:proofErr w:type="spellStart"/>
            <w:r w:rsidR="003678BB" w:rsidRPr="003262AD">
              <w:rPr>
                <w:rFonts w:asciiTheme="minorHAnsi" w:hAnsiTheme="minorHAnsi"/>
                <w:sz w:val="18"/>
                <w:szCs w:val="18"/>
              </w:rPr>
              <w:t>Kenzi</w:t>
            </w:r>
            <w:proofErr w:type="spellEnd"/>
            <w:r w:rsidR="003678BB" w:rsidRPr="003262AD">
              <w:rPr>
                <w:rFonts w:asciiTheme="minorHAnsi" w:hAnsiTheme="minorHAnsi"/>
                <w:sz w:val="18"/>
                <w:szCs w:val="18"/>
              </w:rPr>
              <w:t xml:space="preserve"> </w:t>
            </w:r>
            <w:r w:rsidR="0062327C" w:rsidRPr="003262AD">
              <w:rPr>
                <w:rFonts w:asciiTheme="minorHAnsi" w:hAnsiTheme="minorHAnsi"/>
                <w:sz w:val="18"/>
                <w:szCs w:val="18"/>
              </w:rPr>
              <w:t>(</w:t>
            </w:r>
            <w:r w:rsidR="003678BB" w:rsidRPr="003262AD">
              <w:rPr>
                <w:rFonts w:asciiTheme="minorHAnsi" w:hAnsiTheme="minorHAnsi"/>
                <w:sz w:val="18"/>
                <w:szCs w:val="18"/>
              </w:rPr>
              <w:t>S</w:t>
            </w:r>
            <w:r w:rsidR="0062327C" w:rsidRPr="003262AD">
              <w:rPr>
                <w:rFonts w:asciiTheme="minorHAnsi" w:hAnsiTheme="minorHAnsi"/>
                <w:sz w:val="18"/>
                <w:szCs w:val="18"/>
              </w:rPr>
              <w:t>CO</w:t>
            </w:r>
            <w:r w:rsidR="003678BB" w:rsidRPr="003262AD">
              <w:rPr>
                <w:rFonts w:asciiTheme="minorHAnsi" w:hAnsiTheme="minorHAnsi"/>
                <w:sz w:val="18"/>
                <w:szCs w:val="18"/>
              </w:rPr>
              <w:t>B</w:t>
            </w:r>
            <w:r w:rsidR="0062327C" w:rsidRPr="003262AD">
              <w:rPr>
                <w:rFonts w:asciiTheme="minorHAnsi" w:hAnsiTheme="minorHAnsi"/>
                <w:sz w:val="18"/>
                <w:szCs w:val="18"/>
              </w:rPr>
              <w:t>)</w:t>
            </w:r>
          </w:p>
        </w:tc>
      </w:tr>
      <w:tr w:rsidR="009F65B8" w:rsidRPr="003262AD" w14:paraId="5000F2E8" w14:textId="77777777" w:rsidTr="003262AD">
        <w:trPr>
          <w:trHeight w:val="168"/>
        </w:trPr>
        <w:tc>
          <w:tcPr>
            <w:tcW w:w="2884" w:type="dxa"/>
          </w:tcPr>
          <w:p w14:paraId="00D6DC45" w14:textId="0DA2C1DD" w:rsidR="009F65B8" w:rsidRPr="003262AD" w:rsidRDefault="00D26732" w:rsidP="003D2E66">
            <w:pPr>
              <w:rPr>
                <w:rFonts w:asciiTheme="minorHAnsi" w:hAnsiTheme="minorHAnsi"/>
                <w:sz w:val="18"/>
                <w:szCs w:val="18"/>
              </w:rPr>
            </w:pPr>
            <w:sdt>
              <w:sdtPr>
                <w:rPr>
                  <w:rFonts w:asciiTheme="minorHAnsi" w:hAnsiTheme="minorHAnsi"/>
                  <w:sz w:val="18"/>
                  <w:szCs w:val="18"/>
                </w:rPr>
                <w:id w:val="798799348"/>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9F65B8" w:rsidRPr="003262AD">
              <w:rPr>
                <w:rFonts w:asciiTheme="minorHAnsi" w:hAnsiTheme="minorHAnsi"/>
                <w:sz w:val="18"/>
                <w:szCs w:val="18"/>
              </w:rPr>
              <w:t xml:space="preserve"> </w:t>
            </w:r>
            <w:r w:rsidR="009F65B8" w:rsidRPr="003262AD">
              <w:rPr>
                <w:rFonts w:asciiTheme="minorHAnsi" w:hAnsiTheme="minorHAnsi"/>
                <w:color w:val="000000" w:themeColor="text1"/>
                <w:sz w:val="18"/>
                <w:szCs w:val="18"/>
              </w:rPr>
              <w:t xml:space="preserve">Dr. </w:t>
            </w:r>
            <w:r w:rsidR="00C15E73" w:rsidRPr="003262AD">
              <w:rPr>
                <w:rFonts w:asciiTheme="minorHAnsi" w:hAnsiTheme="minorHAnsi"/>
                <w:color w:val="000000" w:themeColor="text1"/>
                <w:sz w:val="18"/>
                <w:szCs w:val="18"/>
              </w:rPr>
              <w:t xml:space="preserve">Annamary Consalvo </w:t>
            </w:r>
            <w:r w:rsidR="003D2E66" w:rsidRPr="003262AD">
              <w:rPr>
                <w:rFonts w:asciiTheme="minorHAnsi" w:hAnsiTheme="minorHAnsi"/>
                <w:color w:val="000000" w:themeColor="text1"/>
                <w:sz w:val="18"/>
                <w:szCs w:val="18"/>
              </w:rPr>
              <w:t>(CEP</w:t>
            </w:r>
            <w:r w:rsidR="009F65B8" w:rsidRPr="003262AD">
              <w:rPr>
                <w:rFonts w:asciiTheme="minorHAnsi" w:hAnsiTheme="minorHAnsi"/>
                <w:color w:val="000000" w:themeColor="text1"/>
                <w:sz w:val="18"/>
                <w:szCs w:val="18"/>
              </w:rPr>
              <w:t>)</w:t>
            </w:r>
          </w:p>
        </w:tc>
        <w:tc>
          <w:tcPr>
            <w:tcW w:w="2795" w:type="dxa"/>
          </w:tcPr>
          <w:p w14:paraId="4DCCE5AF" w14:textId="2E2F366F" w:rsidR="009F65B8" w:rsidRPr="003262AD" w:rsidRDefault="00D26732" w:rsidP="003D2E66">
            <w:pPr>
              <w:rPr>
                <w:rFonts w:asciiTheme="minorHAnsi" w:hAnsiTheme="minorHAnsi"/>
                <w:sz w:val="18"/>
                <w:szCs w:val="18"/>
              </w:rPr>
            </w:pPr>
            <w:sdt>
              <w:sdtPr>
                <w:rPr>
                  <w:rFonts w:asciiTheme="minorHAnsi" w:hAnsiTheme="minorHAnsi"/>
                  <w:sz w:val="18"/>
                  <w:szCs w:val="18"/>
                </w:rPr>
                <w:id w:val="492533631"/>
                <w14:checkbox>
                  <w14:checked w14:val="0"/>
                  <w14:checkedState w14:val="2612" w14:font="MS Gothic"/>
                  <w14:uncheckedState w14:val="2610" w14:font="MS Gothic"/>
                </w14:checkbox>
              </w:sdtPr>
              <w:sdtEndPr/>
              <w:sdtContent>
                <w:r w:rsidR="003678BB" w:rsidRPr="003262AD">
                  <w:rPr>
                    <w:rFonts w:ascii="MS Gothic" w:eastAsia="MS Gothic" w:hAnsi="MS Gothic" w:hint="eastAsia"/>
                    <w:sz w:val="18"/>
                    <w:szCs w:val="18"/>
                  </w:rPr>
                  <w:t>☐</w:t>
                </w:r>
              </w:sdtContent>
            </w:sdt>
            <w:r w:rsidR="0067232A" w:rsidRPr="003262AD">
              <w:rPr>
                <w:rFonts w:asciiTheme="minorHAnsi" w:hAnsiTheme="minorHAnsi"/>
                <w:sz w:val="18"/>
                <w:szCs w:val="18"/>
              </w:rPr>
              <w:t xml:space="preserve"> Dr. </w:t>
            </w:r>
            <w:r w:rsidR="00627305" w:rsidRPr="003262AD">
              <w:rPr>
                <w:rFonts w:asciiTheme="minorHAnsi" w:hAnsiTheme="minorHAnsi"/>
                <w:sz w:val="18"/>
                <w:szCs w:val="18"/>
              </w:rPr>
              <w:t>Gokhan Saygili</w:t>
            </w:r>
            <w:r w:rsidR="00C66BDC" w:rsidRPr="003262AD">
              <w:rPr>
                <w:rFonts w:asciiTheme="minorHAnsi" w:hAnsiTheme="minorHAnsi"/>
                <w:sz w:val="18"/>
                <w:szCs w:val="18"/>
              </w:rPr>
              <w:t xml:space="preserve"> (COE)</w:t>
            </w:r>
          </w:p>
        </w:tc>
        <w:tc>
          <w:tcPr>
            <w:tcW w:w="3064" w:type="dxa"/>
          </w:tcPr>
          <w:p w14:paraId="48944144" w14:textId="7F848654" w:rsidR="009F65B8" w:rsidRPr="003262AD" w:rsidRDefault="00D26732" w:rsidP="0067232A">
            <w:pPr>
              <w:rPr>
                <w:rFonts w:asciiTheme="minorHAnsi" w:hAnsiTheme="minorHAnsi"/>
                <w:sz w:val="18"/>
                <w:szCs w:val="18"/>
              </w:rPr>
            </w:pPr>
            <w:sdt>
              <w:sdtPr>
                <w:rPr>
                  <w:rFonts w:asciiTheme="minorHAnsi" w:hAnsiTheme="minorHAnsi"/>
                  <w:sz w:val="18"/>
                  <w:szCs w:val="18"/>
                </w:rPr>
                <w:id w:val="-1854411801"/>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Dr. William Geiger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c>
          <w:tcPr>
            <w:tcW w:w="2614" w:type="dxa"/>
          </w:tcPr>
          <w:p w14:paraId="7A98B912" w14:textId="18C7EF6D" w:rsidR="009F65B8" w:rsidRPr="003262AD" w:rsidRDefault="00D26732" w:rsidP="00161F35">
            <w:pPr>
              <w:rPr>
                <w:rFonts w:asciiTheme="minorHAnsi" w:hAnsiTheme="minorHAnsi"/>
                <w:sz w:val="18"/>
                <w:szCs w:val="18"/>
              </w:rPr>
            </w:pPr>
            <w:sdt>
              <w:sdtPr>
                <w:rPr>
                  <w:rFonts w:asciiTheme="minorHAnsi" w:hAnsiTheme="minorHAnsi"/>
                  <w:sz w:val="18"/>
                  <w:szCs w:val="18"/>
                </w:rPr>
                <w:id w:val="1605069069"/>
                <w14:checkbox>
                  <w14:checked w14:val="0"/>
                  <w14:checkedState w14:val="2612" w14:font="MS Gothic"/>
                  <w14:uncheckedState w14:val="2610" w14:font="MS Gothic"/>
                </w14:checkbox>
              </w:sdtPr>
              <w:sdtEndPr/>
              <w:sdtContent>
                <w:r w:rsidR="00F1551D"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w:t>
            </w:r>
            <w:r w:rsidR="003678BB" w:rsidRPr="003262AD">
              <w:rPr>
                <w:rFonts w:asciiTheme="minorHAnsi" w:hAnsiTheme="minorHAnsi"/>
                <w:color w:val="000000" w:themeColor="text1"/>
                <w:sz w:val="18"/>
                <w:szCs w:val="18"/>
              </w:rPr>
              <w:t>Catherine Watkins (FCOP</w:t>
            </w:r>
            <w:r w:rsidR="0062327C" w:rsidRPr="003262AD">
              <w:rPr>
                <w:rFonts w:asciiTheme="minorHAnsi" w:hAnsiTheme="minorHAnsi"/>
                <w:color w:val="000000" w:themeColor="text1"/>
                <w:sz w:val="18"/>
                <w:szCs w:val="18"/>
              </w:rPr>
              <w:t>)</w:t>
            </w:r>
          </w:p>
        </w:tc>
      </w:tr>
      <w:tr w:rsidR="009F65B8" w:rsidRPr="003262AD" w14:paraId="7D0AF8F6" w14:textId="77777777" w:rsidTr="003262AD">
        <w:trPr>
          <w:trHeight w:val="179"/>
        </w:trPr>
        <w:tc>
          <w:tcPr>
            <w:tcW w:w="2884" w:type="dxa"/>
          </w:tcPr>
          <w:p w14:paraId="4F73826D" w14:textId="25A54ECC" w:rsidR="009F65B8" w:rsidRPr="003262AD" w:rsidRDefault="00D26732" w:rsidP="009F65B8">
            <w:pPr>
              <w:rPr>
                <w:rFonts w:asciiTheme="minorHAnsi" w:hAnsiTheme="minorHAnsi"/>
                <w:sz w:val="18"/>
                <w:szCs w:val="18"/>
              </w:rPr>
            </w:pPr>
            <w:sdt>
              <w:sdtPr>
                <w:rPr>
                  <w:rFonts w:asciiTheme="minorHAnsi" w:hAnsiTheme="minorHAnsi"/>
                  <w:sz w:val="18"/>
                  <w:szCs w:val="18"/>
                </w:rPr>
                <w:id w:val="623660688"/>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9F65B8" w:rsidRPr="003262AD">
              <w:rPr>
                <w:rFonts w:asciiTheme="minorHAnsi" w:hAnsiTheme="minorHAnsi"/>
                <w:sz w:val="18"/>
                <w:szCs w:val="18"/>
              </w:rPr>
              <w:t xml:space="preserve"> </w:t>
            </w:r>
            <w:r w:rsidR="003678BB" w:rsidRPr="003262AD">
              <w:rPr>
                <w:rFonts w:asciiTheme="minorHAnsi" w:hAnsiTheme="minorHAnsi"/>
                <w:color w:val="000000" w:themeColor="text1"/>
                <w:sz w:val="18"/>
                <w:szCs w:val="18"/>
              </w:rPr>
              <w:t>Dr. Mary Fischer (SCOB)</w:t>
            </w:r>
          </w:p>
        </w:tc>
        <w:tc>
          <w:tcPr>
            <w:tcW w:w="2795" w:type="dxa"/>
          </w:tcPr>
          <w:p w14:paraId="1D5F68C4" w14:textId="50F02865" w:rsidR="009F65B8" w:rsidRPr="003262AD" w:rsidRDefault="00D26732" w:rsidP="005766FB">
            <w:pPr>
              <w:rPr>
                <w:rFonts w:asciiTheme="minorHAnsi" w:hAnsiTheme="minorHAnsi"/>
                <w:sz w:val="18"/>
                <w:szCs w:val="18"/>
              </w:rPr>
            </w:pPr>
            <w:sdt>
              <w:sdtPr>
                <w:rPr>
                  <w:rFonts w:asciiTheme="minorHAnsi" w:hAnsiTheme="minorHAnsi"/>
                  <w:sz w:val="18"/>
                  <w:szCs w:val="18"/>
                </w:rPr>
                <w:id w:val="-1992619083"/>
                <w14:checkbox>
                  <w14:checked w14:val="0"/>
                  <w14:checkedState w14:val="2612" w14:font="MS Gothic"/>
                  <w14:uncheckedState w14:val="2610" w14:font="MS Gothic"/>
                </w14:checkbox>
              </w:sdtPr>
              <w:sdtEndPr/>
              <w:sdtContent>
                <w:r w:rsidR="0067232A" w:rsidRPr="003262AD">
                  <w:rPr>
                    <w:rFonts w:ascii="MS Gothic" w:eastAsia="MS Gothic" w:hAnsi="MS Gothic" w:hint="eastAsia"/>
                    <w:sz w:val="18"/>
                    <w:szCs w:val="18"/>
                  </w:rPr>
                  <w:t>☐</w:t>
                </w:r>
              </w:sdtContent>
            </w:sdt>
            <w:r w:rsidR="0067232A" w:rsidRPr="003262AD">
              <w:rPr>
                <w:rFonts w:asciiTheme="minorHAnsi" w:hAnsiTheme="minorHAnsi"/>
                <w:sz w:val="18"/>
                <w:szCs w:val="18"/>
              </w:rPr>
              <w:t xml:space="preserve"> Dr. </w:t>
            </w:r>
            <w:r w:rsidR="003678BB" w:rsidRPr="003262AD">
              <w:rPr>
                <w:rFonts w:asciiTheme="minorHAnsi" w:hAnsiTheme="minorHAnsi"/>
                <w:sz w:val="18"/>
                <w:szCs w:val="18"/>
              </w:rPr>
              <w:t>Jon Seal</w:t>
            </w:r>
            <w:r w:rsidR="0067232A" w:rsidRPr="003262AD">
              <w:rPr>
                <w:rFonts w:asciiTheme="minorHAnsi" w:hAnsiTheme="minorHAnsi"/>
                <w:sz w:val="18"/>
                <w:szCs w:val="18"/>
              </w:rPr>
              <w:t xml:space="preserve"> (CAS)</w:t>
            </w:r>
          </w:p>
        </w:tc>
        <w:tc>
          <w:tcPr>
            <w:tcW w:w="3064" w:type="dxa"/>
          </w:tcPr>
          <w:p w14:paraId="7042E085" w14:textId="2E54685F" w:rsidR="009F65B8" w:rsidRPr="003262AD" w:rsidRDefault="00D26732" w:rsidP="0067232A">
            <w:pPr>
              <w:rPr>
                <w:rFonts w:asciiTheme="minorHAnsi" w:hAnsiTheme="minorHAnsi"/>
                <w:sz w:val="18"/>
                <w:szCs w:val="18"/>
              </w:rPr>
            </w:pPr>
            <w:sdt>
              <w:sdtPr>
                <w:rPr>
                  <w:rFonts w:asciiTheme="minorHAnsi" w:hAnsiTheme="minorHAnsi"/>
                  <w:sz w:val="18"/>
                  <w:szCs w:val="18"/>
                </w:rPr>
                <w:id w:val="-443606464"/>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Dr. Alecia Wolf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c>
          <w:tcPr>
            <w:tcW w:w="2614" w:type="dxa"/>
          </w:tcPr>
          <w:p w14:paraId="50AC4CCB" w14:textId="1EDD403E" w:rsidR="009F65B8" w:rsidRPr="003262AD" w:rsidRDefault="00D26732" w:rsidP="00161F35">
            <w:pPr>
              <w:rPr>
                <w:rFonts w:asciiTheme="minorHAnsi" w:hAnsiTheme="minorHAnsi"/>
                <w:sz w:val="18"/>
                <w:szCs w:val="18"/>
              </w:rPr>
            </w:pPr>
            <w:sdt>
              <w:sdtPr>
                <w:rPr>
                  <w:rFonts w:asciiTheme="minorHAnsi" w:hAnsiTheme="minorHAnsi"/>
                  <w:color w:val="000000" w:themeColor="text1"/>
                  <w:sz w:val="18"/>
                  <w:szCs w:val="18"/>
                </w:rPr>
                <w:id w:val="-1400900763"/>
                <w14:checkbox>
                  <w14:checked w14:val="0"/>
                  <w14:checkedState w14:val="2612" w14:font="MS Gothic"/>
                  <w14:uncheckedState w14:val="2610" w14:font="MS Gothic"/>
                </w14:checkbox>
              </w:sdtPr>
              <w:sdtEndPr/>
              <w:sdtContent>
                <w:r w:rsidR="00876FE5" w:rsidRPr="003262AD">
                  <w:rPr>
                    <w:rFonts w:ascii="MS Gothic" w:eastAsia="MS Gothic" w:hAnsi="MS Gothic" w:hint="eastAsia"/>
                    <w:color w:val="000000" w:themeColor="text1"/>
                    <w:sz w:val="18"/>
                    <w:szCs w:val="18"/>
                  </w:rPr>
                  <w:t>☐</w:t>
                </w:r>
              </w:sdtContent>
            </w:sdt>
            <w:r w:rsidR="00570DF2" w:rsidRPr="003262AD">
              <w:rPr>
                <w:rFonts w:asciiTheme="minorHAnsi" w:hAnsiTheme="minorHAnsi"/>
                <w:color w:val="000000" w:themeColor="text1"/>
                <w:sz w:val="18"/>
                <w:szCs w:val="18"/>
              </w:rPr>
              <w:t xml:space="preserve"> </w:t>
            </w:r>
            <w:r w:rsidR="00177AFF" w:rsidRPr="003262AD">
              <w:rPr>
                <w:rFonts w:asciiTheme="minorHAnsi" w:hAnsiTheme="minorHAnsi"/>
                <w:color w:val="000000" w:themeColor="text1"/>
                <w:sz w:val="18"/>
                <w:szCs w:val="18"/>
              </w:rPr>
              <w:t>Brittani Riley (</w:t>
            </w:r>
            <w:proofErr w:type="spellStart"/>
            <w:r w:rsidR="00177AFF" w:rsidRPr="003262AD">
              <w:rPr>
                <w:rFonts w:asciiTheme="minorHAnsi" w:hAnsiTheme="minorHAnsi"/>
                <w:color w:val="000000" w:themeColor="text1"/>
                <w:sz w:val="18"/>
                <w:szCs w:val="18"/>
              </w:rPr>
              <w:t>ExO</w:t>
            </w:r>
            <w:proofErr w:type="spellEnd"/>
            <w:r w:rsidR="00177AFF" w:rsidRPr="003262AD">
              <w:rPr>
                <w:rFonts w:asciiTheme="minorHAnsi" w:hAnsiTheme="minorHAnsi"/>
                <w:color w:val="000000" w:themeColor="text1"/>
                <w:sz w:val="18"/>
                <w:szCs w:val="18"/>
              </w:rPr>
              <w:t>)</w:t>
            </w:r>
          </w:p>
        </w:tc>
      </w:tr>
      <w:tr w:rsidR="00A56A75" w:rsidRPr="003262AD" w14:paraId="4B472016" w14:textId="77777777" w:rsidTr="003262AD">
        <w:trPr>
          <w:trHeight w:val="113"/>
        </w:trPr>
        <w:tc>
          <w:tcPr>
            <w:tcW w:w="2884" w:type="dxa"/>
          </w:tcPr>
          <w:p w14:paraId="28FDE0D1" w14:textId="33092930" w:rsidR="00A56A75" w:rsidRPr="003262AD" w:rsidRDefault="00D26732" w:rsidP="00A56A75">
            <w:pPr>
              <w:rPr>
                <w:rFonts w:asciiTheme="minorHAnsi" w:hAnsiTheme="minorHAnsi"/>
                <w:sz w:val="18"/>
                <w:szCs w:val="18"/>
              </w:rPr>
            </w:pPr>
            <w:sdt>
              <w:sdtPr>
                <w:rPr>
                  <w:rFonts w:asciiTheme="minorHAnsi" w:hAnsiTheme="minorHAnsi"/>
                  <w:sz w:val="18"/>
                  <w:szCs w:val="18"/>
                </w:rPr>
                <w:id w:val="-1089383618"/>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A56A75" w:rsidRPr="003262AD">
              <w:rPr>
                <w:rFonts w:asciiTheme="minorHAnsi" w:hAnsiTheme="minorHAnsi"/>
                <w:sz w:val="18"/>
                <w:szCs w:val="18"/>
              </w:rPr>
              <w:t xml:space="preserve"> </w:t>
            </w:r>
            <w:r w:rsidR="00A56A75" w:rsidRPr="003262AD">
              <w:rPr>
                <w:rFonts w:asciiTheme="minorHAnsi" w:hAnsiTheme="minorHAnsi"/>
                <w:color w:val="000000" w:themeColor="text1"/>
                <w:sz w:val="18"/>
                <w:szCs w:val="18"/>
              </w:rPr>
              <w:t xml:space="preserve">Dr. </w:t>
            </w:r>
            <w:r w:rsidR="009E0E19" w:rsidRPr="003262AD">
              <w:rPr>
                <w:rFonts w:asciiTheme="minorHAnsi" w:hAnsiTheme="minorHAnsi"/>
                <w:color w:val="000000" w:themeColor="text1"/>
                <w:sz w:val="18"/>
                <w:szCs w:val="18"/>
              </w:rPr>
              <w:t>Tammy Cowart</w:t>
            </w:r>
            <w:r w:rsidR="00A56A75" w:rsidRPr="003262AD">
              <w:rPr>
                <w:rFonts w:asciiTheme="minorHAnsi" w:hAnsiTheme="minorHAnsi"/>
                <w:color w:val="000000" w:themeColor="text1"/>
                <w:sz w:val="18"/>
                <w:szCs w:val="18"/>
              </w:rPr>
              <w:t xml:space="preserve"> (SCOB)</w:t>
            </w:r>
          </w:p>
        </w:tc>
        <w:tc>
          <w:tcPr>
            <w:tcW w:w="2795" w:type="dxa"/>
          </w:tcPr>
          <w:p w14:paraId="2EA677AF" w14:textId="78A0B16C" w:rsidR="00A56A75" w:rsidRPr="003262AD" w:rsidRDefault="00D26732" w:rsidP="00A56A75">
            <w:pPr>
              <w:rPr>
                <w:rFonts w:asciiTheme="minorHAnsi" w:hAnsiTheme="minorHAnsi"/>
                <w:sz w:val="18"/>
                <w:szCs w:val="18"/>
              </w:rPr>
            </w:pPr>
            <w:sdt>
              <w:sdtPr>
                <w:rPr>
                  <w:rFonts w:asciiTheme="minorHAnsi" w:hAnsiTheme="minorHAnsi"/>
                  <w:sz w:val="18"/>
                  <w:szCs w:val="18"/>
                </w:rPr>
                <w:id w:val="-1604872617"/>
                <w14:checkbox>
                  <w14:checked w14:val="0"/>
                  <w14:checkedState w14:val="2612" w14:font="MS Gothic"/>
                  <w14:uncheckedState w14:val="2610" w14:font="MS Gothic"/>
                </w14:checkbox>
              </w:sdtPr>
              <w:sdtEndPr/>
              <w:sdtContent>
                <w:r w:rsidR="00A56A75" w:rsidRPr="003262AD">
                  <w:rPr>
                    <w:rFonts w:ascii="MS Gothic" w:eastAsia="MS Gothic" w:hAnsi="MS Gothic" w:hint="eastAsia"/>
                    <w:sz w:val="18"/>
                    <w:szCs w:val="18"/>
                  </w:rPr>
                  <w:t>☐</w:t>
                </w:r>
              </w:sdtContent>
            </w:sdt>
            <w:r w:rsidR="00A56A75" w:rsidRPr="003262AD">
              <w:rPr>
                <w:rFonts w:asciiTheme="minorHAnsi" w:hAnsiTheme="minorHAnsi"/>
                <w:sz w:val="18"/>
                <w:szCs w:val="18"/>
              </w:rPr>
              <w:t xml:space="preserve"> Dr. </w:t>
            </w:r>
            <w:r w:rsidR="00A56A75" w:rsidRPr="003262AD">
              <w:rPr>
                <w:rFonts w:asciiTheme="minorHAnsi" w:eastAsia="Calibri" w:hAnsiTheme="minorHAnsi" w:cs="Arial"/>
                <w:sz w:val="18"/>
                <w:szCs w:val="18"/>
              </w:rPr>
              <w:t>Dewane Hughes (CAS)</w:t>
            </w:r>
          </w:p>
        </w:tc>
        <w:tc>
          <w:tcPr>
            <w:tcW w:w="3064" w:type="dxa"/>
          </w:tcPr>
          <w:p w14:paraId="434A5289" w14:textId="2429995A" w:rsidR="00A56A75" w:rsidRPr="003262AD" w:rsidRDefault="00D26732" w:rsidP="00A56A75">
            <w:pPr>
              <w:rPr>
                <w:rFonts w:asciiTheme="minorHAnsi" w:hAnsiTheme="minorHAnsi"/>
                <w:sz w:val="18"/>
                <w:szCs w:val="18"/>
              </w:rPr>
            </w:pPr>
            <w:sdt>
              <w:sdtPr>
                <w:rPr>
                  <w:rFonts w:asciiTheme="minorHAnsi" w:hAnsiTheme="minorHAnsi"/>
                  <w:sz w:val="18"/>
                  <w:szCs w:val="18"/>
                </w:rPr>
                <w:id w:val="1152265698"/>
                <w14:checkbox>
                  <w14:checked w14:val="0"/>
                  <w14:checkedState w14:val="2612" w14:font="MS Gothic"/>
                  <w14:uncheckedState w14:val="2610" w14:font="MS Gothic"/>
                </w14:checkbox>
              </w:sdtPr>
              <w:sdtEndPr/>
              <w:sdtContent>
                <w:r w:rsidR="003678BB"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Rebecca McKay Johnson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c>
          <w:tcPr>
            <w:tcW w:w="2614" w:type="dxa"/>
          </w:tcPr>
          <w:p w14:paraId="154D2312" w14:textId="287B4117" w:rsidR="00A56A75" w:rsidRPr="003262AD" w:rsidRDefault="00D26732" w:rsidP="00161F35">
            <w:pPr>
              <w:rPr>
                <w:rFonts w:asciiTheme="minorHAnsi" w:hAnsiTheme="minorHAnsi"/>
                <w:sz w:val="18"/>
                <w:szCs w:val="18"/>
              </w:rPr>
            </w:pPr>
            <w:sdt>
              <w:sdtPr>
                <w:rPr>
                  <w:rFonts w:asciiTheme="minorHAnsi" w:hAnsiTheme="minorHAnsi"/>
                  <w:color w:val="000000" w:themeColor="text1"/>
                  <w:sz w:val="18"/>
                  <w:szCs w:val="18"/>
                </w:rPr>
                <w:id w:val="763659135"/>
                <w14:checkbox>
                  <w14:checked w14:val="0"/>
                  <w14:checkedState w14:val="2612" w14:font="MS Gothic"/>
                  <w14:uncheckedState w14:val="2610" w14:font="MS Gothic"/>
                </w14:checkbox>
              </w:sdtPr>
              <w:sdtEndPr/>
              <w:sdtContent>
                <w:r w:rsidR="003678BB" w:rsidRPr="003262AD">
                  <w:rPr>
                    <w:rFonts w:ascii="MS Gothic" w:eastAsia="MS Gothic" w:hAnsi="MS Gothic" w:hint="eastAsia"/>
                    <w:color w:val="000000" w:themeColor="text1"/>
                    <w:sz w:val="18"/>
                    <w:szCs w:val="18"/>
                  </w:rPr>
                  <w:t>☐</w:t>
                </w:r>
              </w:sdtContent>
            </w:sdt>
          </w:p>
        </w:tc>
      </w:tr>
      <w:tr w:rsidR="00A56A75" w:rsidRPr="003262AD" w14:paraId="200BF13F" w14:textId="77777777" w:rsidTr="003262AD">
        <w:trPr>
          <w:trHeight w:val="20"/>
        </w:trPr>
        <w:tc>
          <w:tcPr>
            <w:tcW w:w="2884" w:type="dxa"/>
          </w:tcPr>
          <w:p w14:paraId="02A6CED4" w14:textId="5C1CEC6A" w:rsidR="00A56A75" w:rsidRPr="003262AD" w:rsidRDefault="00D26732" w:rsidP="00A56A75">
            <w:pPr>
              <w:rPr>
                <w:rFonts w:asciiTheme="minorHAnsi" w:hAnsiTheme="minorHAnsi"/>
                <w:sz w:val="18"/>
                <w:szCs w:val="18"/>
              </w:rPr>
            </w:pPr>
            <w:sdt>
              <w:sdtPr>
                <w:rPr>
                  <w:rFonts w:asciiTheme="minorHAnsi" w:hAnsiTheme="minorHAnsi"/>
                  <w:sz w:val="18"/>
                  <w:szCs w:val="18"/>
                </w:rPr>
                <w:id w:val="1625267019"/>
                <w14:checkbox>
                  <w14:checked w14:val="0"/>
                  <w14:checkedState w14:val="2612" w14:font="MS Gothic"/>
                  <w14:uncheckedState w14:val="2610" w14:font="MS Gothic"/>
                </w14:checkbox>
              </w:sdtPr>
              <w:sdtEndPr/>
              <w:sdtContent>
                <w:r w:rsidR="003678BB" w:rsidRPr="003262AD">
                  <w:rPr>
                    <w:rFonts w:ascii="MS Gothic" w:eastAsia="MS Gothic" w:hAnsi="MS Gothic" w:hint="eastAsia"/>
                    <w:sz w:val="18"/>
                    <w:szCs w:val="18"/>
                  </w:rPr>
                  <w:t>☐</w:t>
                </w:r>
              </w:sdtContent>
            </w:sdt>
            <w:r w:rsidR="00A56A75" w:rsidRPr="003262AD">
              <w:rPr>
                <w:rFonts w:asciiTheme="minorHAnsi" w:hAnsiTheme="minorHAnsi"/>
                <w:sz w:val="18"/>
                <w:szCs w:val="18"/>
              </w:rPr>
              <w:t xml:space="preserve"> Dr. Bill Sorensen (CNHS)</w:t>
            </w:r>
          </w:p>
        </w:tc>
        <w:tc>
          <w:tcPr>
            <w:tcW w:w="2795" w:type="dxa"/>
          </w:tcPr>
          <w:p w14:paraId="54593E88" w14:textId="0646BB45" w:rsidR="00A56A75" w:rsidRPr="003262AD" w:rsidRDefault="00D26732" w:rsidP="00A56A75">
            <w:pPr>
              <w:rPr>
                <w:rFonts w:asciiTheme="minorHAnsi" w:hAnsiTheme="minorHAnsi"/>
                <w:sz w:val="18"/>
                <w:szCs w:val="18"/>
              </w:rPr>
            </w:pPr>
            <w:sdt>
              <w:sdtPr>
                <w:rPr>
                  <w:rFonts w:asciiTheme="minorHAnsi" w:hAnsiTheme="minorHAnsi"/>
                  <w:sz w:val="18"/>
                  <w:szCs w:val="18"/>
                </w:rPr>
                <w:id w:val="-1565636897"/>
                <w14:checkbox>
                  <w14:checked w14:val="0"/>
                  <w14:checkedState w14:val="2612" w14:font="MS Gothic"/>
                  <w14:uncheckedState w14:val="2610" w14:font="MS Gothic"/>
                </w14:checkbox>
              </w:sdtPr>
              <w:sdtEndPr/>
              <w:sdtContent>
                <w:r w:rsidR="00A56A75" w:rsidRPr="003262AD">
                  <w:rPr>
                    <w:rFonts w:ascii="MS Gothic" w:eastAsia="MS Gothic" w:hAnsi="MS Gothic" w:cs="MS Gothic" w:hint="eastAsia"/>
                    <w:sz w:val="18"/>
                    <w:szCs w:val="18"/>
                  </w:rPr>
                  <w:t>☐</w:t>
                </w:r>
              </w:sdtContent>
            </w:sdt>
            <w:r w:rsidR="00A56A75" w:rsidRPr="003262AD">
              <w:rPr>
                <w:rFonts w:asciiTheme="minorHAnsi" w:hAnsiTheme="minorHAnsi"/>
                <w:sz w:val="18"/>
                <w:szCs w:val="18"/>
              </w:rPr>
              <w:t xml:space="preserve"> Dr. </w:t>
            </w:r>
            <w:r w:rsidR="003678BB" w:rsidRPr="003262AD">
              <w:rPr>
                <w:rFonts w:asciiTheme="minorHAnsi" w:hAnsiTheme="minorHAnsi"/>
                <w:sz w:val="18"/>
                <w:szCs w:val="18"/>
              </w:rPr>
              <w:t>Michael Veronin</w:t>
            </w:r>
            <w:r w:rsidR="00C15E73" w:rsidRPr="003262AD">
              <w:rPr>
                <w:rFonts w:asciiTheme="minorHAnsi" w:hAnsiTheme="minorHAnsi"/>
                <w:sz w:val="18"/>
                <w:szCs w:val="18"/>
              </w:rPr>
              <w:t xml:space="preserve"> </w:t>
            </w:r>
            <w:r w:rsidR="00A56A75" w:rsidRPr="003262AD">
              <w:rPr>
                <w:rFonts w:asciiTheme="minorHAnsi" w:hAnsiTheme="minorHAnsi"/>
                <w:sz w:val="18"/>
                <w:szCs w:val="18"/>
              </w:rPr>
              <w:t>(FCOP)</w:t>
            </w:r>
          </w:p>
        </w:tc>
        <w:tc>
          <w:tcPr>
            <w:tcW w:w="3064" w:type="dxa"/>
          </w:tcPr>
          <w:p w14:paraId="7EC0C4FE" w14:textId="3E188459" w:rsidR="00A56A75" w:rsidRPr="003262AD" w:rsidRDefault="00D26732" w:rsidP="00A56A75">
            <w:pPr>
              <w:rPr>
                <w:rFonts w:asciiTheme="minorHAnsi" w:hAnsiTheme="minorHAnsi"/>
                <w:sz w:val="18"/>
                <w:szCs w:val="18"/>
              </w:rPr>
            </w:pPr>
            <w:sdt>
              <w:sdtPr>
                <w:rPr>
                  <w:rFonts w:asciiTheme="minorHAnsi" w:hAnsiTheme="minorHAnsi"/>
                  <w:sz w:val="18"/>
                  <w:szCs w:val="18"/>
                </w:rPr>
                <w:id w:val="1628052243"/>
                <w14:checkbox>
                  <w14:checked w14:val="0"/>
                  <w14:checkedState w14:val="2612" w14:font="MS Gothic"/>
                  <w14:uncheckedState w14:val="2610" w14:font="MS Gothic"/>
                </w14:checkbox>
              </w:sdtPr>
              <w:sdtEndPr/>
              <w:sdtContent>
                <w:r w:rsidR="00876FE5" w:rsidRPr="003262AD">
                  <w:rPr>
                    <w:rFonts w:ascii="MS Gothic" w:eastAsia="MS Gothic" w:hAnsi="MS Gothic" w:hint="eastAsia"/>
                    <w:sz w:val="18"/>
                    <w:szCs w:val="18"/>
                  </w:rPr>
                  <w:t>☐</w:t>
                </w:r>
              </w:sdtContent>
            </w:sdt>
            <w:r w:rsidR="00F1551D" w:rsidRPr="003262AD">
              <w:rPr>
                <w:rFonts w:asciiTheme="minorHAnsi" w:hAnsiTheme="minorHAnsi"/>
                <w:sz w:val="18"/>
                <w:szCs w:val="18"/>
              </w:rPr>
              <w:t xml:space="preserve"> </w:t>
            </w:r>
            <w:r w:rsidR="00B5207D" w:rsidRPr="003262AD">
              <w:rPr>
                <w:rFonts w:asciiTheme="minorHAnsi" w:hAnsiTheme="minorHAnsi"/>
                <w:sz w:val="18"/>
                <w:szCs w:val="18"/>
              </w:rPr>
              <w:t xml:space="preserve">Dr. </w:t>
            </w:r>
            <w:r w:rsidR="00F1551D" w:rsidRPr="003262AD">
              <w:rPr>
                <w:rFonts w:asciiTheme="minorHAnsi" w:hAnsiTheme="minorHAnsi"/>
                <w:sz w:val="18"/>
                <w:szCs w:val="18"/>
              </w:rPr>
              <w:t>Sam Carrell (</w:t>
            </w:r>
            <w:proofErr w:type="spellStart"/>
            <w:r w:rsidR="00F1551D" w:rsidRPr="003262AD">
              <w:rPr>
                <w:rFonts w:asciiTheme="minorHAnsi" w:hAnsiTheme="minorHAnsi"/>
                <w:sz w:val="18"/>
                <w:szCs w:val="18"/>
              </w:rPr>
              <w:t>ExO</w:t>
            </w:r>
            <w:proofErr w:type="spellEnd"/>
            <w:r w:rsidR="00F1551D" w:rsidRPr="003262AD">
              <w:rPr>
                <w:rFonts w:asciiTheme="minorHAnsi" w:hAnsiTheme="minorHAnsi"/>
                <w:sz w:val="18"/>
                <w:szCs w:val="18"/>
              </w:rPr>
              <w:t>)</w:t>
            </w:r>
          </w:p>
        </w:tc>
        <w:tc>
          <w:tcPr>
            <w:tcW w:w="2614" w:type="dxa"/>
          </w:tcPr>
          <w:p w14:paraId="44523018" w14:textId="453F0AE0" w:rsidR="00A56A75" w:rsidRPr="003262AD" w:rsidRDefault="00A56A75" w:rsidP="00161F35">
            <w:pPr>
              <w:rPr>
                <w:rFonts w:asciiTheme="minorHAnsi" w:hAnsiTheme="minorHAnsi"/>
                <w:sz w:val="18"/>
                <w:szCs w:val="18"/>
              </w:rPr>
            </w:pPr>
            <w:r w:rsidRPr="003262AD">
              <w:rPr>
                <w:rFonts w:asciiTheme="minorHAnsi" w:hAnsiTheme="minorHAnsi"/>
                <w:sz w:val="18"/>
                <w:szCs w:val="18"/>
              </w:rPr>
              <w:t>(</w:t>
            </w:r>
            <w:sdt>
              <w:sdtPr>
                <w:rPr>
                  <w:rFonts w:asciiTheme="minorHAnsi" w:hAnsiTheme="minorHAnsi"/>
                  <w:sz w:val="18"/>
                  <w:szCs w:val="18"/>
                </w:rPr>
                <w:id w:val="107786155"/>
                <w14:checkbox>
                  <w14:checked w14:val="1"/>
                  <w14:checkedState w14:val="2612" w14:font="MS Gothic"/>
                  <w14:uncheckedState w14:val="2610" w14:font="MS Gothic"/>
                </w14:checkbox>
              </w:sdtPr>
              <w:sdtEndPr/>
              <w:sdtContent>
                <w:r w:rsidRPr="003262AD">
                  <w:rPr>
                    <w:rFonts w:ascii="MS Gothic" w:eastAsia="MS Gothic" w:hAnsi="MS Gothic" w:hint="eastAsia"/>
                    <w:sz w:val="18"/>
                    <w:szCs w:val="18"/>
                  </w:rPr>
                  <w:t>☒</w:t>
                </w:r>
              </w:sdtContent>
            </w:sdt>
            <w:r w:rsidRPr="003262AD">
              <w:rPr>
                <w:rFonts w:asciiTheme="minorHAnsi" w:hAnsiTheme="minorHAnsi"/>
                <w:sz w:val="18"/>
                <w:szCs w:val="18"/>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539" w:tblpY="7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8460"/>
        <w:gridCol w:w="900"/>
      </w:tblGrid>
      <w:tr w:rsidR="00A223E9" w:rsidRPr="008E0DF2" w14:paraId="7D3AF10D" w14:textId="17A06E21" w:rsidTr="003262AD">
        <w:trPr>
          <w:trHeight w:val="248"/>
        </w:trPr>
        <w:tc>
          <w:tcPr>
            <w:tcW w:w="1975" w:type="dxa"/>
            <w:shd w:val="clear" w:color="auto" w:fill="E6E6E6"/>
          </w:tcPr>
          <w:p w14:paraId="070714BA" w14:textId="77777777" w:rsidR="00A223E9" w:rsidRPr="008E0DF2" w:rsidRDefault="00A223E9" w:rsidP="00B150B4">
            <w:pPr>
              <w:jc w:val="center"/>
              <w:rPr>
                <w:rFonts w:asciiTheme="minorHAnsi" w:hAnsiTheme="minorHAnsi"/>
                <w:sz w:val="20"/>
                <w:szCs w:val="20"/>
              </w:rPr>
            </w:pPr>
            <w:r w:rsidRPr="008E0DF2">
              <w:rPr>
                <w:rFonts w:asciiTheme="minorHAnsi" w:hAnsiTheme="minorHAnsi"/>
                <w:sz w:val="20"/>
                <w:szCs w:val="20"/>
              </w:rPr>
              <w:t>ITEM</w:t>
            </w:r>
          </w:p>
        </w:tc>
        <w:tc>
          <w:tcPr>
            <w:tcW w:w="8460" w:type="dxa"/>
            <w:shd w:val="clear" w:color="auto" w:fill="E6E6E6"/>
          </w:tcPr>
          <w:p w14:paraId="35B2C823" w14:textId="77777777" w:rsidR="00A223E9" w:rsidRPr="008E0DF2" w:rsidRDefault="00A223E9" w:rsidP="00B150B4">
            <w:pPr>
              <w:jc w:val="center"/>
              <w:rPr>
                <w:rFonts w:asciiTheme="minorHAnsi" w:hAnsiTheme="minorHAnsi"/>
                <w:sz w:val="20"/>
                <w:szCs w:val="20"/>
              </w:rPr>
            </w:pPr>
            <w:r w:rsidRPr="008E0DF2">
              <w:rPr>
                <w:rFonts w:asciiTheme="minorHAnsi" w:hAnsiTheme="minorHAnsi"/>
                <w:sz w:val="20"/>
                <w:szCs w:val="20"/>
              </w:rPr>
              <w:t>DISCUSSION</w:t>
            </w:r>
          </w:p>
        </w:tc>
        <w:tc>
          <w:tcPr>
            <w:tcW w:w="900" w:type="dxa"/>
            <w:shd w:val="clear" w:color="auto" w:fill="E6E6E6"/>
          </w:tcPr>
          <w:p w14:paraId="26B4B2C5" w14:textId="77777777" w:rsidR="00A223E9" w:rsidRPr="008E0DF2" w:rsidRDefault="00A223E9" w:rsidP="00B150B4">
            <w:pPr>
              <w:jc w:val="center"/>
              <w:rPr>
                <w:rFonts w:asciiTheme="minorHAnsi" w:hAnsiTheme="minorHAnsi"/>
                <w:sz w:val="20"/>
                <w:szCs w:val="20"/>
              </w:rPr>
            </w:pPr>
            <w:r w:rsidRPr="008E0DF2">
              <w:rPr>
                <w:rFonts w:asciiTheme="minorHAnsi" w:hAnsiTheme="minorHAnsi"/>
                <w:sz w:val="20"/>
                <w:szCs w:val="20"/>
              </w:rPr>
              <w:t>ACTION</w:t>
            </w:r>
          </w:p>
        </w:tc>
      </w:tr>
      <w:tr w:rsidR="00A223E9" w:rsidRPr="008E0DF2" w14:paraId="4364D392" w14:textId="234E0692" w:rsidTr="003262AD">
        <w:trPr>
          <w:trHeight w:val="248"/>
        </w:trPr>
        <w:tc>
          <w:tcPr>
            <w:tcW w:w="1975" w:type="dxa"/>
          </w:tcPr>
          <w:p w14:paraId="593E767C" w14:textId="77777777" w:rsidR="00A223E9" w:rsidRPr="008E0DF2" w:rsidRDefault="00A223E9" w:rsidP="00B150B4">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tc>
        <w:tc>
          <w:tcPr>
            <w:tcW w:w="8460" w:type="dxa"/>
          </w:tcPr>
          <w:p w14:paraId="4C544924" w14:textId="4F55BAF5" w:rsidR="00A223E9" w:rsidRPr="003713A1" w:rsidRDefault="00A223E9" w:rsidP="00B150B4">
            <w:pPr>
              <w:rPr>
                <w:rFonts w:asciiTheme="minorHAnsi" w:hAnsiTheme="minorHAnsi"/>
                <w:sz w:val="20"/>
                <w:szCs w:val="20"/>
              </w:rPr>
            </w:pPr>
            <w:r>
              <w:rPr>
                <w:rFonts w:asciiTheme="minorHAnsi" w:hAnsiTheme="minorHAnsi"/>
                <w:sz w:val="20"/>
                <w:szCs w:val="20"/>
              </w:rPr>
              <w:t>Zoom</w:t>
            </w:r>
          </w:p>
        </w:tc>
        <w:tc>
          <w:tcPr>
            <w:tcW w:w="900" w:type="dxa"/>
          </w:tcPr>
          <w:p w14:paraId="5886B89A" w14:textId="1EFF2D51" w:rsidR="00A223E9" w:rsidRPr="008E0DF2" w:rsidRDefault="00152710" w:rsidP="00B150B4">
            <w:pPr>
              <w:rPr>
                <w:rFonts w:asciiTheme="minorHAnsi" w:hAnsiTheme="minorHAnsi"/>
                <w:sz w:val="20"/>
                <w:szCs w:val="20"/>
              </w:rPr>
            </w:pPr>
            <w:r>
              <w:rPr>
                <w:rFonts w:asciiTheme="minorHAnsi" w:hAnsiTheme="minorHAnsi"/>
                <w:sz w:val="20"/>
                <w:szCs w:val="20"/>
              </w:rPr>
              <w:t xml:space="preserve">  </w:t>
            </w:r>
          </w:p>
        </w:tc>
      </w:tr>
      <w:tr w:rsidR="00A223E9" w:rsidRPr="008E0DF2" w14:paraId="4404C2DF" w14:textId="6935F2A3" w:rsidTr="003262AD">
        <w:trPr>
          <w:trHeight w:val="371"/>
        </w:trPr>
        <w:tc>
          <w:tcPr>
            <w:tcW w:w="1975" w:type="dxa"/>
          </w:tcPr>
          <w:p w14:paraId="0E1569E6" w14:textId="77777777" w:rsidR="00A223E9" w:rsidRPr="008E0DF2" w:rsidRDefault="00A223E9" w:rsidP="00B150B4">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8460" w:type="dxa"/>
          </w:tcPr>
          <w:p w14:paraId="1AC22592" w14:textId="6F0C2941" w:rsidR="00A223E9" w:rsidRDefault="00A223E9" w:rsidP="00B150B4">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sidR="002A7D8B">
              <w:rPr>
                <w:rFonts w:asciiTheme="minorHAnsi" w:hAnsiTheme="minorHAnsi"/>
                <w:sz w:val="20"/>
                <w:szCs w:val="20"/>
              </w:rPr>
              <w:t xml:space="preserve"> October 9</w:t>
            </w:r>
            <w:r w:rsidR="002A7D8B" w:rsidRPr="002A7D8B">
              <w:rPr>
                <w:rFonts w:asciiTheme="minorHAnsi" w:hAnsiTheme="minorHAnsi"/>
                <w:sz w:val="20"/>
                <w:szCs w:val="20"/>
                <w:vertAlign w:val="superscript"/>
              </w:rPr>
              <w:t>th</w:t>
            </w:r>
            <w:r w:rsidR="002A7D8B">
              <w:rPr>
                <w:rFonts w:asciiTheme="minorHAnsi" w:hAnsiTheme="minorHAnsi"/>
                <w:sz w:val="20"/>
                <w:szCs w:val="20"/>
              </w:rPr>
              <w:t xml:space="preserve"> &amp;</w:t>
            </w:r>
            <w:r>
              <w:rPr>
                <w:rFonts w:asciiTheme="minorHAnsi" w:hAnsiTheme="minorHAnsi"/>
                <w:sz w:val="20"/>
                <w:szCs w:val="20"/>
              </w:rPr>
              <w:t xml:space="preserve"> </w:t>
            </w:r>
            <w:r w:rsidR="00876FE5">
              <w:rPr>
                <w:rFonts w:asciiTheme="minorHAnsi" w:hAnsiTheme="minorHAnsi"/>
                <w:sz w:val="20"/>
                <w:szCs w:val="20"/>
              </w:rPr>
              <w:t>November 13</w:t>
            </w:r>
            <w:r w:rsidR="00876FE5" w:rsidRPr="00876FE5">
              <w:rPr>
                <w:rFonts w:asciiTheme="minorHAnsi" w:hAnsiTheme="minorHAnsi"/>
                <w:sz w:val="20"/>
                <w:szCs w:val="20"/>
                <w:vertAlign w:val="superscript"/>
              </w:rPr>
              <w:t>th</w:t>
            </w:r>
            <w:r>
              <w:rPr>
                <w:rFonts w:asciiTheme="minorHAnsi" w:hAnsiTheme="minorHAnsi"/>
                <w:sz w:val="20"/>
                <w:szCs w:val="20"/>
              </w:rPr>
              <w:t xml:space="preserve">, 2020 </w:t>
            </w:r>
            <w:r w:rsidRPr="00136713">
              <w:rPr>
                <w:rFonts w:asciiTheme="minorHAnsi" w:hAnsiTheme="minorHAnsi"/>
                <w:sz w:val="20"/>
                <w:szCs w:val="20"/>
              </w:rPr>
              <w:t>Meeting</w:t>
            </w:r>
          </w:p>
          <w:p w14:paraId="312EC5D6" w14:textId="29F3A076" w:rsidR="00A223E9" w:rsidRPr="00570DF2" w:rsidRDefault="00A223E9" w:rsidP="00B150B4">
            <w:pPr>
              <w:tabs>
                <w:tab w:val="left" w:pos="252"/>
              </w:tabs>
              <w:ind w:left="252"/>
              <w:rPr>
                <w:rFonts w:asciiTheme="minorHAnsi" w:hAnsiTheme="minorHAnsi"/>
                <w:sz w:val="20"/>
                <w:szCs w:val="20"/>
              </w:rPr>
            </w:pPr>
          </w:p>
        </w:tc>
        <w:tc>
          <w:tcPr>
            <w:tcW w:w="900" w:type="dxa"/>
          </w:tcPr>
          <w:p w14:paraId="6A6872B0" w14:textId="09AA056D" w:rsidR="00A223E9" w:rsidRPr="008E0DF2" w:rsidRDefault="00A223E9" w:rsidP="00B150B4">
            <w:pPr>
              <w:rPr>
                <w:rFonts w:asciiTheme="minorHAnsi" w:hAnsiTheme="minorHAnsi"/>
                <w:sz w:val="20"/>
                <w:szCs w:val="20"/>
              </w:rPr>
            </w:pPr>
          </w:p>
        </w:tc>
      </w:tr>
      <w:tr w:rsidR="00A223E9" w:rsidRPr="008E0DF2" w14:paraId="6E410BF0" w14:textId="7F8E6C2E" w:rsidTr="003262AD">
        <w:trPr>
          <w:trHeight w:val="3023"/>
        </w:trPr>
        <w:tc>
          <w:tcPr>
            <w:tcW w:w="1975" w:type="dxa"/>
          </w:tcPr>
          <w:p w14:paraId="05B4C54C" w14:textId="26C6FE7A" w:rsidR="00A223E9" w:rsidRDefault="00A223E9" w:rsidP="00B150B4">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15F73D3C" w14:textId="77777777" w:rsidR="00CB04C8" w:rsidRDefault="00CB04C8" w:rsidP="00CB04C8">
            <w:pPr>
              <w:pStyle w:val="ListParagraph"/>
              <w:widowControl w:val="0"/>
              <w:autoSpaceDE w:val="0"/>
              <w:autoSpaceDN w:val="0"/>
              <w:adjustRightInd w:val="0"/>
              <w:ind w:left="810"/>
              <w:rPr>
                <w:rFonts w:asciiTheme="minorHAnsi" w:hAnsiTheme="minorHAnsi"/>
                <w:sz w:val="20"/>
                <w:szCs w:val="20"/>
              </w:rPr>
            </w:pPr>
          </w:p>
          <w:p w14:paraId="0301B7C0" w14:textId="6DD81700" w:rsidR="00A223E9" w:rsidRDefault="00A223E9" w:rsidP="00B150B4">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5F8BD98A" w14:textId="77777777" w:rsidR="00CB04C8" w:rsidRDefault="00CB04C8" w:rsidP="00CB04C8">
            <w:pPr>
              <w:pStyle w:val="ListParagraph"/>
              <w:widowControl w:val="0"/>
              <w:autoSpaceDE w:val="0"/>
              <w:autoSpaceDN w:val="0"/>
              <w:adjustRightInd w:val="0"/>
              <w:ind w:left="810"/>
              <w:rPr>
                <w:rFonts w:asciiTheme="minorHAnsi" w:hAnsiTheme="minorHAnsi"/>
                <w:sz w:val="20"/>
                <w:szCs w:val="20"/>
              </w:rPr>
            </w:pPr>
          </w:p>
          <w:p w14:paraId="73F2EAA2" w14:textId="6A833AD8" w:rsidR="00A223E9" w:rsidRPr="008E0DF2" w:rsidRDefault="00A223E9" w:rsidP="00B150B4">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Ad Hoc</w:t>
            </w:r>
          </w:p>
        </w:tc>
        <w:tc>
          <w:tcPr>
            <w:tcW w:w="8460" w:type="dxa"/>
          </w:tcPr>
          <w:p w14:paraId="39F2558F" w14:textId="77777777" w:rsidR="00876FE5" w:rsidRPr="00876FE5" w:rsidRDefault="00876FE5" w:rsidP="00876FE5">
            <w:pPr>
              <w:tabs>
                <w:tab w:val="left" w:pos="252"/>
              </w:tabs>
              <w:ind w:left="252"/>
              <w:rPr>
                <w:rFonts w:asciiTheme="minorHAnsi" w:hAnsiTheme="minorHAnsi"/>
                <w:sz w:val="20"/>
                <w:szCs w:val="20"/>
              </w:rPr>
            </w:pPr>
          </w:p>
          <w:p w14:paraId="61F7AA7D" w14:textId="77777777" w:rsidR="00876FE5" w:rsidRPr="00876FE5" w:rsidRDefault="00876FE5" w:rsidP="00876FE5">
            <w:pPr>
              <w:tabs>
                <w:tab w:val="left" w:pos="252"/>
              </w:tabs>
              <w:ind w:left="252"/>
              <w:rPr>
                <w:rFonts w:asciiTheme="minorHAnsi" w:hAnsiTheme="minorHAnsi"/>
                <w:sz w:val="20"/>
                <w:szCs w:val="20"/>
              </w:rPr>
            </w:pPr>
          </w:p>
          <w:p w14:paraId="6C5D7E01" w14:textId="77777777" w:rsidR="00876FE5" w:rsidRPr="00876FE5" w:rsidRDefault="00876FE5" w:rsidP="00876FE5">
            <w:pPr>
              <w:tabs>
                <w:tab w:val="left" w:pos="252"/>
              </w:tabs>
              <w:ind w:left="252"/>
              <w:rPr>
                <w:rFonts w:asciiTheme="minorHAnsi" w:hAnsiTheme="minorHAnsi"/>
                <w:sz w:val="20"/>
                <w:szCs w:val="20"/>
              </w:rPr>
            </w:pPr>
          </w:p>
          <w:p w14:paraId="5A059B13" w14:textId="601DA55B" w:rsidR="00A223E9" w:rsidRDefault="00A223E9" w:rsidP="00B150B4">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r>
              <w:rPr>
                <w:rFonts w:asciiTheme="minorHAnsi" w:hAnsiTheme="minorHAnsi"/>
                <w:sz w:val="20"/>
                <w:szCs w:val="20"/>
              </w:rPr>
              <w:t xml:space="preserve">; </w:t>
            </w:r>
          </w:p>
          <w:p w14:paraId="221245F5" w14:textId="3AD52796" w:rsidR="002B1148" w:rsidRDefault="002B1148" w:rsidP="002B1148">
            <w:pPr>
              <w:tabs>
                <w:tab w:val="left" w:pos="252"/>
              </w:tabs>
              <w:ind w:left="252"/>
              <w:rPr>
                <w:rFonts w:asciiTheme="minorHAnsi" w:hAnsiTheme="minorHAnsi"/>
                <w:sz w:val="20"/>
                <w:szCs w:val="20"/>
              </w:rPr>
            </w:pPr>
          </w:p>
          <w:p w14:paraId="54957DD4" w14:textId="77777777" w:rsidR="00CB04C8" w:rsidRDefault="00CB04C8" w:rsidP="00CB04C8">
            <w:pPr>
              <w:pStyle w:val="ListParagraph"/>
              <w:tabs>
                <w:tab w:val="left" w:pos="252"/>
              </w:tabs>
              <w:ind w:left="612"/>
              <w:rPr>
                <w:rFonts w:asciiTheme="minorHAnsi" w:hAnsiTheme="minorHAnsi"/>
                <w:bCs/>
                <w:sz w:val="20"/>
                <w:szCs w:val="20"/>
              </w:rPr>
            </w:pPr>
          </w:p>
          <w:p w14:paraId="50353D2A" w14:textId="141D8EBD" w:rsidR="002B1148" w:rsidRDefault="002B1148" w:rsidP="00CB04C8">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Single Curriculum Committee (TN)</w:t>
            </w:r>
          </w:p>
          <w:p w14:paraId="4CF9A607" w14:textId="1BAF4756" w:rsidR="00A21094" w:rsidRDefault="00A21094" w:rsidP="00A21094">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Dr. Nalbone and Dr. Owens have met; meeting scheduled for Jan ‘21</w:t>
            </w:r>
          </w:p>
          <w:p w14:paraId="00DD7DCE" w14:textId="77777777" w:rsidR="002B1148" w:rsidRPr="002B1148" w:rsidRDefault="002B1148" w:rsidP="002B1148">
            <w:pPr>
              <w:tabs>
                <w:tab w:val="left" w:pos="252"/>
              </w:tabs>
              <w:ind w:left="252"/>
              <w:rPr>
                <w:rFonts w:asciiTheme="minorHAnsi" w:hAnsiTheme="minorHAnsi"/>
                <w:bCs/>
                <w:sz w:val="20"/>
                <w:szCs w:val="20"/>
              </w:rPr>
            </w:pPr>
          </w:p>
          <w:p w14:paraId="3461FDEC" w14:textId="38B42205" w:rsidR="00A223E9" w:rsidRDefault="00A223E9" w:rsidP="00CB04C8">
            <w:pPr>
              <w:pStyle w:val="ListParagraph"/>
              <w:numPr>
                <w:ilvl w:val="0"/>
                <w:numId w:val="24"/>
              </w:numPr>
              <w:tabs>
                <w:tab w:val="left" w:pos="252"/>
              </w:tabs>
              <w:rPr>
                <w:rFonts w:asciiTheme="minorHAnsi" w:hAnsiTheme="minorHAnsi"/>
                <w:bCs/>
                <w:sz w:val="20"/>
                <w:szCs w:val="20"/>
              </w:rPr>
            </w:pPr>
            <w:r w:rsidRPr="00CB04C8">
              <w:rPr>
                <w:rFonts w:asciiTheme="minorHAnsi" w:hAnsiTheme="minorHAnsi"/>
                <w:bCs/>
                <w:sz w:val="20"/>
                <w:szCs w:val="20"/>
              </w:rPr>
              <w:t xml:space="preserve">Graduate Research Assistant Task Force Proposal </w:t>
            </w:r>
            <w:r w:rsidR="002B1148">
              <w:rPr>
                <w:rFonts w:asciiTheme="minorHAnsi" w:hAnsiTheme="minorHAnsi"/>
                <w:bCs/>
                <w:sz w:val="20"/>
                <w:szCs w:val="20"/>
              </w:rPr>
              <w:t>(WG)</w:t>
            </w:r>
          </w:p>
          <w:p w14:paraId="7A7CBF24" w14:textId="3018F021" w:rsidR="00E94728" w:rsidRPr="00E94728" w:rsidRDefault="00722C61" w:rsidP="00E94728">
            <w:pPr>
              <w:pStyle w:val="ListParagraph"/>
              <w:numPr>
                <w:ilvl w:val="1"/>
                <w:numId w:val="24"/>
              </w:numPr>
              <w:tabs>
                <w:tab w:val="left" w:pos="252"/>
              </w:tabs>
              <w:rPr>
                <w:rFonts w:asciiTheme="minorHAnsi" w:hAnsiTheme="minorHAnsi"/>
                <w:bCs/>
                <w:sz w:val="20"/>
                <w:szCs w:val="20"/>
              </w:rPr>
            </w:pPr>
            <w:proofErr w:type="spellStart"/>
            <w:r>
              <w:rPr>
                <w:rFonts w:asciiTheme="minorHAnsi" w:hAnsiTheme="minorHAnsi"/>
                <w:bCs/>
                <w:sz w:val="20"/>
                <w:szCs w:val="20"/>
              </w:rPr>
              <w:t>Defered</w:t>
            </w:r>
            <w:proofErr w:type="spellEnd"/>
            <w:r>
              <w:rPr>
                <w:rFonts w:asciiTheme="minorHAnsi" w:hAnsiTheme="minorHAnsi"/>
                <w:bCs/>
                <w:sz w:val="20"/>
                <w:szCs w:val="20"/>
              </w:rPr>
              <w:t xml:space="preserve"> from Nov meeting, pending info from Provost, via Dr. Geiger</w:t>
            </w:r>
          </w:p>
        </w:tc>
        <w:tc>
          <w:tcPr>
            <w:tcW w:w="900" w:type="dxa"/>
          </w:tcPr>
          <w:p w14:paraId="7CB32729" w14:textId="77777777" w:rsidR="00A223E9" w:rsidRDefault="00A223E9" w:rsidP="00B150B4">
            <w:pPr>
              <w:rPr>
                <w:rFonts w:asciiTheme="minorHAnsi" w:hAnsiTheme="minorHAnsi"/>
                <w:sz w:val="20"/>
                <w:szCs w:val="20"/>
              </w:rPr>
            </w:pPr>
          </w:p>
          <w:p w14:paraId="0D062BB2" w14:textId="41D3DC97" w:rsidR="00A223E9" w:rsidRPr="00876FE5" w:rsidRDefault="00A223E9" w:rsidP="00876FE5">
            <w:pPr>
              <w:ind w:left="360"/>
              <w:rPr>
                <w:rFonts w:asciiTheme="minorHAnsi" w:hAnsiTheme="minorHAnsi"/>
                <w:sz w:val="20"/>
                <w:szCs w:val="20"/>
              </w:rPr>
            </w:pPr>
          </w:p>
          <w:p w14:paraId="35D2311C" w14:textId="77777777" w:rsidR="00CB04C8" w:rsidRDefault="00CB04C8" w:rsidP="00CB04C8">
            <w:pPr>
              <w:pStyle w:val="ListParagraph"/>
              <w:rPr>
                <w:rFonts w:asciiTheme="minorHAnsi" w:hAnsiTheme="minorHAnsi"/>
                <w:sz w:val="20"/>
                <w:szCs w:val="20"/>
              </w:rPr>
            </w:pPr>
          </w:p>
          <w:p w14:paraId="58EFFB92" w14:textId="77777777" w:rsidR="00AF009F" w:rsidRPr="00AF009F" w:rsidRDefault="00AF009F" w:rsidP="00AF009F">
            <w:pPr>
              <w:rPr>
                <w:rFonts w:asciiTheme="minorHAnsi" w:hAnsiTheme="minorHAnsi"/>
                <w:sz w:val="20"/>
                <w:szCs w:val="20"/>
              </w:rPr>
            </w:pPr>
          </w:p>
          <w:p w14:paraId="2E564CD2" w14:textId="77777777" w:rsidR="00A223E9" w:rsidRDefault="00A223E9" w:rsidP="00687563">
            <w:pPr>
              <w:ind w:left="-2094"/>
              <w:rPr>
                <w:rFonts w:asciiTheme="minorHAnsi" w:hAnsiTheme="minorHAnsi"/>
                <w:sz w:val="20"/>
                <w:szCs w:val="20"/>
              </w:rPr>
            </w:pPr>
          </w:p>
          <w:p w14:paraId="048BB4F5" w14:textId="77777777" w:rsidR="00CB04C8" w:rsidRDefault="00CB04C8" w:rsidP="009F7F60">
            <w:pPr>
              <w:tabs>
                <w:tab w:val="left" w:pos="912"/>
              </w:tabs>
              <w:ind w:left="360"/>
              <w:rPr>
                <w:rFonts w:asciiTheme="minorHAnsi" w:hAnsiTheme="minorHAnsi"/>
                <w:sz w:val="20"/>
                <w:szCs w:val="20"/>
              </w:rPr>
            </w:pPr>
          </w:p>
          <w:p w14:paraId="52FB9B03" w14:textId="77777777" w:rsidR="00CB04C8" w:rsidRDefault="00CB04C8" w:rsidP="009F7F60">
            <w:pPr>
              <w:tabs>
                <w:tab w:val="left" w:pos="912"/>
              </w:tabs>
              <w:ind w:left="360"/>
              <w:rPr>
                <w:rFonts w:asciiTheme="minorHAnsi" w:hAnsiTheme="minorHAnsi"/>
                <w:sz w:val="20"/>
                <w:szCs w:val="20"/>
              </w:rPr>
            </w:pPr>
          </w:p>
          <w:p w14:paraId="7579D471" w14:textId="77777777" w:rsidR="00CB04C8" w:rsidRDefault="00CB04C8" w:rsidP="009F7F60">
            <w:pPr>
              <w:tabs>
                <w:tab w:val="left" w:pos="912"/>
              </w:tabs>
              <w:ind w:left="360"/>
              <w:rPr>
                <w:rFonts w:asciiTheme="minorHAnsi" w:hAnsiTheme="minorHAnsi"/>
                <w:sz w:val="20"/>
                <w:szCs w:val="20"/>
              </w:rPr>
            </w:pPr>
          </w:p>
          <w:p w14:paraId="3F03A8BA" w14:textId="77777777" w:rsidR="00CB04C8" w:rsidRDefault="00CB04C8" w:rsidP="009F7F60">
            <w:pPr>
              <w:tabs>
                <w:tab w:val="left" w:pos="912"/>
              </w:tabs>
              <w:ind w:left="360"/>
              <w:rPr>
                <w:rFonts w:asciiTheme="minorHAnsi" w:hAnsiTheme="minorHAnsi"/>
                <w:sz w:val="20"/>
                <w:szCs w:val="20"/>
              </w:rPr>
            </w:pPr>
          </w:p>
          <w:p w14:paraId="65970B6A" w14:textId="77777777" w:rsidR="002B1148" w:rsidRDefault="002B1148" w:rsidP="009F7F60">
            <w:pPr>
              <w:tabs>
                <w:tab w:val="left" w:pos="912"/>
              </w:tabs>
              <w:ind w:left="360"/>
              <w:rPr>
                <w:rFonts w:asciiTheme="minorHAnsi" w:hAnsiTheme="minorHAnsi"/>
                <w:sz w:val="20"/>
                <w:szCs w:val="20"/>
              </w:rPr>
            </w:pPr>
          </w:p>
          <w:p w14:paraId="363CDF14" w14:textId="77777777" w:rsidR="002B1148" w:rsidRDefault="002B1148" w:rsidP="009F7F60">
            <w:pPr>
              <w:tabs>
                <w:tab w:val="left" w:pos="912"/>
              </w:tabs>
              <w:ind w:left="360"/>
              <w:rPr>
                <w:rFonts w:asciiTheme="minorHAnsi" w:hAnsiTheme="minorHAnsi"/>
                <w:sz w:val="20"/>
                <w:szCs w:val="20"/>
              </w:rPr>
            </w:pPr>
          </w:p>
          <w:p w14:paraId="322341B9" w14:textId="77777777" w:rsidR="002B1148" w:rsidRDefault="002B1148" w:rsidP="009F7F60">
            <w:pPr>
              <w:tabs>
                <w:tab w:val="left" w:pos="912"/>
              </w:tabs>
              <w:ind w:left="360"/>
              <w:rPr>
                <w:rFonts w:asciiTheme="minorHAnsi" w:hAnsiTheme="minorHAnsi"/>
                <w:sz w:val="20"/>
                <w:szCs w:val="20"/>
              </w:rPr>
            </w:pPr>
          </w:p>
          <w:p w14:paraId="1EBDB121" w14:textId="77EB6B12" w:rsidR="009F7F60" w:rsidRPr="001516AC" w:rsidRDefault="009F7F60" w:rsidP="009F7F60">
            <w:pPr>
              <w:tabs>
                <w:tab w:val="left" w:pos="912"/>
              </w:tabs>
              <w:ind w:left="360"/>
              <w:rPr>
                <w:rFonts w:asciiTheme="minorHAnsi" w:hAnsiTheme="minorHAnsi"/>
                <w:sz w:val="20"/>
                <w:szCs w:val="20"/>
              </w:rPr>
            </w:pPr>
          </w:p>
        </w:tc>
      </w:tr>
      <w:tr w:rsidR="00A223E9" w:rsidRPr="008E0DF2" w14:paraId="53D74DC4" w14:textId="46A5392F" w:rsidTr="003262AD">
        <w:trPr>
          <w:trHeight w:val="980"/>
        </w:trPr>
        <w:tc>
          <w:tcPr>
            <w:tcW w:w="1975" w:type="dxa"/>
          </w:tcPr>
          <w:p w14:paraId="5073E4EE" w14:textId="4F60AA8C" w:rsidR="00A223E9" w:rsidRPr="008E0DF2" w:rsidRDefault="00A223E9" w:rsidP="00B150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p w14:paraId="09226A49" w14:textId="77777777" w:rsidR="00A223E9" w:rsidRPr="008E0DF2" w:rsidRDefault="00A223E9" w:rsidP="00B150B4">
            <w:pPr>
              <w:widowControl w:val="0"/>
              <w:autoSpaceDE w:val="0"/>
              <w:autoSpaceDN w:val="0"/>
              <w:adjustRightInd w:val="0"/>
              <w:ind w:left="450" w:hanging="450"/>
              <w:rPr>
                <w:rFonts w:asciiTheme="minorHAnsi" w:hAnsiTheme="minorHAnsi"/>
                <w:sz w:val="20"/>
                <w:szCs w:val="20"/>
              </w:rPr>
            </w:pPr>
          </w:p>
        </w:tc>
        <w:tc>
          <w:tcPr>
            <w:tcW w:w="8460" w:type="dxa"/>
          </w:tcPr>
          <w:p w14:paraId="3266187B" w14:textId="47C0EFD7" w:rsidR="001734BE" w:rsidRDefault="003E5506" w:rsidP="00B150B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Strategic Enrollment </w:t>
            </w:r>
            <w:r w:rsidR="00B02FFF">
              <w:rPr>
                <w:rFonts w:asciiTheme="minorHAnsi" w:hAnsiTheme="minorHAnsi"/>
                <w:sz w:val="20"/>
                <w:szCs w:val="20"/>
              </w:rPr>
              <w:t xml:space="preserve">Management </w:t>
            </w:r>
            <w:r>
              <w:rPr>
                <w:rFonts w:asciiTheme="minorHAnsi" w:hAnsiTheme="minorHAnsi"/>
                <w:sz w:val="20"/>
                <w:szCs w:val="20"/>
              </w:rPr>
              <w:t>Task force updates</w:t>
            </w:r>
          </w:p>
          <w:p w14:paraId="4FBDDA61" w14:textId="0551ABC7" w:rsidR="00E94728" w:rsidRDefault="008C7B2F" w:rsidP="00E94728">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Proposal provided by David Barron attached</w:t>
            </w:r>
          </w:p>
          <w:p w14:paraId="331E6252" w14:textId="77777777" w:rsidR="003E5506" w:rsidRPr="003E5506" w:rsidRDefault="003E5506" w:rsidP="003E5506">
            <w:pPr>
              <w:tabs>
                <w:tab w:val="left" w:pos="252"/>
              </w:tabs>
              <w:ind w:left="252"/>
              <w:rPr>
                <w:rFonts w:asciiTheme="minorHAnsi" w:hAnsiTheme="minorHAnsi"/>
                <w:sz w:val="20"/>
                <w:szCs w:val="20"/>
              </w:rPr>
            </w:pPr>
          </w:p>
          <w:p w14:paraId="2E4CBC5F" w14:textId="77777777" w:rsidR="00A223E9" w:rsidRDefault="00A223E9" w:rsidP="00B150B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Future of funding graduate study.</w:t>
            </w:r>
          </w:p>
          <w:p w14:paraId="6E791872" w14:textId="587ACBD1" w:rsidR="00A223E9" w:rsidRDefault="007642E0" w:rsidP="00B150B4">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Graduate Teaching Asst (GTA)</w:t>
            </w:r>
            <w:r w:rsidR="00A223E9">
              <w:rPr>
                <w:rFonts w:asciiTheme="minorHAnsi" w:hAnsiTheme="minorHAnsi"/>
                <w:sz w:val="20"/>
                <w:szCs w:val="20"/>
              </w:rPr>
              <w:t xml:space="preserve"> funds (AW)</w:t>
            </w:r>
          </w:p>
          <w:p w14:paraId="2A5E5872" w14:textId="3FBD7938" w:rsidR="00A223E9" w:rsidRDefault="00A223E9" w:rsidP="00B02FFF">
            <w:pPr>
              <w:pStyle w:val="ListParagraph"/>
              <w:tabs>
                <w:tab w:val="left" w:pos="252"/>
              </w:tabs>
              <w:ind w:left="1332"/>
              <w:rPr>
                <w:rFonts w:asciiTheme="minorHAnsi" w:hAnsiTheme="minorHAnsi"/>
                <w:sz w:val="20"/>
                <w:szCs w:val="20"/>
              </w:rPr>
            </w:pPr>
          </w:p>
          <w:p w14:paraId="1C33319A" w14:textId="77777777" w:rsidR="00A223E9" w:rsidRDefault="00A223E9" w:rsidP="00B150B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GA funding for “fully admitted” students</w:t>
            </w:r>
          </w:p>
          <w:p w14:paraId="0A06F41B" w14:textId="18419CF4" w:rsidR="00A223E9" w:rsidRDefault="00A223E9" w:rsidP="0053625E">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 </w:t>
            </w:r>
            <w:r w:rsidR="00B02FFF">
              <w:rPr>
                <w:rFonts w:asciiTheme="minorHAnsi" w:hAnsiTheme="minorHAnsi"/>
                <w:sz w:val="20"/>
                <w:szCs w:val="20"/>
              </w:rPr>
              <w:t>Pending Provost decisions</w:t>
            </w:r>
            <w:r>
              <w:rPr>
                <w:rFonts w:asciiTheme="minorHAnsi" w:hAnsiTheme="minorHAnsi"/>
                <w:sz w:val="20"/>
                <w:szCs w:val="20"/>
              </w:rPr>
              <w:t xml:space="preserve"> </w:t>
            </w:r>
          </w:p>
          <w:p w14:paraId="3E48A577" w14:textId="77777777" w:rsidR="00A223E9" w:rsidRPr="00F052D5" w:rsidRDefault="00A223E9" w:rsidP="00B150B4">
            <w:pPr>
              <w:tabs>
                <w:tab w:val="left" w:pos="252"/>
              </w:tabs>
              <w:ind w:left="612"/>
              <w:rPr>
                <w:rFonts w:asciiTheme="minorHAnsi" w:hAnsiTheme="minorHAnsi"/>
                <w:sz w:val="20"/>
                <w:szCs w:val="20"/>
              </w:rPr>
            </w:pPr>
          </w:p>
          <w:p w14:paraId="36E3FA48" w14:textId="77777777" w:rsidR="00A223E9" w:rsidRDefault="00A223E9" w:rsidP="00B150B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Leave of Absence for Graduate Students </w:t>
            </w:r>
          </w:p>
          <w:p w14:paraId="52F15BE2" w14:textId="308FF6E2" w:rsidR="00A223E9" w:rsidRDefault="004961C5" w:rsidP="0020353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E vote sent to Council</w:t>
            </w:r>
            <w:r w:rsidR="005C440C">
              <w:rPr>
                <w:rFonts w:asciiTheme="minorHAnsi" w:hAnsiTheme="minorHAnsi"/>
                <w:sz w:val="20"/>
                <w:szCs w:val="20"/>
              </w:rPr>
              <w:t xml:space="preserve"> (attached</w:t>
            </w:r>
            <w:proofErr w:type="gramStart"/>
            <w:r w:rsidR="005C440C">
              <w:rPr>
                <w:rFonts w:asciiTheme="minorHAnsi" w:hAnsiTheme="minorHAnsi"/>
                <w:sz w:val="20"/>
                <w:szCs w:val="20"/>
              </w:rPr>
              <w:t>)</w:t>
            </w:r>
            <w:r w:rsidR="007642E0">
              <w:rPr>
                <w:rFonts w:asciiTheme="minorHAnsi" w:hAnsiTheme="minorHAnsi"/>
                <w:sz w:val="20"/>
                <w:szCs w:val="20"/>
              </w:rPr>
              <w:t>,</w:t>
            </w:r>
            <w:proofErr w:type="gramEnd"/>
            <w:r w:rsidR="007642E0">
              <w:rPr>
                <w:rFonts w:asciiTheme="minorHAnsi" w:hAnsiTheme="minorHAnsi"/>
                <w:sz w:val="20"/>
                <w:szCs w:val="20"/>
              </w:rPr>
              <w:t xml:space="preserve"> approval requested</w:t>
            </w:r>
          </w:p>
          <w:p w14:paraId="768BE9C9" w14:textId="77777777" w:rsidR="004961C5" w:rsidRPr="004961C5" w:rsidRDefault="004961C5" w:rsidP="004961C5">
            <w:pPr>
              <w:tabs>
                <w:tab w:val="left" w:pos="252"/>
              </w:tabs>
              <w:ind w:left="252"/>
              <w:rPr>
                <w:rFonts w:asciiTheme="minorHAnsi" w:hAnsiTheme="minorHAnsi"/>
                <w:sz w:val="20"/>
                <w:szCs w:val="20"/>
              </w:rPr>
            </w:pPr>
          </w:p>
          <w:p w14:paraId="7D3708F1" w14:textId="36BDF559" w:rsidR="004961C5" w:rsidRDefault="004961C5" w:rsidP="004961C5">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Thesis &amp; Dissertation roles &amp; responsibilities</w:t>
            </w:r>
          </w:p>
          <w:p w14:paraId="0854349C" w14:textId="35725455" w:rsidR="004961C5" w:rsidRPr="00D67822" w:rsidRDefault="004961C5" w:rsidP="00D67822">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Tracking system to ensure timely reviewing of manuscripts</w:t>
            </w:r>
            <w:r w:rsidR="007642E0">
              <w:rPr>
                <w:rFonts w:asciiTheme="minorHAnsi" w:hAnsiTheme="minorHAnsi"/>
                <w:sz w:val="20"/>
                <w:szCs w:val="20"/>
              </w:rPr>
              <w:t xml:space="preserve"> (AW)</w:t>
            </w:r>
          </w:p>
        </w:tc>
        <w:tc>
          <w:tcPr>
            <w:tcW w:w="900" w:type="dxa"/>
          </w:tcPr>
          <w:p w14:paraId="21730018" w14:textId="461085AF" w:rsidR="0034693C" w:rsidRPr="000722A6" w:rsidRDefault="0034693C" w:rsidP="00B150B4">
            <w:pPr>
              <w:ind w:left="360"/>
              <w:rPr>
                <w:rFonts w:asciiTheme="minorHAnsi" w:hAnsiTheme="minorHAnsi"/>
                <w:sz w:val="20"/>
                <w:szCs w:val="20"/>
              </w:rPr>
            </w:pPr>
          </w:p>
        </w:tc>
      </w:tr>
      <w:tr w:rsidR="00A223E9" w:rsidRPr="008E0DF2" w14:paraId="04049434" w14:textId="60554910" w:rsidTr="003262AD">
        <w:trPr>
          <w:trHeight w:val="257"/>
        </w:trPr>
        <w:tc>
          <w:tcPr>
            <w:tcW w:w="1975" w:type="dxa"/>
          </w:tcPr>
          <w:p w14:paraId="05CF4920" w14:textId="33609737" w:rsidR="00A223E9" w:rsidRPr="008E0DF2" w:rsidRDefault="00A223E9" w:rsidP="00B150B4">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Pr>
                <w:rFonts w:asciiTheme="minorHAnsi" w:hAnsiTheme="minorHAnsi"/>
                <w:sz w:val="20"/>
                <w:szCs w:val="20"/>
              </w:rPr>
              <w:t>New Business</w:t>
            </w:r>
          </w:p>
        </w:tc>
        <w:tc>
          <w:tcPr>
            <w:tcW w:w="8460" w:type="dxa"/>
          </w:tcPr>
          <w:p w14:paraId="56042DBF" w14:textId="3ACF00B7" w:rsidR="00D67822" w:rsidRDefault="003B2D21" w:rsidP="006155A3">
            <w:pPr>
              <w:pStyle w:val="ListParagraph"/>
              <w:numPr>
                <w:ilvl w:val="0"/>
                <w:numId w:val="41"/>
              </w:numPr>
              <w:tabs>
                <w:tab w:val="left" w:pos="5376"/>
              </w:tabs>
              <w:rPr>
                <w:rFonts w:asciiTheme="minorHAnsi" w:hAnsiTheme="minorHAnsi"/>
                <w:sz w:val="20"/>
                <w:szCs w:val="20"/>
              </w:rPr>
            </w:pPr>
            <w:r w:rsidRPr="006155A3">
              <w:rPr>
                <w:rFonts w:asciiTheme="minorHAnsi" w:hAnsiTheme="minorHAnsi"/>
                <w:sz w:val="20"/>
                <w:szCs w:val="20"/>
              </w:rPr>
              <w:t>Invitation from Dean Geiger to a Graduate Program Representative at UT Health Center</w:t>
            </w:r>
          </w:p>
          <w:p w14:paraId="325B3E74" w14:textId="11755D97" w:rsidR="00D26732" w:rsidRDefault="00D26732" w:rsidP="00D26732">
            <w:pPr>
              <w:pStyle w:val="ListParagraph"/>
              <w:numPr>
                <w:ilvl w:val="1"/>
                <w:numId w:val="41"/>
              </w:numPr>
              <w:tabs>
                <w:tab w:val="left" w:pos="5376"/>
              </w:tabs>
              <w:rPr>
                <w:rFonts w:asciiTheme="minorHAnsi" w:hAnsiTheme="minorHAnsi"/>
                <w:sz w:val="20"/>
                <w:szCs w:val="20"/>
              </w:rPr>
            </w:pPr>
            <w:r>
              <w:rPr>
                <w:rFonts w:asciiTheme="minorHAnsi" w:hAnsiTheme="minorHAnsi"/>
                <w:sz w:val="20"/>
                <w:szCs w:val="20"/>
              </w:rPr>
              <w:t>Pierre Neuenschwander, PhD, Senior Associate Provost</w:t>
            </w:r>
          </w:p>
          <w:p w14:paraId="277EDECB" w14:textId="63CD11D8" w:rsidR="008163E3" w:rsidRDefault="008163E3" w:rsidP="008163E3">
            <w:pPr>
              <w:tabs>
                <w:tab w:val="left" w:pos="5376"/>
              </w:tabs>
              <w:rPr>
                <w:rFonts w:asciiTheme="minorHAnsi" w:hAnsiTheme="minorHAnsi"/>
                <w:sz w:val="20"/>
                <w:szCs w:val="20"/>
              </w:rPr>
            </w:pPr>
          </w:p>
          <w:p w14:paraId="4D327BB6" w14:textId="35451F0F" w:rsidR="008163E3" w:rsidRPr="008163E3" w:rsidRDefault="008163E3" w:rsidP="008163E3">
            <w:pPr>
              <w:pStyle w:val="ListParagraph"/>
              <w:numPr>
                <w:ilvl w:val="0"/>
                <w:numId w:val="41"/>
              </w:numPr>
              <w:tabs>
                <w:tab w:val="left" w:pos="5376"/>
              </w:tabs>
              <w:rPr>
                <w:rFonts w:asciiTheme="minorHAnsi" w:hAnsiTheme="minorHAnsi"/>
                <w:sz w:val="20"/>
                <w:szCs w:val="20"/>
              </w:rPr>
            </w:pPr>
            <w:r>
              <w:rPr>
                <w:rFonts w:asciiTheme="minorHAnsi" w:hAnsiTheme="minorHAnsi"/>
                <w:sz w:val="20"/>
                <w:szCs w:val="20"/>
              </w:rPr>
              <w:t>Academic calendars for 2021-2022, recommendation for approval requested</w:t>
            </w:r>
          </w:p>
          <w:p w14:paraId="17615CD6" w14:textId="26B056F1" w:rsidR="00801E75" w:rsidRPr="00801E75" w:rsidRDefault="00801E75" w:rsidP="00801E75">
            <w:pPr>
              <w:tabs>
                <w:tab w:val="left" w:pos="5376"/>
              </w:tabs>
              <w:rPr>
                <w:rFonts w:asciiTheme="minorHAnsi" w:hAnsiTheme="minorHAnsi"/>
                <w:sz w:val="20"/>
                <w:szCs w:val="20"/>
              </w:rPr>
            </w:pPr>
          </w:p>
        </w:tc>
        <w:tc>
          <w:tcPr>
            <w:tcW w:w="900" w:type="dxa"/>
          </w:tcPr>
          <w:p w14:paraId="0D334C58" w14:textId="4385096B" w:rsidR="00D67822" w:rsidRPr="00D67822" w:rsidRDefault="00D67822" w:rsidP="00D67822">
            <w:pPr>
              <w:ind w:firstLine="720"/>
              <w:rPr>
                <w:rFonts w:asciiTheme="minorHAnsi" w:hAnsiTheme="minorHAnsi"/>
                <w:sz w:val="20"/>
                <w:szCs w:val="20"/>
              </w:rPr>
            </w:pPr>
          </w:p>
        </w:tc>
      </w:tr>
      <w:bookmarkEnd w:id="0"/>
      <w:tr w:rsidR="00A223E9" w:rsidRPr="008E0DF2" w14:paraId="3A90420E" w14:textId="48C77415" w:rsidTr="003262AD">
        <w:trPr>
          <w:trHeight w:val="488"/>
        </w:trPr>
        <w:tc>
          <w:tcPr>
            <w:tcW w:w="1975" w:type="dxa"/>
          </w:tcPr>
          <w:p w14:paraId="3EB64643" w14:textId="47C3F537" w:rsidR="00A223E9" w:rsidRPr="007B7906" w:rsidRDefault="00A223E9" w:rsidP="00B150B4">
            <w:pPr>
              <w:widowControl w:val="0"/>
              <w:autoSpaceDE w:val="0"/>
              <w:autoSpaceDN w:val="0"/>
              <w:adjustRightInd w:val="0"/>
              <w:ind w:left="360" w:right="-381" w:hanging="360"/>
              <w:rPr>
                <w:rFonts w:asciiTheme="minorHAnsi" w:hAnsiTheme="minorHAnsi"/>
                <w:sz w:val="20"/>
                <w:szCs w:val="20"/>
              </w:rPr>
            </w:pPr>
            <w:r w:rsidRPr="008E0DF2">
              <w:rPr>
                <w:rFonts w:asciiTheme="minorHAnsi" w:hAnsiTheme="minorHAnsi"/>
                <w:sz w:val="20"/>
                <w:szCs w:val="20"/>
              </w:rPr>
              <w:t>V</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Announcements/</w:t>
            </w:r>
            <w:r>
              <w:rPr>
                <w:rFonts w:asciiTheme="minorHAnsi" w:hAnsiTheme="minorHAnsi"/>
                <w:sz w:val="20"/>
                <w:szCs w:val="20"/>
              </w:rPr>
              <w:br/>
            </w:r>
            <w:r w:rsidRPr="008E0DF2">
              <w:rPr>
                <w:rFonts w:asciiTheme="minorHAnsi" w:hAnsiTheme="minorHAnsi"/>
                <w:sz w:val="20"/>
                <w:szCs w:val="20"/>
              </w:rPr>
              <w:t>Open Forum</w:t>
            </w:r>
          </w:p>
        </w:tc>
        <w:tc>
          <w:tcPr>
            <w:tcW w:w="8460" w:type="dxa"/>
          </w:tcPr>
          <w:p w14:paraId="71B25B18" w14:textId="16043E73" w:rsidR="00A223E9" w:rsidRPr="003713A1" w:rsidRDefault="00A223E9" w:rsidP="001A307B">
            <w:pPr>
              <w:pStyle w:val="ListParagraph"/>
              <w:tabs>
                <w:tab w:val="left" w:pos="252"/>
              </w:tabs>
              <w:ind w:left="612"/>
              <w:rPr>
                <w:rFonts w:asciiTheme="minorHAnsi" w:hAnsiTheme="minorHAnsi"/>
                <w:sz w:val="20"/>
                <w:szCs w:val="20"/>
              </w:rPr>
            </w:pPr>
          </w:p>
        </w:tc>
        <w:tc>
          <w:tcPr>
            <w:tcW w:w="900" w:type="dxa"/>
          </w:tcPr>
          <w:p w14:paraId="625D90FE" w14:textId="3B043D09" w:rsidR="002865CF" w:rsidRPr="00D31248" w:rsidRDefault="002865CF" w:rsidP="00B150B4">
            <w:pPr>
              <w:pStyle w:val="ListParagraph"/>
              <w:ind w:left="612"/>
              <w:rPr>
                <w:rFonts w:asciiTheme="minorHAnsi" w:hAnsiTheme="minorHAnsi"/>
                <w:sz w:val="20"/>
                <w:szCs w:val="20"/>
              </w:rPr>
            </w:pPr>
          </w:p>
        </w:tc>
      </w:tr>
      <w:tr w:rsidR="00A223E9" w:rsidRPr="008E0DF2" w14:paraId="402E987D" w14:textId="4284D311" w:rsidTr="003262AD">
        <w:trPr>
          <w:trHeight w:val="257"/>
        </w:trPr>
        <w:tc>
          <w:tcPr>
            <w:tcW w:w="1975" w:type="dxa"/>
          </w:tcPr>
          <w:p w14:paraId="4B42EE80" w14:textId="77777777" w:rsidR="00A223E9" w:rsidRPr="008E0DF2" w:rsidRDefault="00A223E9" w:rsidP="00B150B4">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VII</w:t>
            </w:r>
            <w:r w:rsidRPr="008E0DF2">
              <w:rPr>
                <w:rFonts w:asciiTheme="minorHAnsi" w:hAnsiTheme="minorHAnsi"/>
                <w:sz w:val="20"/>
                <w:szCs w:val="20"/>
              </w:rPr>
              <w:t>.     Adjourn</w:t>
            </w:r>
          </w:p>
        </w:tc>
        <w:tc>
          <w:tcPr>
            <w:tcW w:w="8460" w:type="dxa"/>
          </w:tcPr>
          <w:p w14:paraId="61C46F0D" w14:textId="1264E3D4" w:rsidR="00A223E9" w:rsidRPr="008E0DF2" w:rsidRDefault="00A223E9" w:rsidP="001A307B">
            <w:pPr>
              <w:pStyle w:val="ListParagraph"/>
              <w:tabs>
                <w:tab w:val="left" w:pos="252"/>
              </w:tabs>
              <w:ind w:left="612"/>
              <w:rPr>
                <w:rFonts w:asciiTheme="minorHAnsi" w:hAnsiTheme="minorHAnsi"/>
                <w:sz w:val="20"/>
                <w:szCs w:val="20"/>
              </w:rPr>
            </w:pPr>
          </w:p>
        </w:tc>
        <w:tc>
          <w:tcPr>
            <w:tcW w:w="900" w:type="dxa"/>
          </w:tcPr>
          <w:p w14:paraId="47E53BA9" w14:textId="67C0835D" w:rsidR="00A223E9" w:rsidRPr="008E0DF2" w:rsidRDefault="00A223E9" w:rsidP="00B150B4">
            <w:pPr>
              <w:rPr>
                <w:rFonts w:asciiTheme="minorHAnsi" w:hAnsiTheme="minorHAnsi"/>
                <w:sz w:val="20"/>
                <w:szCs w:val="20"/>
              </w:rPr>
            </w:pPr>
          </w:p>
        </w:tc>
      </w:tr>
    </w:tbl>
    <w:p w14:paraId="028FABD1" w14:textId="77777777" w:rsidR="00C03C32" w:rsidRDefault="00C03C32" w:rsidP="002D653A">
      <w:pPr>
        <w:jc w:val="center"/>
        <w:rPr>
          <w:rFonts w:asciiTheme="minorHAnsi" w:hAnsiTheme="minorHAnsi" w:cstheme="minorHAnsi"/>
          <w:b/>
          <w:bCs/>
          <w:color w:val="000000"/>
        </w:rPr>
        <w:sectPr w:rsidR="00C03C32" w:rsidSect="00D17B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677" w:gutter="0"/>
          <w:cols w:space="720"/>
          <w:titlePg/>
          <w:docGrid w:linePitch="326"/>
        </w:sectPr>
      </w:pPr>
    </w:p>
    <w:tbl>
      <w:tblPr>
        <w:tblW w:w="14976" w:type="dxa"/>
        <w:tblLook w:val="04A0" w:firstRow="1" w:lastRow="0" w:firstColumn="1" w:lastColumn="0" w:noHBand="0" w:noVBand="1"/>
      </w:tblPr>
      <w:tblGrid>
        <w:gridCol w:w="1433"/>
        <w:gridCol w:w="2060"/>
        <w:gridCol w:w="885"/>
        <w:gridCol w:w="10598"/>
      </w:tblGrid>
      <w:tr w:rsidR="001C3A80" w:rsidRPr="001C3A80" w14:paraId="06C234DC" w14:textId="77777777" w:rsidTr="001C3A80">
        <w:trPr>
          <w:trHeight w:val="298"/>
        </w:trPr>
        <w:tc>
          <w:tcPr>
            <w:tcW w:w="1433" w:type="dxa"/>
            <w:tcBorders>
              <w:top w:val="nil"/>
              <w:left w:val="nil"/>
              <w:bottom w:val="single" w:sz="4" w:space="0" w:color="auto"/>
              <w:right w:val="nil"/>
            </w:tcBorders>
            <w:shd w:val="clear" w:color="auto" w:fill="auto"/>
            <w:noWrap/>
            <w:vAlign w:val="bottom"/>
            <w:hideMark/>
          </w:tcPr>
          <w:p w14:paraId="57D150FB"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lastRenderedPageBreak/>
              <w:t>Action</w:t>
            </w:r>
          </w:p>
        </w:tc>
        <w:tc>
          <w:tcPr>
            <w:tcW w:w="2061" w:type="dxa"/>
            <w:tcBorders>
              <w:top w:val="nil"/>
              <w:left w:val="nil"/>
              <w:bottom w:val="single" w:sz="4" w:space="0" w:color="auto"/>
              <w:right w:val="nil"/>
            </w:tcBorders>
            <w:shd w:val="clear" w:color="auto" w:fill="auto"/>
            <w:noWrap/>
            <w:vAlign w:val="bottom"/>
            <w:hideMark/>
          </w:tcPr>
          <w:p w14:paraId="141C9B08"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 xml:space="preserve">Program </w:t>
            </w:r>
          </w:p>
        </w:tc>
        <w:tc>
          <w:tcPr>
            <w:tcW w:w="881" w:type="dxa"/>
            <w:tcBorders>
              <w:top w:val="nil"/>
              <w:left w:val="nil"/>
              <w:bottom w:val="single" w:sz="4" w:space="0" w:color="auto"/>
              <w:right w:val="nil"/>
            </w:tcBorders>
            <w:shd w:val="clear" w:color="auto" w:fill="auto"/>
            <w:noWrap/>
            <w:vAlign w:val="bottom"/>
            <w:hideMark/>
          </w:tcPr>
          <w:p w14:paraId="28744053"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College</w:t>
            </w:r>
          </w:p>
        </w:tc>
        <w:tc>
          <w:tcPr>
            <w:tcW w:w="10601" w:type="dxa"/>
            <w:tcBorders>
              <w:top w:val="nil"/>
              <w:left w:val="nil"/>
              <w:bottom w:val="single" w:sz="4" w:space="0" w:color="auto"/>
              <w:right w:val="nil"/>
            </w:tcBorders>
            <w:shd w:val="clear" w:color="auto" w:fill="auto"/>
            <w:noWrap/>
            <w:hideMark/>
          </w:tcPr>
          <w:p w14:paraId="0ED46F65"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 xml:space="preserve">Description </w:t>
            </w:r>
          </w:p>
        </w:tc>
      </w:tr>
      <w:tr w:rsidR="001C3A80" w:rsidRPr="001C3A80" w14:paraId="39E26B38" w14:textId="77777777" w:rsidTr="001C3A80">
        <w:trPr>
          <w:trHeight w:val="1430"/>
        </w:trPr>
        <w:tc>
          <w:tcPr>
            <w:tcW w:w="1433" w:type="dxa"/>
            <w:tcBorders>
              <w:top w:val="nil"/>
              <w:left w:val="nil"/>
              <w:bottom w:val="nil"/>
              <w:right w:val="nil"/>
            </w:tcBorders>
            <w:shd w:val="clear" w:color="auto" w:fill="auto"/>
            <w:noWrap/>
            <w:hideMark/>
          </w:tcPr>
          <w:p w14:paraId="6372941E"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Change Program</w:t>
            </w:r>
          </w:p>
        </w:tc>
        <w:tc>
          <w:tcPr>
            <w:tcW w:w="2061" w:type="dxa"/>
            <w:tcBorders>
              <w:top w:val="nil"/>
              <w:left w:val="nil"/>
              <w:bottom w:val="nil"/>
              <w:right w:val="nil"/>
            </w:tcBorders>
            <w:shd w:val="clear" w:color="auto" w:fill="auto"/>
            <w:hideMark/>
          </w:tcPr>
          <w:p w14:paraId="3DA92594" w14:textId="77777777" w:rsidR="001C3A80" w:rsidRPr="001C3A80" w:rsidRDefault="001C3A80" w:rsidP="001C3A80">
            <w:pPr>
              <w:rPr>
                <w:rFonts w:ascii="Calibri" w:hAnsi="Calibri" w:cs="Calibri"/>
                <w:color w:val="000000"/>
                <w:sz w:val="22"/>
                <w:szCs w:val="22"/>
              </w:rPr>
            </w:pPr>
            <w:proofErr w:type="spellStart"/>
            <w:r w:rsidRPr="001C3A80">
              <w:rPr>
                <w:rFonts w:ascii="Calibri" w:hAnsi="Calibri" w:cs="Calibri"/>
                <w:color w:val="000000"/>
                <w:sz w:val="22"/>
                <w:szCs w:val="22"/>
              </w:rPr>
              <w:t>Clenical</w:t>
            </w:r>
            <w:proofErr w:type="spellEnd"/>
            <w:r w:rsidRPr="001C3A80">
              <w:rPr>
                <w:rFonts w:ascii="Calibri" w:hAnsi="Calibri" w:cs="Calibri"/>
                <w:color w:val="000000"/>
                <w:sz w:val="22"/>
                <w:szCs w:val="22"/>
              </w:rPr>
              <w:t xml:space="preserve"> Mental Health Counseling MA</w:t>
            </w:r>
          </w:p>
        </w:tc>
        <w:tc>
          <w:tcPr>
            <w:tcW w:w="881" w:type="dxa"/>
            <w:tcBorders>
              <w:top w:val="nil"/>
              <w:left w:val="nil"/>
              <w:bottom w:val="nil"/>
              <w:right w:val="nil"/>
            </w:tcBorders>
            <w:shd w:val="clear" w:color="auto" w:fill="auto"/>
            <w:hideMark/>
          </w:tcPr>
          <w:p w14:paraId="1D138113"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nil"/>
              <w:right w:val="nil"/>
            </w:tcBorders>
            <w:shd w:val="clear" w:color="auto" w:fill="auto"/>
            <w:hideMark/>
          </w:tcPr>
          <w:p w14:paraId="104B755F" w14:textId="30FDB0EE"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We are proposing two changes to required courses for the M.A. Clinical Mental Health Counseling (CMHC) Program in efforts to meet new 2016 Council for Accreditation of Counseling and Related Educational Programs (CACREP) accreditation standards and Texas Licensed Professional Counselor (LPC) Academic Requirements for Licensure. The CMHC Program faculty are currently preparing their </w:t>
            </w:r>
            <w:proofErr w:type="spellStart"/>
            <w:r w:rsidRPr="001C3A80">
              <w:rPr>
                <w:rFonts w:ascii="Calibri" w:hAnsi="Calibri" w:cs="Calibri"/>
                <w:color w:val="000000"/>
                <w:sz w:val="22"/>
                <w:szCs w:val="22"/>
              </w:rPr>
              <w:t>self study</w:t>
            </w:r>
            <w:proofErr w:type="spellEnd"/>
            <w:r w:rsidRPr="001C3A80">
              <w:rPr>
                <w:rFonts w:ascii="Calibri" w:hAnsi="Calibri" w:cs="Calibri"/>
                <w:color w:val="000000"/>
                <w:sz w:val="22"/>
                <w:szCs w:val="22"/>
              </w:rPr>
              <w:t xml:space="preserve"> for CACREP re-accreditation under the new 2016 standards, due Summer 2021. These programmatic changes will help to meet re-accreditation needs.</w:t>
            </w:r>
          </w:p>
        </w:tc>
      </w:tr>
      <w:tr w:rsidR="001C3A80" w:rsidRPr="001C3A80" w14:paraId="012C3B6F" w14:textId="77777777" w:rsidTr="001C3A80">
        <w:trPr>
          <w:trHeight w:val="1107"/>
        </w:trPr>
        <w:tc>
          <w:tcPr>
            <w:tcW w:w="1433" w:type="dxa"/>
            <w:tcBorders>
              <w:top w:val="nil"/>
              <w:left w:val="nil"/>
              <w:bottom w:val="nil"/>
              <w:right w:val="nil"/>
            </w:tcBorders>
            <w:shd w:val="clear" w:color="auto" w:fill="auto"/>
            <w:noWrap/>
            <w:vAlign w:val="bottom"/>
            <w:hideMark/>
          </w:tcPr>
          <w:p w14:paraId="3E38158A"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089F32F1"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5E71F8ED"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556790D6"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1. COUN 5308 Diagnosis and Treatment Planning in Counseling (this new course proposal is in the curriculum portal) will be a required course to meet the following 2016 CACREP Accreditation curriculum requirements listed below.  The new COUN 5308 will replace PSYC 5308 in the list of required </w:t>
            </w:r>
            <w:proofErr w:type="gramStart"/>
            <w:r w:rsidRPr="001C3A80">
              <w:rPr>
                <w:rFonts w:ascii="Calibri" w:hAnsi="Calibri" w:cs="Calibri"/>
                <w:color w:val="000000"/>
                <w:sz w:val="22"/>
                <w:szCs w:val="22"/>
              </w:rPr>
              <w:t>classes, and</w:t>
            </w:r>
            <w:proofErr w:type="gramEnd"/>
            <w:r w:rsidRPr="001C3A80">
              <w:rPr>
                <w:rFonts w:ascii="Calibri" w:hAnsi="Calibri" w:cs="Calibri"/>
                <w:color w:val="000000"/>
                <w:sz w:val="22"/>
                <w:szCs w:val="22"/>
              </w:rPr>
              <w:t xml:space="preserve"> will not result in a change in the number of credit hours required for the degree.</w:t>
            </w:r>
          </w:p>
        </w:tc>
      </w:tr>
      <w:tr w:rsidR="001C3A80" w:rsidRPr="001C3A80" w14:paraId="51C1126A" w14:textId="77777777" w:rsidTr="001C3A80">
        <w:trPr>
          <w:trHeight w:val="279"/>
        </w:trPr>
        <w:tc>
          <w:tcPr>
            <w:tcW w:w="1433" w:type="dxa"/>
            <w:tcBorders>
              <w:top w:val="nil"/>
              <w:left w:val="nil"/>
              <w:bottom w:val="nil"/>
              <w:right w:val="nil"/>
            </w:tcBorders>
            <w:shd w:val="clear" w:color="auto" w:fill="auto"/>
            <w:noWrap/>
            <w:vAlign w:val="bottom"/>
            <w:hideMark/>
          </w:tcPr>
          <w:p w14:paraId="18F0D510"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6A2A8214"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7BCD389A"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0B0173B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2.F.5.h. developmentally relevant counseling treatment or intervention plans</w:t>
            </w:r>
          </w:p>
        </w:tc>
      </w:tr>
      <w:tr w:rsidR="001C3A80" w:rsidRPr="001C3A80" w14:paraId="5C09B172" w14:textId="77777777" w:rsidTr="001C3A80">
        <w:trPr>
          <w:trHeight w:val="298"/>
        </w:trPr>
        <w:tc>
          <w:tcPr>
            <w:tcW w:w="1433" w:type="dxa"/>
            <w:tcBorders>
              <w:top w:val="nil"/>
              <w:left w:val="nil"/>
              <w:bottom w:val="nil"/>
              <w:right w:val="nil"/>
            </w:tcBorders>
            <w:shd w:val="clear" w:color="auto" w:fill="auto"/>
            <w:noWrap/>
            <w:vAlign w:val="bottom"/>
            <w:hideMark/>
          </w:tcPr>
          <w:p w14:paraId="76EC4BAA"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621FACD2"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7435DC10"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5148419B"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2.F.5.i. development of measurable outcomes for clients</w:t>
            </w:r>
          </w:p>
        </w:tc>
      </w:tr>
      <w:tr w:rsidR="001C3A80" w:rsidRPr="001C3A80" w14:paraId="4E2052B3" w14:textId="77777777" w:rsidTr="001C3A80">
        <w:trPr>
          <w:trHeight w:val="504"/>
        </w:trPr>
        <w:tc>
          <w:tcPr>
            <w:tcW w:w="1433" w:type="dxa"/>
            <w:tcBorders>
              <w:top w:val="nil"/>
              <w:left w:val="nil"/>
              <w:bottom w:val="nil"/>
              <w:right w:val="nil"/>
            </w:tcBorders>
            <w:shd w:val="clear" w:color="auto" w:fill="auto"/>
            <w:noWrap/>
            <w:vAlign w:val="bottom"/>
            <w:hideMark/>
          </w:tcPr>
          <w:p w14:paraId="7AE94FF5"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63AD5945"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0C46A23B"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0CCA7612"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5.C.1.c. principles, models, and documentation formats of biopsychosocial case conceptualization and treatment planning</w:t>
            </w:r>
          </w:p>
        </w:tc>
      </w:tr>
      <w:tr w:rsidR="001C3A80" w:rsidRPr="001C3A80" w14:paraId="10311660" w14:textId="77777777" w:rsidTr="001C3A80">
        <w:trPr>
          <w:trHeight w:val="279"/>
        </w:trPr>
        <w:tc>
          <w:tcPr>
            <w:tcW w:w="1433" w:type="dxa"/>
            <w:tcBorders>
              <w:top w:val="nil"/>
              <w:left w:val="nil"/>
              <w:bottom w:val="nil"/>
              <w:right w:val="nil"/>
            </w:tcBorders>
            <w:shd w:val="clear" w:color="auto" w:fill="auto"/>
            <w:noWrap/>
            <w:vAlign w:val="bottom"/>
            <w:hideMark/>
          </w:tcPr>
          <w:p w14:paraId="491185C7"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4045FA96"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57AB176B"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59AE5649"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5.C.2.b. etiology, nomenclature, treatment, referral, and prevention of mental and emotional disorders</w:t>
            </w:r>
          </w:p>
        </w:tc>
      </w:tr>
      <w:tr w:rsidR="001C3A80" w:rsidRPr="001C3A80" w14:paraId="4A1F21AE" w14:textId="77777777" w:rsidTr="001C3A80">
        <w:trPr>
          <w:trHeight w:val="783"/>
        </w:trPr>
        <w:tc>
          <w:tcPr>
            <w:tcW w:w="1433" w:type="dxa"/>
            <w:tcBorders>
              <w:top w:val="nil"/>
              <w:left w:val="nil"/>
              <w:bottom w:val="nil"/>
              <w:right w:val="nil"/>
            </w:tcBorders>
            <w:shd w:val="clear" w:color="auto" w:fill="auto"/>
            <w:noWrap/>
            <w:vAlign w:val="bottom"/>
            <w:hideMark/>
          </w:tcPr>
          <w:p w14:paraId="46340AE9"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559362A9"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123CDB51"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43B677CF"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5.C.2.d. diagnostic process, including differential diagnosis and the use of current diagnostic classification systems, including the Diagnostic and Statistical Manual of Mental Disorders (DSM) and the International Classification of Diseases (ICD)</w:t>
            </w:r>
          </w:p>
        </w:tc>
      </w:tr>
      <w:tr w:rsidR="001C3A80" w:rsidRPr="001C3A80" w14:paraId="68D110B8" w14:textId="77777777" w:rsidTr="001C3A80">
        <w:trPr>
          <w:trHeight w:val="1656"/>
        </w:trPr>
        <w:tc>
          <w:tcPr>
            <w:tcW w:w="1433" w:type="dxa"/>
            <w:tcBorders>
              <w:top w:val="nil"/>
              <w:left w:val="nil"/>
              <w:bottom w:val="nil"/>
              <w:right w:val="nil"/>
            </w:tcBorders>
            <w:shd w:val="clear" w:color="auto" w:fill="auto"/>
            <w:noWrap/>
            <w:vAlign w:val="bottom"/>
            <w:hideMark/>
          </w:tcPr>
          <w:p w14:paraId="275BF61E"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0DFD9194"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53C6827A"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01886681"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2. Additionally, we are changing COUN 5315 Family Therapy from an elective course to a required course. This will not result in any additional credit hour requirements to the degree (the degree will remain a </w:t>
            </w:r>
            <w:proofErr w:type="gramStart"/>
            <w:r w:rsidRPr="001C3A80">
              <w:rPr>
                <w:rFonts w:ascii="Calibri" w:hAnsi="Calibri" w:cs="Calibri"/>
                <w:color w:val="000000"/>
                <w:sz w:val="22"/>
                <w:szCs w:val="22"/>
              </w:rPr>
              <w:t>60 credit</w:t>
            </w:r>
            <w:proofErr w:type="gramEnd"/>
            <w:r w:rsidRPr="001C3A80">
              <w:rPr>
                <w:rFonts w:ascii="Calibri" w:hAnsi="Calibri" w:cs="Calibri"/>
                <w:color w:val="000000"/>
                <w:sz w:val="22"/>
                <w:szCs w:val="22"/>
              </w:rPr>
              <w:t xml:space="preserve"> hour master’s degree). Currently students are required to take 3 elective courses (9 credit hours) in the CMHC program. Changing COUN 5315 from an elective course to a required course will result in students needing to take only 2 elective courses (6 credit hours) for degree completion. This change is being proposed to meet 2016 CACREP Curriculum requirements and Texas LPC licensure requirements:</w:t>
            </w:r>
          </w:p>
        </w:tc>
      </w:tr>
      <w:tr w:rsidR="001C3A80" w:rsidRPr="001C3A80" w14:paraId="7C1DDC96" w14:textId="77777777" w:rsidTr="001C3A80">
        <w:trPr>
          <w:trHeight w:val="298"/>
        </w:trPr>
        <w:tc>
          <w:tcPr>
            <w:tcW w:w="1433" w:type="dxa"/>
            <w:tcBorders>
              <w:top w:val="nil"/>
              <w:left w:val="nil"/>
              <w:bottom w:val="nil"/>
              <w:right w:val="nil"/>
            </w:tcBorders>
            <w:shd w:val="clear" w:color="auto" w:fill="auto"/>
            <w:noWrap/>
            <w:vAlign w:val="bottom"/>
            <w:hideMark/>
          </w:tcPr>
          <w:p w14:paraId="377B42FB"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0EC557DA"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43C7F04E"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685ABD52"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CACREP: 2.F.5.b. a systems approach to conceptualizing clients</w:t>
            </w:r>
          </w:p>
        </w:tc>
      </w:tr>
      <w:tr w:rsidR="001C3A80" w:rsidRPr="001C3A80" w14:paraId="5E089D67" w14:textId="77777777" w:rsidTr="001C3A80">
        <w:trPr>
          <w:trHeight w:val="298"/>
        </w:trPr>
        <w:tc>
          <w:tcPr>
            <w:tcW w:w="1433" w:type="dxa"/>
            <w:tcBorders>
              <w:top w:val="nil"/>
              <w:left w:val="nil"/>
              <w:bottom w:val="nil"/>
              <w:right w:val="nil"/>
            </w:tcBorders>
            <w:shd w:val="clear" w:color="auto" w:fill="auto"/>
            <w:noWrap/>
            <w:vAlign w:val="bottom"/>
            <w:hideMark/>
          </w:tcPr>
          <w:p w14:paraId="20A4529E"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5B022F12"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7DD49DCD"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60B6C0A0"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Texas LPC Licensure: TAC: Title 22, Chapter 681, Subchapter C, Rule 681.83:</w:t>
            </w:r>
          </w:p>
        </w:tc>
      </w:tr>
      <w:tr w:rsidR="001C3A80" w:rsidRPr="001C3A80" w14:paraId="233302A1" w14:textId="77777777" w:rsidTr="001C3A80">
        <w:trPr>
          <w:trHeight w:val="298"/>
        </w:trPr>
        <w:tc>
          <w:tcPr>
            <w:tcW w:w="1433" w:type="dxa"/>
            <w:tcBorders>
              <w:top w:val="nil"/>
              <w:left w:val="nil"/>
              <w:bottom w:val="nil"/>
              <w:right w:val="nil"/>
            </w:tcBorders>
            <w:shd w:val="clear" w:color="auto" w:fill="auto"/>
            <w:noWrap/>
            <w:vAlign w:val="bottom"/>
            <w:hideMark/>
          </w:tcPr>
          <w:p w14:paraId="0B8B6C1C"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7EBF3307"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081590FA"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hideMark/>
          </w:tcPr>
          <w:p w14:paraId="3E677CFE"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Graduates must complete at least one course in:</w:t>
            </w:r>
          </w:p>
        </w:tc>
      </w:tr>
      <w:tr w:rsidR="001C3A80" w:rsidRPr="001C3A80" w14:paraId="3FB2BF3A" w14:textId="77777777" w:rsidTr="001C3A80">
        <w:trPr>
          <w:trHeight w:val="298"/>
        </w:trPr>
        <w:tc>
          <w:tcPr>
            <w:tcW w:w="1433" w:type="dxa"/>
            <w:tcBorders>
              <w:top w:val="nil"/>
              <w:left w:val="nil"/>
              <w:bottom w:val="single" w:sz="4" w:space="0" w:color="auto"/>
              <w:right w:val="nil"/>
            </w:tcBorders>
            <w:shd w:val="clear" w:color="auto" w:fill="auto"/>
            <w:noWrap/>
            <w:vAlign w:val="bottom"/>
            <w:hideMark/>
          </w:tcPr>
          <w:p w14:paraId="76F8929B"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noWrap/>
            <w:vAlign w:val="bottom"/>
            <w:hideMark/>
          </w:tcPr>
          <w:p w14:paraId="391D4663"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noWrap/>
            <w:vAlign w:val="bottom"/>
            <w:hideMark/>
          </w:tcPr>
          <w:p w14:paraId="3322040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hideMark/>
          </w:tcPr>
          <w:p w14:paraId="3B0165FF"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(8) Social, cultural, and family issues – including the study of family systems</w:t>
            </w:r>
          </w:p>
        </w:tc>
      </w:tr>
      <w:tr w:rsidR="001C3A80" w:rsidRPr="001C3A80" w14:paraId="0593D9A0" w14:textId="77777777" w:rsidTr="001C3A80">
        <w:trPr>
          <w:trHeight w:val="1700"/>
        </w:trPr>
        <w:tc>
          <w:tcPr>
            <w:tcW w:w="1433" w:type="dxa"/>
            <w:tcBorders>
              <w:top w:val="nil"/>
              <w:left w:val="nil"/>
              <w:bottom w:val="single" w:sz="4" w:space="0" w:color="auto"/>
              <w:right w:val="nil"/>
            </w:tcBorders>
            <w:shd w:val="clear" w:color="auto" w:fill="auto"/>
            <w:noWrap/>
            <w:hideMark/>
          </w:tcPr>
          <w:p w14:paraId="716E8886"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Change Program </w:t>
            </w:r>
          </w:p>
        </w:tc>
        <w:tc>
          <w:tcPr>
            <w:tcW w:w="2061" w:type="dxa"/>
            <w:tcBorders>
              <w:top w:val="nil"/>
              <w:left w:val="nil"/>
              <w:bottom w:val="single" w:sz="4" w:space="0" w:color="auto"/>
              <w:right w:val="nil"/>
            </w:tcBorders>
            <w:shd w:val="clear" w:color="auto" w:fill="auto"/>
            <w:hideMark/>
          </w:tcPr>
          <w:p w14:paraId="38786EB9"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Curriculum and </w:t>
            </w:r>
            <w:proofErr w:type="gramStart"/>
            <w:r w:rsidRPr="001C3A80">
              <w:rPr>
                <w:rFonts w:ascii="Calibri" w:hAnsi="Calibri" w:cs="Calibri"/>
                <w:color w:val="000000"/>
                <w:sz w:val="22"/>
                <w:szCs w:val="22"/>
              </w:rPr>
              <w:t>Instruction  M.Ed.</w:t>
            </w:r>
            <w:proofErr w:type="gramEnd"/>
          </w:p>
        </w:tc>
        <w:tc>
          <w:tcPr>
            <w:tcW w:w="881" w:type="dxa"/>
            <w:tcBorders>
              <w:top w:val="nil"/>
              <w:left w:val="nil"/>
              <w:bottom w:val="single" w:sz="4" w:space="0" w:color="auto"/>
              <w:right w:val="nil"/>
            </w:tcBorders>
            <w:shd w:val="clear" w:color="auto" w:fill="auto"/>
            <w:noWrap/>
            <w:hideMark/>
          </w:tcPr>
          <w:p w14:paraId="7F3C745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single" w:sz="4" w:space="0" w:color="auto"/>
              <w:right w:val="nil"/>
            </w:tcBorders>
            <w:shd w:val="clear" w:color="auto" w:fill="auto"/>
            <w:vAlign w:val="bottom"/>
            <w:hideMark/>
          </w:tcPr>
          <w:p w14:paraId="4D4906BA"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The needs of C&amp;I students in 2 of our sub-plans/specialization the post-baccalaureate initial certification and those seeking single content area courses to be eligible to teach dual credit courses are different than the students in the other specializations. In working with students, it has become clear that these two subgroups do not need the research courses taken by all other C&amp;I students given their career goals and the goals of their specialization.  Hence, the C&amp;I Faculty decided to modify the courses that these students can substitute for their certification or single content area courses.  </w:t>
            </w:r>
          </w:p>
        </w:tc>
      </w:tr>
      <w:tr w:rsidR="001C3A80" w:rsidRPr="001C3A80" w14:paraId="0E18366E" w14:textId="77777777" w:rsidTr="001C3A80">
        <w:trPr>
          <w:trHeight w:val="58"/>
        </w:trPr>
        <w:tc>
          <w:tcPr>
            <w:tcW w:w="1433" w:type="dxa"/>
            <w:tcBorders>
              <w:top w:val="nil"/>
              <w:left w:val="nil"/>
              <w:bottom w:val="nil"/>
              <w:right w:val="nil"/>
            </w:tcBorders>
            <w:shd w:val="clear" w:color="auto" w:fill="auto"/>
            <w:noWrap/>
            <w:vAlign w:val="bottom"/>
            <w:hideMark/>
          </w:tcPr>
          <w:p w14:paraId="1410909E" w14:textId="77777777" w:rsidR="001C3A80" w:rsidRPr="001C3A80" w:rsidRDefault="001C3A80" w:rsidP="001C3A80">
            <w:pPr>
              <w:rPr>
                <w:rFonts w:ascii="Calibri" w:hAnsi="Calibri" w:cs="Calibri"/>
                <w:color w:val="000000"/>
                <w:sz w:val="22"/>
                <w:szCs w:val="22"/>
              </w:rPr>
            </w:pPr>
          </w:p>
        </w:tc>
        <w:tc>
          <w:tcPr>
            <w:tcW w:w="2061" w:type="dxa"/>
            <w:tcBorders>
              <w:top w:val="nil"/>
              <w:left w:val="nil"/>
              <w:bottom w:val="nil"/>
              <w:right w:val="nil"/>
            </w:tcBorders>
            <w:shd w:val="clear" w:color="auto" w:fill="auto"/>
            <w:noWrap/>
            <w:vAlign w:val="bottom"/>
            <w:hideMark/>
          </w:tcPr>
          <w:p w14:paraId="5A88A76F" w14:textId="77777777" w:rsidR="001C3A80" w:rsidRPr="001C3A80" w:rsidRDefault="001C3A80" w:rsidP="001C3A80">
            <w:pPr>
              <w:rPr>
                <w:sz w:val="20"/>
                <w:szCs w:val="20"/>
              </w:rPr>
            </w:pPr>
          </w:p>
        </w:tc>
        <w:tc>
          <w:tcPr>
            <w:tcW w:w="881" w:type="dxa"/>
            <w:tcBorders>
              <w:top w:val="nil"/>
              <w:left w:val="nil"/>
              <w:bottom w:val="nil"/>
              <w:right w:val="nil"/>
            </w:tcBorders>
            <w:shd w:val="clear" w:color="auto" w:fill="auto"/>
            <w:noWrap/>
            <w:vAlign w:val="bottom"/>
            <w:hideMark/>
          </w:tcPr>
          <w:p w14:paraId="478C2357" w14:textId="77777777" w:rsidR="001C3A80" w:rsidRPr="001C3A80" w:rsidRDefault="001C3A80" w:rsidP="001C3A80">
            <w:pPr>
              <w:rPr>
                <w:sz w:val="20"/>
                <w:szCs w:val="20"/>
              </w:rPr>
            </w:pPr>
          </w:p>
        </w:tc>
        <w:tc>
          <w:tcPr>
            <w:tcW w:w="10601" w:type="dxa"/>
            <w:tcBorders>
              <w:top w:val="nil"/>
              <w:left w:val="nil"/>
              <w:bottom w:val="nil"/>
              <w:right w:val="nil"/>
            </w:tcBorders>
            <w:shd w:val="clear" w:color="auto" w:fill="auto"/>
            <w:noWrap/>
            <w:hideMark/>
          </w:tcPr>
          <w:p w14:paraId="6634AE86" w14:textId="77777777" w:rsidR="001C3A80" w:rsidRPr="001C3A80" w:rsidRDefault="001C3A80" w:rsidP="001C3A80">
            <w:pPr>
              <w:rPr>
                <w:sz w:val="20"/>
                <w:szCs w:val="20"/>
              </w:rPr>
            </w:pPr>
          </w:p>
        </w:tc>
      </w:tr>
      <w:tr w:rsidR="001C3A80" w:rsidRPr="001C3A80" w14:paraId="5365E6C6" w14:textId="77777777" w:rsidTr="001C3A80">
        <w:trPr>
          <w:trHeight w:val="486"/>
        </w:trPr>
        <w:tc>
          <w:tcPr>
            <w:tcW w:w="1433" w:type="dxa"/>
            <w:tcBorders>
              <w:top w:val="nil"/>
              <w:left w:val="nil"/>
              <w:bottom w:val="nil"/>
              <w:right w:val="nil"/>
            </w:tcBorders>
            <w:shd w:val="clear" w:color="auto" w:fill="auto"/>
            <w:hideMark/>
          </w:tcPr>
          <w:p w14:paraId="51ECD514"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lastRenderedPageBreak/>
              <w:t>New Course</w:t>
            </w:r>
          </w:p>
        </w:tc>
        <w:tc>
          <w:tcPr>
            <w:tcW w:w="2061" w:type="dxa"/>
            <w:tcBorders>
              <w:top w:val="nil"/>
              <w:left w:val="nil"/>
              <w:bottom w:val="nil"/>
              <w:right w:val="nil"/>
            </w:tcBorders>
            <w:shd w:val="clear" w:color="auto" w:fill="auto"/>
            <w:hideMark/>
          </w:tcPr>
          <w:p w14:paraId="05B7462C"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Dept of </w:t>
            </w:r>
            <w:proofErr w:type="spellStart"/>
            <w:r w:rsidRPr="001C3A80">
              <w:rPr>
                <w:rFonts w:ascii="Calibri" w:hAnsi="Calibri" w:cs="Calibri"/>
                <w:color w:val="000000"/>
                <w:sz w:val="22"/>
                <w:szCs w:val="22"/>
              </w:rPr>
              <w:t>Psy</w:t>
            </w:r>
            <w:proofErr w:type="spellEnd"/>
            <w:r w:rsidRPr="001C3A80">
              <w:rPr>
                <w:rFonts w:ascii="Calibri" w:hAnsi="Calibri" w:cs="Calibri"/>
                <w:color w:val="000000"/>
                <w:sz w:val="22"/>
                <w:szCs w:val="22"/>
              </w:rPr>
              <w:t xml:space="preserve"> and Counseling </w:t>
            </w:r>
          </w:p>
        </w:tc>
        <w:tc>
          <w:tcPr>
            <w:tcW w:w="881" w:type="dxa"/>
            <w:tcBorders>
              <w:top w:val="nil"/>
              <w:left w:val="nil"/>
              <w:bottom w:val="nil"/>
              <w:right w:val="nil"/>
            </w:tcBorders>
            <w:shd w:val="clear" w:color="auto" w:fill="auto"/>
            <w:hideMark/>
          </w:tcPr>
          <w:p w14:paraId="630BBAA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nil"/>
              <w:right w:val="nil"/>
            </w:tcBorders>
            <w:shd w:val="clear" w:color="auto" w:fill="auto"/>
            <w:hideMark/>
          </w:tcPr>
          <w:p w14:paraId="5404B378"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Diagnosis and Treatment Planning</w:t>
            </w:r>
          </w:p>
        </w:tc>
      </w:tr>
      <w:tr w:rsidR="001C3A80" w:rsidRPr="001C3A80" w14:paraId="6A1C9CDA" w14:textId="77777777" w:rsidTr="001C3A80">
        <w:trPr>
          <w:trHeight w:val="1926"/>
        </w:trPr>
        <w:tc>
          <w:tcPr>
            <w:tcW w:w="1433" w:type="dxa"/>
            <w:tcBorders>
              <w:top w:val="nil"/>
              <w:left w:val="nil"/>
              <w:bottom w:val="single" w:sz="4" w:space="0" w:color="auto"/>
              <w:right w:val="nil"/>
            </w:tcBorders>
            <w:shd w:val="clear" w:color="auto" w:fill="auto"/>
            <w:noWrap/>
            <w:vAlign w:val="bottom"/>
            <w:hideMark/>
          </w:tcPr>
          <w:p w14:paraId="07530E27"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noWrap/>
            <w:vAlign w:val="bottom"/>
            <w:hideMark/>
          </w:tcPr>
          <w:p w14:paraId="1852A7F1"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noWrap/>
            <w:vAlign w:val="bottom"/>
            <w:hideMark/>
          </w:tcPr>
          <w:p w14:paraId="36017DC0"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vAlign w:val="bottom"/>
            <w:hideMark/>
          </w:tcPr>
          <w:p w14:paraId="7242073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This course is designed to assist students in the recognition and categorization of psychological and behavioral patterns (syndromes), which are considered dysfunctional according to the classification system utilized by the American Psychiatric Association in the most current edition of the Diagnosis and Statistical Manual of Disorders. The history, theories, symptoms, and etiology of mental and emotional disorders, including the impact of crisis, trauma, and sociocultural factors on diagnosis, and the assessment of mental health disorders, are provided. Additionally, case conceptualization and treatment planning strategies using best practice and evidenced-based treatment approaches and models are reviewed.</w:t>
            </w:r>
          </w:p>
        </w:tc>
      </w:tr>
      <w:tr w:rsidR="001C3A80" w:rsidRPr="001C3A80" w14:paraId="64899E76" w14:textId="77777777" w:rsidTr="001C3A80">
        <w:trPr>
          <w:trHeight w:val="432"/>
        </w:trPr>
        <w:tc>
          <w:tcPr>
            <w:tcW w:w="1433" w:type="dxa"/>
            <w:tcBorders>
              <w:top w:val="nil"/>
              <w:left w:val="nil"/>
              <w:bottom w:val="nil"/>
              <w:right w:val="nil"/>
            </w:tcBorders>
            <w:shd w:val="clear" w:color="auto" w:fill="auto"/>
            <w:noWrap/>
            <w:hideMark/>
          </w:tcPr>
          <w:p w14:paraId="4D67522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New Course </w:t>
            </w:r>
          </w:p>
        </w:tc>
        <w:tc>
          <w:tcPr>
            <w:tcW w:w="2061" w:type="dxa"/>
            <w:tcBorders>
              <w:top w:val="nil"/>
              <w:left w:val="nil"/>
              <w:bottom w:val="nil"/>
              <w:right w:val="nil"/>
            </w:tcBorders>
            <w:shd w:val="clear" w:color="auto" w:fill="auto"/>
            <w:hideMark/>
          </w:tcPr>
          <w:p w14:paraId="0FC86B0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Dept of </w:t>
            </w:r>
            <w:proofErr w:type="spellStart"/>
            <w:r w:rsidRPr="001C3A80">
              <w:rPr>
                <w:rFonts w:ascii="Calibri" w:hAnsi="Calibri" w:cs="Calibri"/>
                <w:color w:val="000000"/>
                <w:sz w:val="22"/>
                <w:szCs w:val="22"/>
              </w:rPr>
              <w:t>Psy</w:t>
            </w:r>
            <w:proofErr w:type="spellEnd"/>
            <w:r w:rsidRPr="001C3A80">
              <w:rPr>
                <w:rFonts w:ascii="Calibri" w:hAnsi="Calibri" w:cs="Calibri"/>
                <w:color w:val="000000"/>
                <w:sz w:val="22"/>
                <w:szCs w:val="22"/>
              </w:rPr>
              <w:t xml:space="preserve"> and Counseling </w:t>
            </w:r>
          </w:p>
        </w:tc>
        <w:tc>
          <w:tcPr>
            <w:tcW w:w="881" w:type="dxa"/>
            <w:tcBorders>
              <w:top w:val="nil"/>
              <w:left w:val="nil"/>
              <w:bottom w:val="nil"/>
              <w:right w:val="nil"/>
            </w:tcBorders>
            <w:shd w:val="clear" w:color="auto" w:fill="auto"/>
            <w:noWrap/>
            <w:hideMark/>
          </w:tcPr>
          <w:p w14:paraId="16BECDDA"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nil"/>
              <w:right w:val="nil"/>
            </w:tcBorders>
            <w:shd w:val="clear" w:color="auto" w:fill="auto"/>
            <w:noWrap/>
            <w:hideMark/>
          </w:tcPr>
          <w:p w14:paraId="30EBE3A9"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Trauma Informed Counseling</w:t>
            </w:r>
          </w:p>
        </w:tc>
      </w:tr>
      <w:tr w:rsidR="001C3A80" w:rsidRPr="001C3A80" w14:paraId="1B6DD0A1" w14:textId="77777777" w:rsidTr="001C3A80">
        <w:trPr>
          <w:trHeight w:val="1197"/>
        </w:trPr>
        <w:tc>
          <w:tcPr>
            <w:tcW w:w="1433" w:type="dxa"/>
            <w:tcBorders>
              <w:top w:val="nil"/>
              <w:left w:val="nil"/>
              <w:bottom w:val="single" w:sz="4" w:space="0" w:color="auto"/>
              <w:right w:val="nil"/>
            </w:tcBorders>
            <w:shd w:val="clear" w:color="auto" w:fill="auto"/>
            <w:noWrap/>
            <w:hideMark/>
          </w:tcPr>
          <w:p w14:paraId="0E910D6E"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noWrap/>
            <w:hideMark/>
          </w:tcPr>
          <w:p w14:paraId="6DBCF266"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noWrap/>
            <w:hideMark/>
          </w:tcPr>
          <w:p w14:paraId="04AC312A"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vAlign w:val="bottom"/>
            <w:hideMark/>
          </w:tcPr>
          <w:p w14:paraId="5CE6C058"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This course explores the rapidly expanding literature in the field of psychological trauma and attempts to delineate its common concerns, research basis, and practice guidelines. It presents the roles and responsibilities of counselors in interventions post trauma exposure. The course covers types of potentially traumatic events, effects of trauma, assessment and potential outcomes, and common elements in treatment interventions for trauma.</w:t>
            </w:r>
          </w:p>
        </w:tc>
      </w:tr>
      <w:tr w:rsidR="001C3A80" w:rsidRPr="001C3A80" w14:paraId="0E63314D" w14:textId="77777777" w:rsidTr="001C3A80">
        <w:trPr>
          <w:trHeight w:val="1089"/>
        </w:trPr>
        <w:tc>
          <w:tcPr>
            <w:tcW w:w="1433" w:type="dxa"/>
            <w:tcBorders>
              <w:top w:val="nil"/>
              <w:left w:val="nil"/>
              <w:bottom w:val="nil"/>
              <w:right w:val="nil"/>
            </w:tcBorders>
            <w:shd w:val="clear" w:color="auto" w:fill="auto"/>
            <w:noWrap/>
            <w:hideMark/>
          </w:tcPr>
          <w:p w14:paraId="1A6F3B85"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Terminate Program</w:t>
            </w:r>
          </w:p>
        </w:tc>
        <w:tc>
          <w:tcPr>
            <w:tcW w:w="2061" w:type="dxa"/>
            <w:tcBorders>
              <w:top w:val="nil"/>
              <w:left w:val="nil"/>
              <w:bottom w:val="nil"/>
              <w:right w:val="nil"/>
            </w:tcBorders>
            <w:shd w:val="clear" w:color="auto" w:fill="auto"/>
            <w:hideMark/>
          </w:tcPr>
          <w:p w14:paraId="384B1464"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Special Education M.Ed.</w:t>
            </w:r>
          </w:p>
        </w:tc>
        <w:tc>
          <w:tcPr>
            <w:tcW w:w="881" w:type="dxa"/>
            <w:tcBorders>
              <w:top w:val="nil"/>
              <w:left w:val="nil"/>
              <w:bottom w:val="nil"/>
              <w:right w:val="nil"/>
            </w:tcBorders>
            <w:shd w:val="clear" w:color="auto" w:fill="auto"/>
            <w:noWrap/>
            <w:hideMark/>
          </w:tcPr>
          <w:p w14:paraId="335A0736"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COEP</w:t>
            </w:r>
          </w:p>
        </w:tc>
        <w:tc>
          <w:tcPr>
            <w:tcW w:w="10601" w:type="dxa"/>
            <w:tcBorders>
              <w:top w:val="nil"/>
              <w:left w:val="nil"/>
              <w:bottom w:val="nil"/>
              <w:right w:val="nil"/>
            </w:tcBorders>
            <w:shd w:val="clear" w:color="auto" w:fill="auto"/>
            <w:vAlign w:val="bottom"/>
            <w:hideMark/>
          </w:tcPr>
          <w:p w14:paraId="1FD37604"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The purpose of this submission is to terminate the </w:t>
            </w:r>
            <w:r w:rsidRPr="001C3A80">
              <w:rPr>
                <w:rFonts w:ascii="Calibri" w:hAnsi="Calibri" w:cs="Calibri"/>
                <w:b/>
                <w:bCs/>
                <w:color w:val="000000"/>
                <w:sz w:val="22"/>
                <w:szCs w:val="22"/>
                <w:u w:val="single"/>
              </w:rPr>
              <w:t xml:space="preserve">Educational Diagnostician Certification Only option </w:t>
            </w:r>
            <w:r w:rsidRPr="001C3A80">
              <w:rPr>
                <w:rFonts w:ascii="Calibri" w:hAnsi="Calibri" w:cs="Calibri"/>
                <w:color w:val="000000"/>
                <w:sz w:val="22"/>
                <w:szCs w:val="22"/>
              </w:rPr>
              <w:t>currently offered. The program currently has no students enrolled. Students are opting to pursue the M.Ed. in Special Education with Certification option due to the lower cost. The certification only option has had low to zero enrollment the past 3 years. </w:t>
            </w:r>
          </w:p>
        </w:tc>
      </w:tr>
      <w:tr w:rsidR="001C3A80" w:rsidRPr="001C3A80" w14:paraId="76B2C7DD" w14:textId="77777777" w:rsidTr="001C3A80">
        <w:trPr>
          <w:trHeight w:val="810"/>
        </w:trPr>
        <w:tc>
          <w:tcPr>
            <w:tcW w:w="1433" w:type="dxa"/>
            <w:tcBorders>
              <w:top w:val="nil"/>
              <w:left w:val="nil"/>
              <w:bottom w:val="single" w:sz="4" w:space="0" w:color="auto"/>
              <w:right w:val="nil"/>
            </w:tcBorders>
            <w:shd w:val="clear" w:color="auto" w:fill="auto"/>
            <w:noWrap/>
            <w:vAlign w:val="bottom"/>
            <w:hideMark/>
          </w:tcPr>
          <w:p w14:paraId="79ED669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noWrap/>
            <w:vAlign w:val="bottom"/>
            <w:hideMark/>
          </w:tcPr>
          <w:p w14:paraId="23868F65"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noWrap/>
            <w:vAlign w:val="bottom"/>
            <w:hideMark/>
          </w:tcPr>
          <w:p w14:paraId="7C37E0FE"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vAlign w:val="bottom"/>
            <w:hideMark/>
          </w:tcPr>
          <w:p w14:paraId="06BF5F2C"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The Certification only option has been available to prospective students who already </w:t>
            </w:r>
            <w:proofErr w:type="spellStart"/>
            <w:r w:rsidRPr="001C3A80">
              <w:rPr>
                <w:rFonts w:ascii="Calibri" w:hAnsi="Calibri" w:cs="Calibri"/>
                <w:color w:val="000000"/>
                <w:sz w:val="22"/>
                <w:szCs w:val="22"/>
              </w:rPr>
              <w:t>posses</w:t>
            </w:r>
            <w:proofErr w:type="spellEnd"/>
            <w:r w:rsidRPr="001C3A80">
              <w:rPr>
                <w:rFonts w:ascii="Calibri" w:hAnsi="Calibri" w:cs="Calibri"/>
                <w:color w:val="000000"/>
                <w:sz w:val="22"/>
                <w:szCs w:val="22"/>
              </w:rPr>
              <w:t xml:space="preserve"> a </w:t>
            </w:r>
            <w:proofErr w:type="gramStart"/>
            <w:r w:rsidRPr="001C3A80">
              <w:rPr>
                <w:rFonts w:ascii="Calibri" w:hAnsi="Calibri" w:cs="Calibri"/>
                <w:color w:val="000000"/>
                <w:sz w:val="22"/>
                <w:szCs w:val="22"/>
              </w:rPr>
              <w:t>Master's Degree</w:t>
            </w:r>
            <w:proofErr w:type="gramEnd"/>
            <w:r w:rsidRPr="001C3A80">
              <w:rPr>
                <w:rFonts w:ascii="Calibri" w:hAnsi="Calibri" w:cs="Calibri"/>
                <w:color w:val="000000"/>
                <w:sz w:val="22"/>
                <w:szCs w:val="22"/>
              </w:rPr>
              <w:t>. Students were required to completed 27 hours.  Many of them are choosing to pursue the M.Ed. in Special Education which is 36 hours. </w:t>
            </w:r>
          </w:p>
        </w:tc>
      </w:tr>
      <w:tr w:rsidR="001C3A80" w:rsidRPr="001C3A80" w14:paraId="54D368B1" w14:textId="77777777" w:rsidTr="001C3A80">
        <w:trPr>
          <w:trHeight w:val="298"/>
        </w:trPr>
        <w:tc>
          <w:tcPr>
            <w:tcW w:w="1433" w:type="dxa"/>
            <w:tcBorders>
              <w:top w:val="nil"/>
              <w:left w:val="nil"/>
              <w:bottom w:val="nil"/>
              <w:right w:val="nil"/>
            </w:tcBorders>
            <w:shd w:val="clear" w:color="auto" w:fill="auto"/>
            <w:vAlign w:val="bottom"/>
            <w:hideMark/>
          </w:tcPr>
          <w:p w14:paraId="710386B2"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New Program</w:t>
            </w:r>
          </w:p>
        </w:tc>
        <w:tc>
          <w:tcPr>
            <w:tcW w:w="2061" w:type="dxa"/>
            <w:tcBorders>
              <w:top w:val="nil"/>
              <w:left w:val="nil"/>
              <w:bottom w:val="nil"/>
              <w:right w:val="nil"/>
            </w:tcBorders>
            <w:shd w:val="clear" w:color="auto" w:fill="auto"/>
            <w:vAlign w:val="bottom"/>
            <w:hideMark/>
          </w:tcPr>
          <w:p w14:paraId="2F533C26" w14:textId="77777777" w:rsidR="001C3A80" w:rsidRPr="001C3A80" w:rsidRDefault="001C3A80" w:rsidP="001C3A80">
            <w:pPr>
              <w:rPr>
                <w:rFonts w:ascii="Calibri" w:hAnsi="Calibri" w:cs="Calibri"/>
                <w:color w:val="000000"/>
                <w:sz w:val="22"/>
                <w:szCs w:val="22"/>
              </w:rPr>
            </w:pPr>
            <w:proofErr w:type="spellStart"/>
            <w:r w:rsidRPr="001C3A80">
              <w:rPr>
                <w:rFonts w:ascii="Calibri" w:hAnsi="Calibri" w:cs="Calibri"/>
                <w:color w:val="000000"/>
                <w:sz w:val="22"/>
                <w:szCs w:val="22"/>
              </w:rPr>
              <w:t>Macc</w:t>
            </w:r>
            <w:proofErr w:type="spellEnd"/>
          </w:p>
        </w:tc>
        <w:tc>
          <w:tcPr>
            <w:tcW w:w="881" w:type="dxa"/>
            <w:tcBorders>
              <w:top w:val="nil"/>
              <w:left w:val="nil"/>
              <w:bottom w:val="nil"/>
              <w:right w:val="nil"/>
            </w:tcBorders>
            <w:shd w:val="clear" w:color="auto" w:fill="auto"/>
            <w:vAlign w:val="bottom"/>
            <w:hideMark/>
          </w:tcPr>
          <w:p w14:paraId="27373D6C"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xml:space="preserve">SCOB </w:t>
            </w:r>
          </w:p>
        </w:tc>
        <w:tc>
          <w:tcPr>
            <w:tcW w:w="10601" w:type="dxa"/>
            <w:tcBorders>
              <w:top w:val="nil"/>
              <w:left w:val="nil"/>
              <w:bottom w:val="nil"/>
              <w:right w:val="nil"/>
            </w:tcBorders>
            <w:shd w:val="clear" w:color="auto" w:fill="auto"/>
            <w:hideMark/>
          </w:tcPr>
          <w:p w14:paraId="0D3C13E1" w14:textId="77777777" w:rsidR="001C3A80" w:rsidRPr="001C3A80" w:rsidRDefault="001C3A80" w:rsidP="001C3A80">
            <w:pPr>
              <w:rPr>
                <w:rFonts w:ascii="Calibri" w:hAnsi="Calibri" w:cs="Calibri"/>
                <w:b/>
                <w:bCs/>
                <w:color w:val="000000"/>
                <w:sz w:val="22"/>
                <w:szCs w:val="22"/>
              </w:rPr>
            </w:pPr>
            <w:r w:rsidRPr="001C3A80">
              <w:rPr>
                <w:rFonts w:ascii="Calibri" w:hAnsi="Calibri" w:cs="Calibri"/>
                <w:b/>
                <w:bCs/>
                <w:color w:val="000000"/>
                <w:sz w:val="22"/>
                <w:szCs w:val="22"/>
              </w:rPr>
              <w:t>Accounting Data Analytics Certificate</w:t>
            </w:r>
          </w:p>
        </w:tc>
      </w:tr>
      <w:tr w:rsidR="001C3A80" w:rsidRPr="001C3A80" w14:paraId="4597DDDB" w14:textId="77777777" w:rsidTr="001C3A80">
        <w:trPr>
          <w:trHeight w:val="1440"/>
        </w:trPr>
        <w:tc>
          <w:tcPr>
            <w:tcW w:w="1433" w:type="dxa"/>
            <w:tcBorders>
              <w:top w:val="nil"/>
              <w:left w:val="nil"/>
              <w:bottom w:val="single" w:sz="4" w:space="0" w:color="auto"/>
              <w:right w:val="nil"/>
            </w:tcBorders>
            <w:shd w:val="clear" w:color="auto" w:fill="auto"/>
            <w:vAlign w:val="bottom"/>
            <w:hideMark/>
          </w:tcPr>
          <w:p w14:paraId="4D6432DB"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2061" w:type="dxa"/>
            <w:tcBorders>
              <w:top w:val="nil"/>
              <w:left w:val="nil"/>
              <w:bottom w:val="single" w:sz="4" w:space="0" w:color="auto"/>
              <w:right w:val="nil"/>
            </w:tcBorders>
            <w:shd w:val="clear" w:color="auto" w:fill="auto"/>
            <w:vAlign w:val="bottom"/>
            <w:hideMark/>
          </w:tcPr>
          <w:p w14:paraId="17FFCC42"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881" w:type="dxa"/>
            <w:tcBorders>
              <w:top w:val="nil"/>
              <w:left w:val="nil"/>
              <w:bottom w:val="single" w:sz="4" w:space="0" w:color="auto"/>
              <w:right w:val="nil"/>
            </w:tcBorders>
            <w:shd w:val="clear" w:color="auto" w:fill="auto"/>
            <w:vAlign w:val="bottom"/>
            <w:hideMark/>
          </w:tcPr>
          <w:p w14:paraId="4B4BCB81"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 </w:t>
            </w:r>
          </w:p>
        </w:tc>
        <w:tc>
          <w:tcPr>
            <w:tcW w:w="10601" w:type="dxa"/>
            <w:tcBorders>
              <w:top w:val="nil"/>
              <w:left w:val="nil"/>
              <w:bottom w:val="single" w:sz="4" w:space="0" w:color="auto"/>
              <w:right w:val="nil"/>
            </w:tcBorders>
            <w:shd w:val="clear" w:color="auto" w:fill="auto"/>
            <w:vAlign w:val="bottom"/>
            <w:hideMark/>
          </w:tcPr>
          <w:p w14:paraId="35CAF14D" w14:textId="77777777" w:rsidR="001C3A80" w:rsidRPr="001C3A80" w:rsidRDefault="001C3A80" w:rsidP="001C3A80">
            <w:pPr>
              <w:rPr>
                <w:rFonts w:ascii="Calibri" w:hAnsi="Calibri" w:cs="Calibri"/>
                <w:color w:val="000000"/>
                <w:sz w:val="22"/>
                <w:szCs w:val="22"/>
              </w:rPr>
            </w:pPr>
            <w:r w:rsidRPr="001C3A80">
              <w:rPr>
                <w:rFonts w:ascii="Calibri" w:hAnsi="Calibri" w:cs="Calibri"/>
                <w:color w:val="000000"/>
                <w:sz w:val="22"/>
                <w:szCs w:val="22"/>
              </w:rPr>
              <w:t>Accountants must have the skill and knowledge to evaluate data, draw conclusions and contribute to business decision-making. The Accounting Data Analytics Certificate Program is designed to prepare students to assess risks, perform analytical procedures, recognize the role of big data in supporting business decisions and use business intelligence to support business decisions. Students who choose to sit for the Uniform CPA Exam will have the requisite knowledge to successfully challenge data analytics questions and simulations.</w:t>
            </w:r>
          </w:p>
        </w:tc>
      </w:tr>
    </w:tbl>
    <w:p w14:paraId="3E7606CD" w14:textId="77777777" w:rsidR="00757151" w:rsidRDefault="00757151" w:rsidP="003262AD">
      <w:pPr>
        <w:rPr>
          <w:b/>
          <w:bCs/>
        </w:rPr>
        <w:sectPr w:rsidR="00757151" w:rsidSect="00D67822">
          <w:pgSz w:w="15840" w:h="12240" w:orient="landscape"/>
          <w:pgMar w:top="1152" w:right="432" w:bottom="1152" w:left="432" w:header="720" w:footer="677" w:gutter="0"/>
          <w:cols w:space="720"/>
          <w:docGrid w:linePitch="326"/>
        </w:sectPr>
      </w:pPr>
    </w:p>
    <w:p w14:paraId="21658120" w14:textId="3D8BFD02" w:rsidR="00161F35" w:rsidRDefault="00161F35" w:rsidP="003262AD">
      <w:pPr>
        <w:rPr>
          <w:b/>
          <w:bCs/>
        </w:rPr>
      </w:pPr>
    </w:p>
    <w:bookmarkStart w:id="1" w:name="_MON_1669035467"/>
    <w:bookmarkEnd w:id="1"/>
    <w:p w14:paraId="6016F52E" w14:textId="77777777" w:rsidR="00985C6D" w:rsidRDefault="00757151" w:rsidP="00472266">
      <w:pPr>
        <w:pStyle w:val="PlainText"/>
        <w:rPr>
          <w:b/>
          <w:bCs/>
        </w:rPr>
      </w:pPr>
      <w:r>
        <w:rPr>
          <w:b/>
          <w:bCs/>
        </w:rPr>
        <w:object w:dxaOrig="10800" w:dyaOrig="14153" w14:anchorId="0DFB6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08pt" o:ole="">
            <v:imagedata r:id="rId17" o:title=""/>
          </v:shape>
          <o:OLEObject Type="Embed" ProgID="Word.Document.12" ShapeID="_x0000_i1025" DrawAspect="Content" ObjectID="_1669124783" r:id="rId18">
            <o:FieldCodes>\s</o:FieldCodes>
          </o:OLEObject>
        </w:object>
      </w:r>
    </w:p>
    <w:p w14:paraId="113DE0D1" w14:textId="77777777" w:rsidR="00985C6D" w:rsidRDefault="00985C6D" w:rsidP="00472266">
      <w:pPr>
        <w:pStyle w:val="PlainText"/>
        <w:rPr>
          <w:b/>
          <w:bCs/>
        </w:rPr>
      </w:pPr>
    </w:p>
    <w:p w14:paraId="5D901246" w14:textId="77777777" w:rsidR="00985C6D" w:rsidRDefault="00985C6D" w:rsidP="00472266">
      <w:pPr>
        <w:pStyle w:val="PlainText"/>
        <w:rPr>
          <w:b/>
          <w:bCs/>
        </w:rPr>
      </w:pPr>
    </w:p>
    <w:p w14:paraId="13287DB7" w14:textId="77777777" w:rsidR="00985C6D" w:rsidRDefault="00985C6D" w:rsidP="00472266">
      <w:pPr>
        <w:pStyle w:val="PlainText"/>
        <w:rPr>
          <w:rFonts w:ascii="Courier New" w:hAnsi="Courier New" w:cs="Courier New"/>
          <w:sz w:val="21"/>
        </w:rPr>
        <w:sectPr w:rsidR="00985C6D" w:rsidSect="00757151">
          <w:pgSz w:w="12240" w:h="15840" w:code="1"/>
          <w:pgMar w:top="432" w:right="1152" w:bottom="432" w:left="1152" w:header="720" w:footer="677" w:gutter="0"/>
          <w:cols w:space="720"/>
          <w:docGrid w:linePitch="326"/>
        </w:sectPr>
      </w:pPr>
    </w:p>
    <w:p w14:paraId="64AC32E4" w14:textId="77777777" w:rsidR="000A43CB" w:rsidRDefault="000A43CB" w:rsidP="00472266">
      <w:pPr>
        <w:pStyle w:val="PlainText"/>
        <w:rPr>
          <w:rFonts w:ascii="Courier New" w:hAnsi="Courier New" w:cs="Courier New"/>
          <w:sz w:val="21"/>
        </w:rPr>
      </w:pPr>
    </w:p>
    <w:p w14:paraId="6BFF2FE7" w14:textId="2BEAAAEE"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From:</w:t>
      </w:r>
      <w:r w:rsidRPr="00472266">
        <w:rPr>
          <w:rFonts w:ascii="Courier New" w:hAnsi="Courier New" w:cs="Courier New"/>
          <w:sz w:val="21"/>
        </w:rPr>
        <w:tab/>
        <w:t>Torey Nalbone</w:t>
      </w:r>
    </w:p>
    <w:p w14:paraId="37DDA2F6"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Sent:</w:t>
      </w:r>
      <w:r w:rsidRPr="00472266">
        <w:rPr>
          <w:rFonts w:ascii="Courier New" w:hAnsi="Courier New" w:cs="Courier New"/>
          <w:sz w:val="21"/>
        </w:rPr>
        <w:tab/>
        <w:t>Friday, November 13, 2020 4:47 PM</w:t>
      </w:r>
    </w:p>
    <w:p w14:paraId="4CC17C87"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To:</w:t>
      </w:r>
      <w:r w:rsidRPr="00472266">
        <w:rPr>
          <w:rFonts w:ascii="Courier New" w:hAnsi="Courier New" w:cs="Courier New"/>
          <w:sz w:val="21"/>
        </w:rPr>
        <w:tab/>
        <w:t xml:space="preserve">Alecia Wolf; Amanda Whitt; Annamary Consalvo; Brittani Riley; Catherine Watkins; Dewane </w:t>
      </w:r>
    </w:p>
    <w:p w14:paraId="35D3139F"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Hughes; Erin West; Gokhan Saygili; Hassan El-Kishky; Jenifer Chilton; Jessica Holm; Jon Seal; Kathleen </w:t>
      </w:r>
    </w:p>
    <w:p w14:paraId="7DA486A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Snella; Mary Fischer; Michael Veronin; Monica Kinzie; Rebecca McKay Johnson; Sam Carrell; Tammy </w:t>
      </w:r>
    </w:p>
    <w:p w14:paraId="2BCF01AC"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Cowart; Torey Nalbone; William Geiger; William Sorensen</w:t>
      </w:r>
    </w:p>
    <w:p w14:paraId="3F7FFC20"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Subject:</w:t>
      </w:r>
      <w:r w:rsidRPr="00472266">
        <w:rPr>
          <w:rFonts w:ascii="Courier New" w:hAnsi="Courier New" w:cs="Courier New"/>
          <w:sz w:val="21"/>
        </w:rPr>
        <w:tab/>
        <w:t>FW: Leave of absence for Ph. D students.</w:t>
      </w:r>
    </w:p>
    <w:p w14:paraId="2BF82CE5" w14:textId="77777777" w:rsidR="00985C6D" w:rsidRPr="00472266" w:rsidRDefault="00985C6D" w:rsidP="00472266">
      <w:pPr>
        <w:pStyle w:val="PlainText"/>
        <w:rPr>
          <w:rFonts w:ascii="Courier New" w:hAnsi="Courier New" w:cs="Courier New"/>
          <w:sz w:val="21"/>
        </w:rPr>
      </w:pPr>
    </w:p>
    <w:p w14:paraId="6ADF1BCA"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GC Members,</w:t>
      </w:r>
    </w:p>
    <w:p w14:paraId="0C3A02FB" w14:textId="77777777" w:rsidR="00985C6D" w:rsidRPr="00472266" w:rsidRDefault="00985C6D" w:rsidP="00472266">
      <w:pPr>
        <w:pStyle w:val="PlainText"/>
        <w:rPr>
          <w:rFonts w:ascii="Courier New" w:hAnsi="Courier New" w:cs="Courier New"/>
          <w:sz w:val="21"/>
        </w:rPr>
      </w:pPr>
    </w:p>
    <w:p w14:paraId="5FE84057" w14:textId="542C3912" w:rsidR="00985C6D" w:rsidRPr="00472266" w:rsidRDefault="00985C6D" w:rsidP="00472266">
      <w:pPr>
        <w:pStyle w:val="PlainText"/>
        <w:rPr>
          <w:rFonts w:ascii="Courier New" w:hAnsi="Courier New" w:cs="Courier New"/>
          <w:sz w:val="21"/>
        </w:rPr>
      </w:pPr>
      <w:r w:rsidRPr="000A43CB">
        <w:rPr>
          <w:rFonts w:ascii="Courier New" w:hAnsi="Courier New" w:cs="Courier New"/>
          <w:sz w:val="21"/>
          <w:highlight w:val="yellow"/>
        </w:rPr>
        <w:t xml:space="preserve">The Leave of Absence Statement wording as mentioned by Dr. Geiger.  Any comments let me know.  If </w:t>
      </w:r>
      <w:r w:rsidR="000A43CB">
        <w:rPr>
          <w:rFonts w:ascii="Courier New" w:hAnsi="Courier New" w:cs="Courier New"/>
          <w:sz w:val="21"/>
          <w:highlight w:val="yellow"/>
        </w:rPr>
        <w:t xml:space="preserve">I </w:t>
      </w:r>
      <w:r w:rsidRPr="000A43CB">
        <w:rPr>
          <w:rFonts w:ascii="Courier New" w:hAnsi="Courier New" w:cs="Courier New"/>
          <w:sz w:val="21"/>
          <w:highlight w:val="yellow"/>
        </w:rPr>
        <w:t xml:space="preserve">hear nothing </w:t>
      </w:r>
      <w:proofErr w:type="gramStart"/>
      <w:r w:rsidRPr="000A43CB">
        <w:rPr>
          <w:rFonts w:ascii="Courier New" w:hAnsi="Courier New" w:cs="Courier New"/>
          <w:sz w:val="21"/>
          <w:highlight w:val="yellow"/>
        </w:rPr>
        <w:t>back</w:t>
      </w:r>
      <w:proofErr w:type="gramEnd"/>
      <w:r w:rsidRPr="000A43CB">
        <w:rPr>
          <w:rFonts w:ascii="Courier New" w:hAnsi="Courier New" w:cs="Courier New"/>
          <w:sz w:val="21"/>
          <w:highlight w:val="yellow"/>
        </w:rPr>
        <w:t xml:space="preserve"> I will circulate an approval request.</w:t>
      </w:r>
    </w:p>
    <w:p w14:paraId="6BF932E1" w14:textId="77777777" w:rsidR="00985C6D" w:rsidRPr="00472266" w:rsidRDefault="00985C6D" w:rsidP="00472266">
      <w:pPr>
        <w:pStyle w:val="PlainText"/>
        <w:rPr>
          <w:rFonts w:ascii="Courier New" w:hAnsi="Courier New" w:cs="Courier New"/>
          <w:sz w:val="21"/>
        </w:rPr>
      </w:pPr>
    </w:p>
    <w:p w14:paraId="5221C372"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 </w:t>
      </w:r>
    </w:p>
    <w:p w14:paraId="7453C0DB"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Torey </w:t>
      </w:r>
    </w:p>
    <w:p w14:paraId="4C1A8699" w14:textId="3F96462D" w:rsidR="00985C6D" w:rsidRDefault="00985C6D" w:rsidP="00472266">
      <w:pPr>
        <w:pStyle w:val="PlainText"/>
        <w:rPr>
          <w:rFonts w:ascii="Courier New" w:hAnsi="Courier New" w:cs="Courier New"/>
          <w:sz w:val="21"/>
        </w:rPr>
      </w:pPr>
    </w:p>
    <w:p w14:paraId="030EEFA3" w14:textId="6F0BF809" w:rsidR="000A43CB" w:rsidRDefault="000A43CB" w:rsidP="00472266">
      <w:pPr>
        <w:pStyle w:val="PlainText"/>
        <w:rPr>
          <w:rFonts w:ascii="Courier New" w:hAnsi="Courier New" w:cs="Courier New"/>
          <w:sz w:val="21"/>
        </w:rPr>
      </w:pPr>
    </w:p>
    <w:p w14:paraId="3937577A" w14:textId="1B23A496" w:rsidR="000A43CB" w:rsidRDefault="000A43CB" w:rsidP="00472266">
      <w:pPr>
        <w:pStyle w:val="PlainText"/>
        <w:rPr>
          <w:rFonts w:ascii="Courier New" w:hAnsi="Courier New" w:cs="Courier New"/>
          <w:sz w:val="21"/>
        </w:rPr>
      </w:pPr>
    </w:p>
    <w:p w14:paraId="416DC9FC" w14:textId="77777777" w:rsidR="00985C6D" w:rsidRPr="00472266" w:rsidRDefault="00985C6D" w:rsidP="00472266">
      <w:pPr>
        <w:pStyle w:val="PlainText"/>
        <w:rPr>
          <w:rFonts w:ascii="Courier New" w:hAnsi="Courier New" w:cs="Courier New"/>
          <w:sz w:val="21"/>
        </w:rPr>
      </w:pPr>
    </w:p>
    <w:p w14:paraId="680FF01E" w14:textId="77777777" w:rsidR="000A43CB" w:rsidRDefault="000A43CB" w:rsidP="00472266">
      <w:pPr>
        <w:pStyle w:val="PlainText"/>
        <w:rPr>
          <w:rFonts w:ascii="Courier New" w:hAnsi="Courier New" w:cs="Courier New"/>
          <w:sz w:val="21"/>
        </w:rPr>
      </w:pPr>
    </w:p>
    <w:p w14:paraId="30AA6AEF" w14:textId="0F5C6EB6"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From: William Geiger &lt;wgeiger@uttyler.edu&gt;  </w:t>
      </w:r>
    </w:p>
    <w:p w14:paraId="14D51404"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Sent: Friday, November 13, 2020 4:13 PM </w:t>
      </w:r>
    </w:p>
    <w:p w14:paraId="4D6D91FA"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To: Torey Nalbone &lt;tnalbone@uttyler.edu&gt; </w:t>
      </w:r>
    </w:p>
    <w:p w14:paraId="7F860A52"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Subject: Leave of absence for Ph. D students.</w:t>
      </w:r>
    </w:p>
    <w:p w14:paraId="5446D836" w14:textId="77777777" w:rsidR="00985C6D" w:rsidRPr="00472266" w:rsidRDefault="00985C6D" w:rsidP="00472266">
      <w:pPr>
        <w:pStyle w:val="PlainText"/>
        <w:rPr>
          <w:rFonts w:ascii="Courier New" w:hAnsi="Courier New" w:cs="Courier New"/>
          <w:sz w:val="21"/>
        </w:rPr>
      </w:pPr>
    </w:p>
    <w:p w14:paraId="3CE1632A" w14:textId="77777777" w:rsidR="00985C6D" w:rsidRPr="00472266" w:rsidRDefault="00985C6D" w:rsidP="00472266">
      <w:pPr>
        <w:pStyle w:val="PlainText"/>
        <w:rPr>
          <w:rFonts w:ascii="Courier New" w:hAnsi="Courier New" w:cs="Courier New"/>
          <w:sz w:val="21"/>
        </w:rPr>
      </w:pPr>
    </w:p>
    <w:p w14:paraId="2DA60A0A" w14:textId="77777777" w:rsidR="00985C6D" w:rsidRPr="00472266" w:rsidRDefault="00985C6D" w:rsidP="00472266">
      <w:pPr>
        <w:pStyle w:val="PlainText"/>
        <w:rPr>
          <w:rFonts w:ascii="Courier New" w:hAnsi="Courier New" w:cs="Courier New"/>
          <w:sz w:val="21"/>
        </w:rPr>
      </w:pPr>
      <w:r w:rsidRPr="000A43CB">
        <w:rPr>
          <w:rFonts w:ascii="Courier New" w:hAnsi="Courier New" w:cs="Courier New"/>
          <w:sz w:val="21"/>
          <w:highlight w:val="yellow"/>
        </w:rPr>
        <w:t>Please distribute the proposed language for the catalog to the Graduate Council.</w:t>
      </w:r>
    </w:p>
    <w:p w14:paraId="55DBFBEC" w14:textId="77777777" w:rsidR="00985C6D" w:rsidRPr="00472266" w:rsidRDefault="00985C6D" w:rsidP="00472266">
      <w:pPr>
        <w:pStyle w:val="PlainText"/>
        <w:rPr>
          <w:rFonts w:ascii="Courier New" w:hAnsi="Courier New" w:cs="Courier New"/>
          <w:sz w:val="21"/>
        </w:rPr>
      </w:pPr>
    </w:p>
    <w:p w14:paraId="735C61DA" w14:textId="77777777" w:rsidR="00985C6D" w:rsidRPr="00472266" w:rsidRDefault="00985C6D" w:rsidP="00472266">
      <w:pPr>
        <w:pStyle w:val="PlainText"/>
        <w:rPr>
          <w:rFonts w:ascii="Courier New" w:hAnsi="Courier New" w:cs="Courier New"/>
          <w:sz w:val="21"/>
        </w:rPr>
      </w:pPr>
    </w:p>
    <w:p w14:paraId="3A22CF3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      Leave of Absence</w:t>
      </w:r>
    </w:p>
    <w:p w14:paraId="64748E41" w14:textId="77777777" w:rsidR="00985C6D" w:rsidRPr="00472266" w:rsidRDefault="00985C6D" w:rsidP="00472266">
      <w:pPr>
        <w:pStyle w:val="PlainText"/>
        <w:rPr>
          <w:rFonts w:ascii="Courier New" w:hAnsi="Courier New" w:cs="Courier New"/>
          <w:sz w:val="21"/>
        </w:rPr>
      </w:pPr>
    </w:p>
    <w:p w14:paraId="66823791"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A student in a Ph.D. program, prior to Advancement to Candidacy, may request a </w:t>
      </w:r>
    </w:p>
    <w:p w14:paraId="2C9A9B5B"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leave of absence of up to one year when personal circumstances may impede </w:t>
      </w:r>
    </w:p>
    <w:p w14:paraId="4246B831"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progress toward completion of the degree.  Personal circumstances that may </w:t>
      </w:r>
    </w:p>
    <w:p w14:paraId="2E150A3E"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justify the leave of absence include, but are not restricted to, disability or illness, </w:t>
      </w:r>
    </w:p>
    <w:p w14:paraId="7836A936" w14:textId="77777777" w:rsidR="00985C6D" w:rsidRPr="00472266" w:rsidRDefault="00985C6D" w:rsidP="00472266">
      <w:pPr>
        <w:pStyle w:val="PlainText"/>
        <w:rPr>
          <w:rFonts w:ascii="Courier New" w:hAnsi="Courier New" w:cs="Courier New"/>
          <w:sz w:val="21"/>
        </w:rPr>
      </w:pPr>
      <w:proofErr w:type="gramStart"/>
      <w:r w:rsidRPr="00472266">
        <w:rPr>
          <w:rFonts w:ascii="Courier New" w:hAnsi="Courier New" w:cs="Courier New"/>
          <w:sz w:val="21"/>
        </w:rPr>
        <w:t>child birth</w:t>
      </w:r>
      <w:proofErr w:type="gramEnd"/>
      <w:r w:rsidRPr="00472266">
        <w:rPr>
          <w:rFonts w:ascii="Courier New" w:hAnsi="Courier New" w:cs="Courier New"/>
          <w:sz w:val="21"/>
        </w:rPr>
        <w:t xml:space="preserve">, being the principal caregiver of a preschool child, or a disabled, </w:t>
      </w:r>
    </w:p>
    <w:p w14:paraId="640681C3"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elderly, or ill member of the individual’s immediate family. A student requesting a </w:t>
      </w:r>
    </w:p>
    <w:p w14:paraId="68AD0D80"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Leave of Absence must submit a written request to the Dean of the Graduate </w:t>
      </w:r>
    </w:p>
    <w:p w14:paraId="51EBC46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School.  The request must be approved by the Program Coordinator, </w:t>
      </w:r>
    </w:p>
    <w:p w14:paraId="5CDAD2F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Chairperson of the Department/Director of the School, and Dean of the college </w:t>
      </w:r>
    </w:p>
    <w:p w14:paraId="51DC8AB3"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 xml:space="preserve">prior to being present to the Dean of the Graduate School. </w:t>
      </w:r>
    </w:p>
    <w:p w14:paraId="14C1D29E" w14:textId="77777777" w:rsidR="00985C6D" w:rsidRPr="00472266" w:rsidRDefault="00985C6D" w:rsidP="00472266">
      <w:pPr>
        <w:pStyle w:val="PlainText"/>
        <w:rPr>
          <w:rFonts w:ascii="Courier New" w:hAnsi="Courier New" w:cs="Courier New"/>
          <w:sz w:val="21"/>
        </w:rPr>
      </w:pPr>
    </w:p>
    <w:p w14:paraId="6AB9A5DA"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William Geiger, Ed.D.</w:t>
      </w:r>
    </w:p>
    <w:p w14:paraId="6F1C8DB6"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Vice Provost and Dean of The Graduate School</w:t>
      </w:r>
    </w:p>
    <w:p w14:paraId="35756013"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The University of Texas at Tyler</w:t>
      </w:r>
    </w:p>
    <w:p w14:paraId="72F3948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3900 University Boulevard</w:t>
      </w:r>
    </w:p>
    <w:p w14:paraId="05965198"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Tyler, TX 75799</w:t>
      </w:r>
    </w:p>
    <w:p w14:paraId="72C4F794" w14:textId="77777777" w:rsidR="00985C6D" w:rsidRPr="00472266" w:rsidRDefault="00985C6D" w:rsidP="00472266">
      <w:pPr>
        <w:pStyle w:val="PlainText"/>
        <w:rPr>
          <w:rFonts w:ascii="Courier New" w:hAnsi="Courier New" w:cs="Courier New"/>
          <w:sz w:val="21"/>
        </w:rPr>
      </w:pPr>
    </w:p>
    <w:p w14:paraId="095ACDEC"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Phone: 903-565-5515</w:t>
      </w:r>
    </w:p>
    <w:p w14:paraId="7B9A9299" w14:textId="77777777" w:rsidR="00985C6D" w:rsidRPr="00472266" w:rsidRDefault="00985C6D" w:rsidP="00472266">
      <w:pPr>
        <w:pStyle w:val="PlainText"/>
        <w:rPr>
          <w:rFonts w:ascii="Courier New" w:hAnsi="Courier New" w:cs="Courier New"/>
          <w:sz w:val="21"/>
        </w:rPr>
      </w:pPr>
      <w:r w:rsidRPr="00472266">
        <w:rPr>
          <w:rFonts w:ascii="Courier New" w:hAnsi="Courier New" w:cs="Courier New"/>
          <w:sz w:val="21"/>
        </w:rPr>
        <w:t>Fax:  903-566-7007</w:t>
      </w:r>
    </w:p>
    <w:p w14:paraId="73F6FCCD" w14:textId="77777777" w:rsidR="00985C6D" w:rsidRDefault="00985C6D" w:rsidP="00472266">
      <w:pPr>
        <w:pStyle w:val="PlainText"/>
        <w:rPr>
          <w:rFonts w:ascii="Courier New" w:hAnsi="Courier New" w:cs="Courier New"/>
        </w:rPr>
      </w:pPr>
    </w:p>
    <w:bookmarkStart w:id="2" w:name="_MON_1669121618"/>
    <w:bookmarkEnd w:id="2"/>
    <w:p w14:paraId="75D673BF" w14:textId="21E21AAB" w:rsidR="00F655F7" w:rsidRDefault="00985C6D" w:rsidP="003262AD">
      <w:pPr>
        <w:rPr>
          <w:b/>
          <w:bCs/>
        </w:rPr>
      </w:pPr>
      <w:r>
        <w:rPr>
          <w:b/>
          <w:bCs/>
        </w:rPr>
        <w:object w:dxaOrig="8955" w:dyaOrig="430" w14:anchorId="7A25CC43">
          <v:shape id="_x0000_i1026" type="#_x0000_t75" style="width:447.75pt;height:21.75pt" o:ole="">
            <v:imagedata r:id="rId19" o:title=""/>
          </v:shape>
          <o:OLEObject Type="Embed" ProgID="Word.Document.8" ShapeID="_x0000_i1026" DrawAspect="Content" ObjectID="_1669124784" r:id="rId20">
            <o:FieldCodes>\s</o:FieldCodes>
          </o:OLEObject>
        </w:object>
      </w:r>
    </w:p>
    <w:sectPr w:rsidR="00F655F7" w:rsidSect="00985C6D">
      <w:pgSz w:w="12240" w:h="15840" w:code="1"/>
      <w:pgMar w:top="432" w:right="576" w:bottom="432" w:left="576"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E702" w14:textId="77777777" w:rsidR="001516AC" w:rsidRDefault="001516AC" w:rsidP="003B726E">
      <w:r>
        <w:separator/>
      </w:r>
    </w:p>
  </w:endnote>
  <w:endnote w:type="continuationSeparator" w:id="0">
    <w:p w14:paraId="6CD054C3" w14:textId="77777777" w:rsidR="001516AC" w:rsidRDefault="001516AC"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2B21" w14:textId="77777777" w:rsidR="00D26732" w:rsidRDefault="00D2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271E" w14:textId="77777777" w:rsidR="00D26732" w:rsidRDefault="00D26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6170" w14:textId="38F2F175" w:rsidR="0090250C" w:rsidRPr="00D47421" w:rsidRDefault="00D26732" w:rsidP="00D47421">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7957" w14:textId="77777777" w:rsidR="001516AC" w:rsidRDefault="001516AC" w:rsidP="003B726E">
      <w:r>
        <w:separator/>
      </w:r>
    </w:p>
  </w:footnote>
  <w:footnote w:type="continuationSeparator" w:id="0">
    <w:p w14:paraId="387B72BF" w14:textId="77777777" w:rsidR="001516AC" w:rsidRDefault="001516AC"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FC97" w14:textId="77777777" w:rsidR="00D26732" w:rsidRDefault="00D26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FE81" w14:textId="77777777" w:rsidR="00D26732" w:rsidRDefault="00D26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81C0BE0518D24D30B5266A02651F89B8"/>
      </w:placeholder>
      <w:dataBinding w:prefixMappings="xmlns:ns0='http://purl.org/dc/elements/1.1/' xmlns:ns1='http://schemas.openxmlformats.org/package/2006/metadata/core-properties' " w:xpath="/ns1:coreProperties[1]/ns0:title[1]" w:storeItemID="{6C3C8BC8-F283-45AE-878A-BAB7291924A1}"/>
      <w:text/>
    </w:sdtPr>
    <w:sdtEndPr/>
    <w:sdtContent>
      <w:p w14:paraId="79B724B8" w14:textId="439585BB" w:rsidR="005F38D9" w:rsidRDefault="00D26732">
        <w:pPr>
          <w:pStyle w:val="Header"/>
          <w:jc w:val="right"/>
          <w:rPr>
            <w:color w:val="7F7F7F" w:themeColor="text1" w:themeTint="80"/>
          </w:rPr>
        </w:pPr>
        <w:r>
          <w:rPr>
            <w:color w:val="7F7F7F" w:themeColor="text1" w:themeTint="80"/>
          </w:rPr>
          <w:t>The University of Texas at Tyler Graduate Council December 11th, 2020 1:00-3:00 pm</w:t>
        </w:r>
      </w:p>
    </w:sdtContent>
  </w:sdt>
  <w:p w14:paraId="52168F80" w14:textId="77777777" w:rsidR="00D17B6C" w:rsidRPr="005F38D9" w:rsidRDefault="00D17B6C" w:rsidP="005F3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7F321E"/>
    <w:multiLevelType w:val="hybridMultilevel"/>
    <w:tmpl w:val="A398759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5936"/>
    <w:multiLevelType w:val="multilevel"/>
    <w:tmpl w:val="FEA2570A"/>
    <w:lvl w:ilvl="0">
      <w:start w:val="1"/>
      <w:numFmt w:val="decimal"/>
      <w:lvlText w:val="%1."/>
      <w:lvlJc w:val="left"/>
      <w:pPr>
        <w:tabs>
          <w:tab w:val="num" w:pos="972"/>
        </w:tabs>
        <w:ind w:left="972" w:hanging="360"/>
      </w:pPr>
      <w:rPr>
        <w:rFonts w:hint="default"/>
      </w:rPr>
    </w:lvl>
    <w:lvl w:ilvl="1">
      <w:start w:val="1"/>
      <w:numFmt w:val="decimal"/>
      <w:lvlText w:val="%2."/>
      <w:lvlJc w:val="left"/>
      <w:pPr>
        <w:tabs>
          <w:tab w:val="num" w:pos="1692"/>
        </w:tabs>
        <w:ind w:left="1692" w:hanging="360"/>
      </w:pPr>
      <w:rPr>
        <w:rFonts w:hint="default"/>
      </w:rPr>
    </w:lvl>
    <w:lvl w:ilvl="2">
      <w:start w:val="1"/>
      <w:numFmt w:val="decimal"/>
      <w:lvlText w:val="%3."/>
      <w:lvlJc w:val="left"/>
      <w:pPr>
        <w:tabs>
          <w:tab w:val="num" w:pos="2412"/>
        </w:tabs>
        <w:ind w:left="2412" w:hanging="360"/>
      </w:pPr>
      <w:rPr>
        <w:rFonts w:hint="default"/>
      </w:rPr>
    </w:lvl>
    <w:lvl w:ilvl="3">
      <w:start w:val="1"/>
      <w:numFmt w:val="decimal"/>
      <w:lvlText w:val="%4."/>
      <w:lvlJc w:val="left"/>
      <w:pPr>
        <w:tabs>
          <w:tab w:val="num" w:pos="3132"/>
        </w:tabs>
        <w:ind w:left="3132" w:hanging="360"/>
      </w:pPr>
      <w:rPr>
        <w:rFonts w:hint="default"/>
      </w:rPr>
    </w:lvl>
    <w:lvl w:ilvl="4">
      <w:start w:val="1"/>
      <w:numFmt w:val="decimal"/>
      <w:lvlText w:val="%5."/>
      <w:lvlJc w:val="left"/>
      <w:pPr>
        <w:tabs>
          <w:tab w:val="num" w:pos="3852"/>
        </w:tabs>
        <w:ind w:left="3852" w:hanging="360"/>
      </w:pPr>
      <w:rPr>
        <w:rFonts w:hint="default"/>
      </w:rPr>
    </w:lvl>
    <w:lvl w:ilvl="5">
      <w:start w:val="1"/>
      <w:numFmt w:val="decimal"/>
      <w:lvlText w:val="%6."/>
      <w:lvlJc w:val="left"/>
      <w:pPr>
        <w:tabs>
          <w:tab w:val="num" w:pos="4572"/>
        </w:tabs>
        <w:ind w:left="4572" w:hanging="360"/>
      </w:pPr>
      <w:rPr>
        <w:rFonts w:hint="default"/>
      </w:rPr>
    </w:lvl>
    <w:lvl w:ilvl="6">
      <w:start w:val="1"/>
      <w:numFmt w:val="decimal"/>
      <w:lvlText w:val="%7."/>
      <w:lvlJc w:val="left"/>
      <w:pPr>
        <w:tabs>
          <w:tab w:val="num" w:pos="5292"/>
        </w:tabs>
        <w:ind w:left="5292" w:hanging="360"/>
      </w:pPr>
      <w:rPr>
        <w:rFonts w:hint="default"/>
      </w:rPr>
    </w:lvl>
    <w:lvl w:ilvl="7">
      <w:start w:val="1"/>
      <w:numFmt w:val="decimal"/>
      <w:lvlText w:val="%8."/>
      <w:lvlJc w:val="left"/>
      <w:pPr>
        <w:tabs>
          <w:tab w:val="num" w:pos="6012"/>
        </w:tabs>
        <w:ind w:left="6012" w:hanging="360"/>
      </w:pPr>
      <w:rPr>
        <w:rFonts w:hint="default"/>
      </w:rPr>
    </w:lvl>
    <w:lvl w:ilvl="8">
      <w:start w:val="1"/>
      <w:numFmt w:val="decimal"/>
      <w:lvlText w:val="%9."/>
      <w:lvlJc w:val="left"/>
      <w:pPr>
        <w:tabs>
          <w:tab w:val="num" w:pos="6732"/>
        </w:tabs>
        <w:ind w:left="6732" w:hanging="360"/>
      </w:pPr>
      <w:rPr>
        <w:rFonts w:hint="default"/>
      </w:rPr>
    </w:lvl>
  </w:abstractNum>
  <w:abstractNum w:abstractNumId="5"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176F413D"/>
    <w:multiLevelType w:val="hybridMultilevel"/>
    <w:tmpl w:val="13C4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AA3"/>
    <w:multiLevelType w:val="multilevel"/>
    <w:tmpl w:val="11B6F484"/>
    <w:lvl w:ilvl="0">
      <w:start w:val="1"/>
      <w:numFmt w:val="lowerLetter"/>
      <w:lvlText w:val="%1)"/>
      <w:lvlJc w:val="left"/>
      <w:pPr>
        <w:ind w:left="612" w:hanging="360"/>
      </w:pPr>
      <w:rPr>
        <w:rFonts w:hint="default"/>
      </w:rPr>
    </w:lvl>
    <w:lvl w:ilvl="1">
      <w:start w:val="1"/>
      <w:numFmt w:val="decimal"/>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8" w15:restartNumberingAfterBreak="0">
    <w:nsid w:val="1A0D2A06"/>
    <w:multiLevelType w:val="multilevel"/>
    <w:tmpl w:val="11B6F484"/>
    <w:lvl w:ilvl="0">
      <w:start w:val="1"/>
      <w:numFmt w:val="lowerLetter"/>
      <w:lvlText w:val="%1)"/>
      <w:lvlJc w:val="left"/>
      <w:pPr>
        <w:ind w:left="612" w:hanging="360"/>
      </w:pPr>
      <w:rPr>
        <w:rFonts w:hint="default"/>
      </w:rPr>
    </w:lvl>
    <w:lvl w:ilvl="1">
      <w:start w:val="1"/>
      <w:numFmt w:val="decimal"/>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9" w15:restartNumberingAfterBreak="0">
    <w:nsid w:val="1A4E544C"/>
    <w:multiLevelType w:val="multilevel"/>
    <w:tmpl w:val="6D20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26B26"/>
    <w:multiLevelType w:val="multilevel"/>
    <w:tmpl w:val="04090021"/>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C02556"/>
    <w:multiLevelType w:val="hybridMultilevel"/>
    <w:tmpl w:val="03D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F6847"/>
    <w:multiLevelType w:val="hybridMultilevel"/>
    <w:tmpl w:val="6922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41B58EC"/>
    <w:multiLevelType w:val="multilevel"/>
    <w:tmpl w:val="FE5A5712"/>
    <w:lvl w:ilvl="0">
      <w:start w:val="2"/>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D7969"/>
    <w:multiLevelType w:val="hybridMultilevel"/>
    <w:tmpl w:val="4C3E653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95267B"/>
    <w:multiLevelType w:val="hybridMultilevel"/>
    <w:tmpl w:val="01DE08C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4AF5F7A"/>
    <w:multiLevelType w:val="hybridMultilevel"/>
    <w:tmpl w:val="04F8FC8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3"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91CFD"/>
    <w:multiLevelType w:val="hybridMultilevel"/>
    <w:tmpl w:val="62A612D4"/>
    <w:lvl w:ilvl="0" w:tplc="04090017">
      <w:start w:val="1"/>
      <w:numFmt w:val="lowerLetter"/>
      <w:lvlText w:val="%1)"/>
      <w:lvlJc w:val="left"/>
      <w:pPr>
        <w:ind w:left="720" w:hanging="360"/>
      </w:pPr>
    </w:lvl>
    <w:lvl w:ilvl="1" w:tplc="4288C4C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C3BD4"/>
    <w:multiLevelType w:val="hybridMultilevel"/>
    <w:tmpl w:val="96FE1BDC"/>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4B7219C5"/>
    <w:multiLevelType w:val="hybridMultilevel"/>
    <w:tmpl w:val="B33EE4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7D7580"/>
    <w:multiLevelType w:val="multilevel"/>
    <w:tmpl w:val="C8A4BD46"/>
    <w:lvl w:ilvl="0">
      <w:start w:val="1"/>
      <w:numFmt w:val="lowerLetter"/>
      <w:lvlText w:val="%1)"/>
      <w:lvlJc w:val="left"/>
      <w:pPr>
        <w:ind w:left="612" w:hanging="360"/>
      </w:pPr>
      <w:rPr>
        <w:rFonts w:hint="default"/>
      </w:rPr>
    </w:lvl>
    <w:lvl w:ilvl="1">
      <w:start w:val="1"/>
      <w:numFmt w:val="decimal"/>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30" w15:restartNumberingAfterBreak="0">
    <w:nsid w:val="5FA214E2"/>
    <w:multiLevelType w:val="multilevel"/>
    <w:tmpl w:val="999443C2"/>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FF0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FF000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0197A56"/>
    <w:multiLevelType w:val="hybridMultilevel"/>
    <w:tmpl w:val="12AC95C2"/>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373BE"/>
    <w:multiLevelType w:val="multilevel"/>
    <w:tmpl w:val="7478BAC2"/>
    <w:lvl w:ilvl="0">
      <w:start w:val="1"/>
      <w:numFmt w:val="decimal"/>
      <w:lvlText w:val="%1."/>
      <w:lvlJc w:val="left"/>
      <w:pPr>
        <w:tabs>
          <w:tab w:val="num" w:pos="831"/>
        </w:tabs>
        <w:ind w:left="831" w:hanging="360"/>
      </w:pPr>
      <w:rPr>
        <w:rFonts w:hint="default"/>
      </w:rPr>
    </w:lvl>
    <w:lvl w:ilvl="1" w:tentative="1">
      <w:start w:val="1"/>
      <w:numFmt w:val="decimal"/>
      <w:lvlText w:val="%2."/>
      <w:lvlJc w:val="left"/>
      <w:pPr>
        <w:tabs>
          <w:tab w:val="num" w:pos="1551"/>
        </w:tabs>
        <w:ind w:left="1551" w:hanging="360"/>
      </w:pPr>
    </w:lvl>
    <w:lvl w:ilvl="2" w:tentative="1">
      <w:start w:val="1"/>
      <w:numFmt w:val="decimal"/>
      <w:lvlText w:val="%3."/>
      <w:lvlJc w:val="left"/>
      <w:pPr>
        <w:tabs>
          <w:tab w:val="num" w:pos="2271"/>
        </w:tabs>
        <w:ind w:left="2271" w:hanging="360"/>
      </w:pPr>
    </w:lvl>
    <w:lvl w:ilvl="3" w:tentative="1">
      <w:start w:val="1"/>
      <w:numFmt w:val="decimal"/>
      <w:lvlText w:val="%4."/>
      <w:lvlJc w:val="left"/>
      <w:pPr>
        <w:tabs>
          <w:tab w:val="num" w:pos="2991"/>
        </w:tabs>
        <w:ind w:left="2991" w:hanging="360"/>
      </w:pPr>
    </w:lvl>
    <w:lvl w:ilvl="4" w:tentative="1">
      <w:start w:val="1"/>
      <w:numFmt w:val="decimal"/>
      <w:lvlText w:val="%5."/>
      <w:lvlJc w:val="left"/>
      <w:pPr>
        <w:tabs>
          <w:tab w:val="num" w:pos="3711"/>
        </w:tabs>
        <w:ind w:left="3711" w:hanging="360"/>
      </w:pPr>
    </w:lvl>
    <w:lvl w:ilvl="5" w:tentative="1">
      <w:start w:val="1"/>
      <w:numFmt w:val="decimal"/>
      <w:lvlText w:val="%6."/>
      <w:lvlJc w:val="left"/>
      <w:pPr>
        <w:tabs>
          <w:tab w:val="num" w:pos="4431"/>
        </w:tabs>
        <w:ind w:left="4431" w:hanging="360"/>
      </w:pPr>
    </w:lvl>
    <w:lvl w:ilvl="6" w:tentative="1">
      <w:start w:val="1"/>
      <w:numFmt w:val="decimal"/>
      <w:lvlText w:val="%7."/>
      <w:lvlJc w:val="left"/>
      <w:pPr>
        <w:tabs>
          <w:tab w:val="num" w:pos="5151"/>
        </w:tabs>
        <w:ind w:left="5151" w:hanging="360"/>
      </w:pPr>
    </w:lvl>
    <w:lvl w:ilvl="7" w:tentative="1">
      <w:start w:val="1"/>
      <w:numFmt w:val="decimal"/>
      <w:lvlText w:val="%8."/>
      <w:lvlJc w:val="left"/>
      <w:pPr>
        <w:tabs>
          <w:tab w:val="num" w:pos="5871"/>
        </w:tabs>
        <w:ind w:left="5871" w:hanging="360"/>
      </w:pPr>
    </w:lvl>
    <w:lvl w:ilvl="8" w:tentative="1">
      <w:start w:val="1"/>
      <w:numFmt w:val="decimal"/>
      <w:lvlText w:val="%9."/>
      <w:lvlJc w:val="left"/>
      <w:pPr>
        <w:tabs>
          <w:tab w:val="num" w:pos="6591"/>
        </w:tabs>
        <w:ind w:left="6591" w:hanging="360"/>
      </w:pPr>
    </w:lvl>
  </w:abstractNum>
  <w:abstractNum w:abstractNumId="36"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C3C1F"/>
    <w:multiLevelType w:val="multilevel"/>
    <w:tmpl w:val="FEA2570A"/>
    <w:lvl w:ilvl="0">
      <w:start w:val="1"/>
      <w:numFmt w:val="decimal"/>
      <w:lvlText w:val="%1."/>
      <w:lvlJc w:val="left"/>
      <w:pPr>
        <w:tabs>
          <w:tab w:val="num" w:pos="972"/>
        </w:tabs>
        <w:ind w:left="972" w:hanging="360"/>
      </w:pPr>
      <w:rPr>
        <w:rFonts w:hint="default"/>
      </w:rPr>
    </w:lvl>
    <w:lvl w:ilvl="1">
      <w:start w:val="1"/>
      <w:numFmt w:val="decimal"/>
      <w:lvlText w:val="%2."/>
      <w:lvlJc w:val="left"/>
      <w:pPr>
        <w:tabs>
          <w:tab w:val="num" w:pos="1692"/>
        </w:tabs>
        <w:ind w:left="1692" w:hanging="360"/>
      </w:pPr>
      <w:rPr>
        <w:rFonts w:hint="default"/>
      </w:rPr>
    </w:lvl>
    <w:lvl w:ilvl="2">
      <w:start w:val="1"/>
      <w:numFmt w:val="decimal"/>
      <w:lvlText w:val="%3."/>
      <w:lvlJc w:val="left"/>
      <w:pPr>
        <w:tabs>
          <w:tab w:val="num" w:pos="2412"/>
        </w:tabs>
        <w:ind w:left="2412" w:hanging="360"/>
      </w:pPr>
      <w:rPr>
        <w:rFonts w:hint="default"/>
      </w:rPr>
    </w:lvl>
    <w:lvl w:ilvl="3">
      <w:start w:val="1"/>
      <w:numFmt w:val="decimal"/>
      <w:lvlText w:val="%4."/>
      <w:lvlJc w:val="left"/>
      <w:pPr>
        <w:tabs>
          <w:tab w:val="num" w:pos="3132"/>
        </w:tabs>
        <w:ind w:left="3132" w:hanging="360"/>
      </w:pPr>
      <w:rPr>
        <w:rFonts w:hint="default"/>
      </w:rPr>
    </w:lvl>
    <w:lvl w:ilvl="4">
      <w:start w:val="1"/>
      <w:numFmt w:val="decimal"/>
      <w:lvlText w:val="%5."/>
      <w:lvlJc w:val="left"/>
      <w:pPr>
        <w:tabs>
          <w:tab w:val="num" w:pos="3852"/>
        </w:tabs>
        <w:ind w:left="3852" w:hanging="360"/>
      </w:pPr>
      <w:rPr>
        <w:rFonts w:hint="default"/>
      </w:rPr>
    </w:lvl>
    <w:lvl w:ilvl="5">
      <w:start w:val="1"/>
      <w:numFmt w:val="decimal"/>
      <w:lvlText w:val="%6."/>
      <w:lvlJc w:val="left"/>
      <w:pPr>
        <w:tabs>
          <w:tab w:val="num" w:pos="4572"/>
        </w:tabs>
        <w:ind w:left="4572" w:hanging="360"/>
      </w:pPr>
      <w:rPr>
        <w:rFonts w:hint="default"/>
      </w:rPr>
    </w:lvl>
    <w:lvl w:ilvl="6">
      <w:start w:val="1"/>
      <w:numFmt w:val="decimal"/>
      <w:lvlText w:val="%7."/>
      <w:lvlJc w:val="left"/>
      <w:pPr>
        <w:tabs>
          <w:tab w:val="num" w:pos="5292"/>
        </w:tabs>
        <w:ind w:left="5292" w:hanging="360"/>
      </w:pPr>
      <w:rPr>
        <w:rFonts w:hint="default"/>
      </w:rPr>
    </w:lvl>
    <w:lvl w:ilvl="7">
      <w:start w:val="1"/>
      <w:numFmt w:val="decimal"/>
      <w:lvlText w:val="%8."/>
      <w:lvlJc w:val="left"/>
      <w:pPr>
        <w:tabs>
          <w:tab w:val="num" w:pos="6012"/>
        </w:tabs>
        <w:ind w:left="6012" w:hanging="360"/>
      </w:pPr>
      <w:rPr>
        <w:rFonts w:hint="default"/>
      </w:rPr>
    </w:lvl>
    <w:lvl w:ilvl="8">
      <w:start w:val="1"/>
      <w:numFmt w:val="decimal"/>
      <w:lvlText w:val="%9."/>
      <w:lvlJc w:val="left"/>
      <w:pPr>
        <w:tabs>
          <w:tab w:val="num" w:pos="6732"/>
        </w:tabs>
        <w:ind w:left="6732" w:hanging="360"/>
      </w:pPr>
      <w:rPr>
        <w:rFonts w:hint="default"/>
      </w:rPr>
    </w:lvl>
  </w:abstractNum>
  <w:abstractNum w:abstractNumId="38" w15:restartNumberingAfterBreak="0">
    <w:nsid w:val="7866328B"/>
    <w:multiLevelType w:val="multilevel"/>
    <w:tmpl w:val="9210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144851"/>
    <w:multiLevelType w:val="hybridMultilevel"/>
    <w:tmpl w:val="C4C68FB4"/>
    <w:lvl w:ilvl="0" w:tplc="8AAECAA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1"/>
  </w:num>
  <w:num w:numId="4">
    <w:abstractNumId w:val="18"/>
  </w:num>
  <w:num w:numId="5">
    <w:abstractNumId w:val="1"/>
  </w:num>
  <w:num w:numId="6">
    <w:abstractNumId w:val="7"/>
  </w:num>
  <w:num w:numId="7">
    <w:abstractNumId w:val="16"/>
  </w:num>
  <w:num w:numId="8">
    <w:abstractNumId w:val="15"/>
  </w:num>
  <w:num w:numId="9">
    <w:abstractNumId w:val="28"/>
  </w:num>
  <w:num w:numId="10">
    <w:abstractNumId w:val="3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4"/>
  </w:num>
  <w:num w:numId="16">
    <w:abstractNumId w:val="36"/>
  </w:num>
  <w:num w:numId="17">
    <w:abstractNumId w:val="33"/>
  </w:num>
  <w:num w:numId="18">
    <w:abstractNumId w:val="24"/>
  </w:num>
  <w:num w:numId="19">
    <w:abstractNumId w:val="3"/>
  </w:num>
  <w:num w:numId="20">
    <w:abstractNumId w:val="2"/>
  </w:num>
  <w:num w:numId="21">
    <w:abstractNumId w:val="32"/>
  </w:num>
  <w:num w:numId="22">
    <w:abstractNumId w:val="21"/>
  </w:num>
  <w:num w:numId="23">
    <w:abstractNumId w:val="19"/>
  </w:num>
  <w:num w:numId="24">
    <w:abstractNumId w:val="17"/>
  </w:num>
  <w:num w:numId="25">
    <w:abstractNumId w:val="22"/>
  </w:num>
  <w:num w:numId="26">
    <w:abstractNumId w:val="9"/>
  </w:num>
  <w:num w:numId="27">
    <w:abstractNumId w:val="35"/>
  </w:num>
  <w:num w:numId="28">
    <w:abstractNumId w:val="4"/>
  </w:num>
  <w:num w:numId="29">
    <w:abstractNumId w:val="37"/>
  </w:num>
  <w:num w:numId="30">
    <w:abstractNumId w:val="8"/>
  </w:num>
  <w:num w:numId="31">
    <w:abstractNumId w:val="27"/>
  </w:num>
  <w:num w:numId="32">
    <w:abstractNumId w:val="29"/>
  </w:num>
  <w:num w:numId="33">
    <w:abstractNumId w:val="14"/>
  </w:num>
  <w:num w:numId="34">
    <w:abstractNumId w:val="10"/>
  </w:num>
  <w:num w:numId="35">
    <w:abstractNumId w:val="30"/>
  </w:num>
  <w:num w:numId="36">
    <w:abstractNumId w:val="38"/>
  </w:num>
  <w:num w:numId="37">
    <w:abstractNumId w:val="6"/>
  </w:num>
  <w:num w:numId="38">
    <w:abstractNumId w:val="11"/>
  </w:num>
  <w:num w:numId="39">
    <w:abstractNumId w:val="40"/>
  </w:num>
  <w:num w:numId="40">
    <w:abstractNumId w:val="12"/>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1AA4"/>
    <w:rsid w:val="0001455C"/>
    <w:rsid w:val="00034519"/>
    <w:rsid w:val="000400D2"/>
    <w:rsid w:val="00044FB5"/>
    <w:rsid w:val="000722A6"/>
    <w:rsid w:val="000730AA"/>
    <w:rsid w:val="00091A2B"/>
    <w:rsid w:val="00091C97"/>
    <w:rsid w:val="0009545D"/>
    <w:rsid w:val="000A43CB"/>
    <w:rsid w:val="000A62FA"/>
    <w:rsid w:val="000A7109"/>
    <w:rsid w:val="000A741E"/>
    <w:rsid w:val="000B70E2"/>
    <w:rsid w:val="000B782C"/>
    <w:rsid w:val="000C6BBC"/>
    <w:rsid w:val="000D0F23"/>
    <w:rsid w:val="000D788B"/>
    <w:rsid w:val="000E42E8"/>
    <w:rsid w:val="000F1549"/>
    <w:rsid w:val="0011411C"/>
    <w:rsid w:val="00136713"/>
    <w:rsid w:val="00140AD7"/>
    <w:rsid w:val="001428C1"/>
    <w:rsid w:val="0014593A"/>
    <w:rsid w:val="00147263"/>
    <w:rsid w:val="001516AC"/>
    <w:rsid w:val="00151DA0"/>
    <w:rsid w:val="00152710"/>
    <w:rsid w:val="00154AB6"/>
    <w:rsid w:val="001554F3"/>
    <w:rsid w:val="0016104E"/>
    <w:rsid w:val="00161F35"/>
    <w:rsid w:val="001734BE"/>
    <w:rsid w:val="00177AFF"/>
    <w:rsid w:val="00183746"/>
    <w:rsid w:val="001A0593"/>
    <w:rsid w:val="001A1AFF"/>
    <w:rsid w:val="001A307B"/>
    <w:rsid w:val="001C3A80"/>
    <w:rsid w:val="001C4D59"/>
    <w:rsid w:val="001C5CA8"/>
    <w:rsid w:val="001F449E"/>
    <w:rsid w:val="001F5DC0"/>
    <w:rsid w:val="001F718E"/>
    <w:rsid w:val="002023D6"/>
    <w:rsid w:val="00203536"/>
    <w:rsid w:val="00206B7E"/>
    <w:rsid w:val="0021792B"/>
    <w:rsid w:val="002212FE"/>
    <w:rsid w:val="0022374C"/>
    <w:rsid w:val="00225EF2"/>
    <w:rsid w:val="00226051"/>
    <w:rsid w:val="002312A7"/>
    <w:rsid w:val="00231403"/>
    <w:rsid w:val="00233498"/>
    <w:rsid w:val="00241787"/>
    <w:rsid w:val="0024420E"/>
    <w:rsid w:val="00246220"/>
    <w:rsid w:val="00250560"/>
    <w:rsid w:val="00261B2D"/>
    <w:rsid w:val="0026353E"/>
    <w:rsid w:val="00264726"/>
    <w:rsid w:val="00267645"/>
    <w:rsid w:val="00271263"/>
    <w:rsid w:val="002865CF"/>
    <w:rsid w:val="00295C11"/>
    <w:rsid w:val="00296D59"/>
    <w:rsid w:val="00297C0C"/>
    <w:rsid w:val="002A7873"/>
    <w:rsid w:val="002A7D8B"/>
    <w:rsid w:val="002B1148"/>
    <w:rsid w:val="002B34BD"/>
    <w:rsid w:val="002B5EF8"/>
    <w:rsid w:val="002C233F"/>
    <w:rsid w:val="002C7A4A"/>
    <w:rsid w:val="002D319B"/>
    <w:rsid w:val="002D653A"/>
    <w:rsid w:val="002D67DA"/>
    <w:rsid w:val="002F5D6E"/>
    <w:rsid w:val="003125C3"/>
    <w:rsid w:val="003262AD"/>
    <w:rsid w:val="0033211A"/>
    <w:rsid w:val="003327CE"/>
    <w:rsid w:val="0033447A"/>
    <w:rsid w:val="00341281"/>
    <w:rsid w:val="00342707"/>
    <w:rsid w:val="0034693C"/>
    <w:rsid w:val="00355A27"/>
    <w:rsid w:val="00364735"/>
    <w:rsid w:val="003678BB"/>
    <w:rsid w:val="00370659"/>
    <w:rsid w:val="003708D5"/>
    <w:rsid w:val="003713A1"/>
    <w:rsid w:val="00385FE9"/>
    <w:rsid w:val="00386AA5"/>
    <w:rsid w:val="00387957"/>
    <w:rsid w:val="00387EED"/>
    <w:rsid w:val="003977FE"/>
    <w:rsid w:val="003A1B9E"/>
    <w:rsid w:val="003B276A"/>
    <w:rsid w:val="003B2D21"/>
    <w:rsid w:val="003B38EC"/>
    <w:rsid w:val="003B726E"/>
    <w:rsid w:val="003C7655"/>
    <w:rsid w:val="003D2E66"/>
    <w:rsid w:val="003D67BB"/>
    <w:rsid w:val="003E08EB"/>
    <w:rsid w:val="003E19CB"/>
    <w:rsid w:val="003E5506"/>
    <w:rsid w:val="003F421C"/>
    <w:rsid w:val="00400BB6"/>
    <w:rsid w:val="00404F38"/>
    <w:rsid w:val="00407A6C"/>
    <w:rsid w:val="00414C98"/>
    <w:rsid w:val="004264A1"/>
    <w:rsid w:val="004321BB"/>
    <w:rsid w:val="00432317"/>
    <w:rsid w:val="00433272"/>
    <w:rsid w:val="0044359C"/>
    <w:rsid w:val="00451052"/>
    <w:rsid w:val="00464569"/>
    <w:rsid w:val="00466D87"/>
    <w:rsid w:val="00471A6A"/>
    <w:rsid w:val="00475BE6"/>
    <w:rsid w:val="00477EA9"/>
    <w:rsid w:val="00491ECE"/>
    <w:rsid w:val="00495BC6"/>
    <w:rsid w:val="004961C5"/>
    <w:rsid w:val="004B331D"/>
    <w:rsid w:val="004B6651"/>
    <w:rsid w:val="004C1902"/>
    <w:rsid w:val="004D5DB6"/>
    <w:rsid w:val="004E004F"/>
    <w:rsid w:val="004E1295"/>
    <w:rsid w:val="004E1791"/>
    <w:rsid w:val="004E23AE"/>
    <w:rsid w:val="004E5489"/>
    <w:rsid w:val="004F67A3"/>
    <w:rsid w:val="004F699C"/>
    <w:rsid w:val="004F6F5F"/>
    <w:rsid w:val="004F7421"/>
    <w:rsid w:val="005069E4"/>
    <w:rsid w:val="005304D8"/>
    <w:rsid w:val="00534C6E"/>
    <w:rsid w:val="0053625E"/>
    <w:rsid w:val="005370EB"/>
    <w:rsid w:val="0054244F"/>
    <w:rsid w:val="00555970"/>
    <w:rsid w:val="005572AF"/>
    <w:rsid w:val="00570DF2"/>
    <w:rsid w:val="00571DD9"/>
    <w:rsid w:val="005766FB"/>
    <w:rsid w:val="00586FAD"/>
    <w:rsid w:val="00587C98"/>
    <w:rsid w:val="005979F0"/>
    <w:rsid w:val="005A5346"/>
    <w:rsid w:val="005A5F38"/>
    <w:rsid w:val="005A64CD"/>
    <w:rsid w:val="005B1961"/>
    <w:rsid w:val="005B2162"/>
    <w:rsid w:val="005B5654"/>
    <w:rsid w:val="005C1A3B"/>
    <w:rsid w:val="005C440C"/>
    <w:rsid w:val="005C4C18"/>
    <w:rsid w:val="005D326F"/>
    <w:rsid w:val="005D54DB"/>
    <w:rsid w:val="005E0B2E"/>
    <w:rsid w:val="005E3303"/>
    <w:rsid w:val="005E56D5"/>
    <w:rsid w:val="005E752D"/>
    <w:rsid w:val="005F38D9"/>
    <w:rsid w:val="005F600F"/>
    <w:rsid w:val="00610396"/>
    <w:rsid w:val="006128B9"/>
    <w:rsid w:val="006155A3"/>
    <w:rsid w:val="006201B2"/>
    <w:rsid w:val="0062327C"/>
    <w:rsid w:val="00623B9C"/>
    <w:rsid w:val="00623F25"/>
    <w:rsid w:val="00627305"/>
    <w:rsid w:val="00627D02"/>
    <w:rsid w:val="006447BE"/>
    <w:rsid w:val="00651523"/>
    <w:rsid w:val="00652D32"/>
    <w:rsid w:val="0065672A"/>
    <w:rsid w:val="0067232A"/>
    <w:rsid w:val="00672B35"/>
    <w:rsid w:val="006818DE"/>
    <w:rsid w:val="00687554"/>
    <w:rsid w:val="00687563"/>
    <w:rsid w:val="006A2B14"/>
    <w:rsid w:val="006A3709"/>
    <w:rsid w:val="006A741E"/>
    <w:rsid w:val="006B110E"/>
    <w:rsid w:val="006B196D"/>
    <w:rsid w:val="006B25F3"/>
    <w:rsid w:val="006C07E9"/>
    <w:rsid w:val="006D16A8"/>
    <w:rsid w:val="006D26D1"/>
    <w:rsid w:val="006E7039"/>
    <w:rsid w:val="006F0219"/>
    <w:rsid w:val="00700D8A"/>
    <w:rsid w:val="00722072"/>
    <w:rsid w:val="00722C61"/>
    <w:rsid w:val="00731105"/>
    <w:rsid w:val="00740913"/>
    <w:rsid w:val="00743C60"/>
    <w:rsid w:val="00751D9F"/>
    <w:rsid w:val="00753D7D"/>
    <w:rsid w:val="00757151"/>
    <w:rsid w:val="0075787E"/>
    <w:rsid w:val="00757D10"/>
    <w:rsid w:val="00760997"/>
    <w:rsid w:val="007642E0"/>
    <w:rsid w:val="007706F8"/>
    <w:rsid w:val="007727F0"/>
    <w:rsid w:val="00792AF7"/>
    <w:rsid w:val="007932F0"/>
    <w:rsid w:val="007941BE"/>
    <w:rsid w:val="00797A64"/>
    <w:rsid w:val="007B5F52"/>
    <w:rsid w:val="007B7906"/>
    <w:rsid w:val="007B7EA2"/>
    <w:rsid w:val="007C19DF"/>
    <w:rsid w:val="007C26A7"/>
    <w:rsid w:val="007C6716"/>
    <w:rsid w:val="007D7D73"/>
    <w:rsid w:val="007E2280"/>
    <w:rsid w:val="007E4F2E"/>
    <w:rsid w:val="007F0829"/>
    <w:rsid w:val="007F1B1D"/>
    <w:rsid w:val="007F42B1"/>
    <w:rsid w:val="008009BE"/>
    <w:rsid w:val="00801E75"/>
    <w:rsid w:val="008163E3"/>
    <w:rsid w:val="00827B4A"/>
    <w:rsid w:val="00835D5B"/>
    <w:rsid w:val="008379D6"/>
    <w:rsid w:val="00843D1A"/>
    <w:rsid w:val="008474C1"/>
    <w:rsid w:val="0085088E"/>
    <w:rsid w:val="00851C18"/>
    <w:rsid w:val="00853B3A"/>
    <w:rsid w:val="00853FB5"/>
    <w:rsid w:val="00857263"/>
    <w:rsid w:val="00873EA9"/>
    <w:rsid w:val="00876FE5"/>
    <w:rsid w:val="00885881"/>
    <w:rsid w:val="00887AC5"/>
    <w:rsid w:val="008A70E3"/>
    <w:rsid w:val="008A7ED6"/>
    <w:rsid w:val="008B54AB"/>
    <w:rsid w:val="008C1D1E"/>
    <w:rsid w:val="008C6F94"/>
    <w:rsid w:val="008C7B2F"/>
    <w:rsid w:val="008D455B"/>
    <w:rsid w:val="008D54BF"/>
    <w:rsid w:val="008E0DF2"/>
    <w:rsid w:val="008E1CE0"/>
    <w:rsid w:val="008E2A8C"/>
    <w:rsid w:val="008F3CE4"/>
    <w:rsid w:val="008F65B6"/>
    <w:rsid w:val="0090543F"/>
    <w:rsid w:val="00907C91"/>
    <w:rsid w:val="009135C6"/>
    <w:rsid w:val="0091724F"/>
    <w:rsid w:val="00922756"/>
    <w:rsid w:val="00955E4D"/>
    <w:rsid w:val="009566FE"/>
    <w:rsid w:val="00981B8E"/>
    <w:rsid w:val="00985C6D"/>
    <w:rsid w:val="00990990"/>
    <w:rsid w:val="00994379"/>
    <w:rsid w:val="00994D62"/>
    <w:rsid w:val="00994DC3"/>
    <w:rsid w:val="009A3A3D"/>
    <w:rsid w:val="009A3D2B"/>
    <w:rsid w:val="009A46D8"/>
    <w:rsid w:val="009A70F8"/>
    <w:rsid w:val="009B39D4"/>
    <w:rsid w:val="009B5FE7"/>
    <w:rsid w:val="009D2910"/>
    <w:rsid w:val="009D35F2"/>
    <w:rsid w:val="009E0E19"/>
    <w:rsid w:val="009E3515"/>
    <w:rsid w:val="009F65B8"/>
    <w:rsid w:val="009F7F60"/>
    <w:rsid w:val="00A15DA4"/>
    <w:rsid w:val="00A21094"/>
    <w:rsid w:val="00A223E9"/>
    <w:rsid w:val="00A25C1A"/>
    <w:rsid w:val="00A27472"/>
    <w:rsid w:val="00A41E54"/>
    <w:rsid w:val="00A44C87"/>
    <w:rsid w:val="00A4543A"/>
    <w:rsid w:val="00A47DB6"/>
    <w:rsid w:val="00A50052"/>
    <w:rsid w:val="00A56A75"/>
    <w:rsid w:val="00A61B45"/>
    <w:rsid w:val="00A73034"/>
    <w:rsid w:val="00A74078"/>
    <w:rsid w:val="00A85CFD"/>
    <w:rsid w:val="00AA356A"/>
    <w:rsid w:val="00AA7AE8"/>
    <w:rsid w:val="00AB12F8"/>
    <w:rsid w:val="00AB3421"/>
    <w:rsid w:val="00AB68CD"/>
    <w:rsid w:val="00AD0111"/>
    <w:rsid w:val="00AD1EA5"/>
    <w:rsid w:val="00AD533C"/>
    <w:rsid w:val="00AD5935"/>
    <w:rsid w:val="00AE25A2"/>
    <w:rsid w:val="00AE5C3C"/>
    <w:rsid w:val="00AF009F"/>
    <w:rsid w:val="00AF2427"/>
    <w:rsid w:val="00B0171B"/>
    <w:rsid w:val="00B01E36"/>
    <w:rsid w:val="00B02FFF"/>
    <w:rsid w:val="00B1353B"/>
    <w:rsid w:val="00B150B4"/>
    <w:rsid w:val="00B201A7"/>
    <w:rsid w:val="00B22A27"/>
    <w:rsid w:val="00B22C78"/>
    <w:rsid w:val="00B254C2"/>
    <w:rsid w:val="00B25939"/>
    <w:rsid w:val="00B30820"/>
    <w:rsid w:val="00B3249D"/>
    <w:rsid w:val="00B3320B"/>
    <w:rsid w:val="00B35606"/>
    <w:rsid w:val="00B402CA"/>
    <w:rsid w:val="00B40737"/>
    <w:rsid w:val="00B42474"/>
    <w:rsid w:val="00B5207D"/>
    <w:rsid w:val="00B52FB4"/>
    <w:rsid w:val="00B61855"/>
    <w:rsid w:val="00B63BA4"/>
    <w:rsid w:val="00B77FD1"/>
    <w:rsid w:val="00BC0B76"/>
    <w:rsid w:val="00BC37C3"/>
    <w:rsid w:val="00BC6386"/>
    <w:rsid w:val="00BC6C27"/>
    <w:rsid w:val="00BD0207"/>
    <w:rsid w:val="00BE5DD0"/>
    <w:rsid w:val="00BE6FCA"/>
    <w:rsid w:val="00C03C32"/>
    <w:rsid w:val="00C04D38"/>
    <w:rsid w:val="00C0670F"/>
    <w:rsid w:val="00C15E73"/>
    <w:rsid w:val="00C2008B"/>
    <w:rsid w:val="00C24678"/>
    <w:rsid w:val="00C304F3"/>
    <w:rsid w:val="00C3063C"/>
    <w:rsid w:val="00C32A74"/>
    <w:rsid w:val="00C41953"/>
    <w:rsid w:val="00C450BA"/>
    <w:rsid w:val="00C46519"/>
    <w:rsid w:val="00C54A9F"/>
    <w:rsid w:val="00C57E63"/>
    <w:rsid w:val="00C62134"/>
    <w:rsid w:val="00C622C4"/>
    <w:rsid w:val="00C65F30"/>
    <w:rsid w:val="00C66BDC"/>
    <w:rsid w:val="00C70896"/>
    <w:rsid w:val="00C72FBD"/>
    <w:rsid w:val="00C74052"/>
    <w:rsid w:val="00C74C48"/>
    <w:rsid w:val="00C77A0A"/>
    <w:rsid w:val="00C81565"/>
    <w:rsid w:val="00C87D7D"/>
    <w:rsid w:val="00C9299E"/>
    <w:rsid w:val="00CA1F34"/>
    <w:rsid w:val="00CA78A1"/>
    <w:rsid w:val="00CA7FAC"/>
    <w:rsid w:val="00CB04C8"/>
    <w:rsid w:val="00CB0B96"/>
    <w:rsid w:val="00CB108B"/>
    <w:rsid w:val="00CB2D87"/>
    <w:rsid w:val="00CB5FE5"/>
    <w:rsid w:val="00CC1774"/>
    <w:rsid w:val="00CC3CF6"/>
    <w:rsid w:val="00CE0F8B"/>
    <w:rsid w:val="00CE1F83"/>
    <w:rsid w:val="00D04326"/>
    <w:rsid w:val="00D10BE2"/>
    <w:rsid w:val="00D13E66"/>
    <w:rsid w:val="00D17B6C"/>
    <w:rsid w:val="00D26732"/>
    <w:rsid w:val="00D27B2F"/>
    <w:rsid w:val="00D31248"/>
    <w:rsid w:val="00D52CDF"/>
    <w:rsid w:val="00D63C72"/>
    <w:rsid w:val="00D6750B"/>
    <w:rsid w:val="00D67822"/>
    <w:rsid w:val="00D734A0"/>
    <w:rsid w:val="00D75587"/>
    <w:rsid w:val="00D77B11"/>
    <w:rsid w:val="00D80ACB"/>
    <w:rsid w:val="00DD21AD"/>
    <w:rsid w:val="00DD2B83"/>
    <w:rsid w:val="00DD4CE7"/>
    <w:rsid w:val="00DF421D"/>
    <w:rsid w:val="00E120F5"/>
    <w:rsid w:val="00E23A57"/>
    <w:rsid w:val="00E23B29"/>
    <w:rsid w:val="00E25998"/>
    <w:rsid w:val="00E3510C"/>
    <w:rsid w:val="00E435A7"/>
    <w:rsid w:val="00E511AA"/>
    <w:rsid w:val="00E61403"/>
    <w:rsid w:val="00E61A16"/>
    <w:rsid w:val="00E6655C"/>
    <w:rsid w:val="00E703EA"/>
    <w:rsid w:val="00E747F8"/>
    <w:rsid w:val="00E75ACB"/>
    <w:rsid w:val="00E9415F"/>
    <w:rsid w:val="00E94728"/>
    <w:rsid w:val="00E948DF"/>
    <w:rsid w:val="00EA5BBF"/>
    <w:rsid w:val="00EB37D1"/>
    <w:rsid w:val="00EE24B7"/>
    <w:rsid w:val="00EE47D7"/>
    <w:rsid w:val="00F04D5F"/>
    <w:rsid w:val="00F052D5"/>
    <w:rsid w:val="00F10667"/>
    <w:rsid w:val="00F1551D"/>
    <w:rsid w:val="00F1572B"/>
    <w:rsid w:val="00F15771"/>
    <w:rsid w:val="00F2137E"/>
    <w:rsid w:val="00F3390A"/>
    <w:rsid w:val="00F340C1"/>
    <w:rsid w:val="00F35D92"/>
    <w:rsid w:val="00F42C15"/>
    <w:rsid w:val="00F42C25"/>
    <w:rsid w:val="00F50A87"/>
    <w:rsid w:val="00F52798"/>
    <w:rsid w:val="00F655F7"/>
    <w:rsid w:val="00F7419B"/>
    <w:rsid w:val="00F74217"/>
    <w:rsid w:val="00F766CB"/>
    <w:rsid w:val="00F80D29"/>
    <w:rsid w:val="00F8518D"/>
    <w:rsid w:val="00F91779"/>
    <w:rsid w:val="00F956D1"/>
    <w:rsid w:val="00F96939"/>
    <w:rsid w:val="00FC27CB"/>
    <w:rsid w:val="00FD0890"/>
    <w:rsid w:val="00FD4B1A"/>
    <w:rsid w:val="00FD518D"/>
    <w:rsid w:val="00FD53DF"/>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styleId="Strong">
    <w:name w:val="Strong"/>
    <w:basedOn w:val="DefaultParagraphFont"/>
    <w:uiPriority w:val="22"/>
    <w:qFormat/>
    <w:rsid w:val="00161F35"/>
    <w:rPr>
      <w:b/>
      <w:bCs/>
    </w:rPr>
  </w:style>
  <w:style w:type="paragraph" w:styleId="Title">
    <w:name w:val="Title"/>
    <w:basedOn w:val="Normal"/>
    <w:next w:val="Normal"/>
    <w:link w:val="TitleChar"/>
    <w:uiPriority w:val="10"/>
    <w:qFormat/>
    <w:rsid w:val="003427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7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39128846">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1951550239">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C0BE0518D24D30B5266A02651F89B8"/>
        <w:category>
          <w:name w:val="General"/>
          <w:gallery w:val="placeholder"/>
        </w:category>
        <w:types>
          <w:type w:val="bbPlcHdr"/>
        </w:types>
        <w:behaviors>
          <w:behavior w:val="content"/>
        </w:behaviors>
        <w:guid w:val="{D5B368F2-D2E3-4966-BEEE-2ACF146F86E7}"/>
      </w:docPartPr>
      <w:docPartBody>
        <w:p w:rsidR="00D64D15" w:rsidRDefault="00B514D7" w:rsidP="00B514D7">
          <w:pPr>
            <w:pStyle w:val="81C0BE0518D24D30B5266A02651F89B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D7"/>
    <w:rsid w:val="00B514D7"/>
    <w:rsid w:val="00D6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0BE0518D24D30B5266A02651F89B8">
    <w:name w:val="81C0BE0518D24D30B5266A02651F89B8"/>
    <w:rsid w:val="00B51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CB6B2-CD86-470C-8387-A9BF91E0587E}">
  <ds:schemaRefs>
    <ds:schemaRef ds:uri="http://schemas.microsoft.com/office/2006/documentManagement/types"/>
    <ds:schemaRef ds:uri="http://purl.org/dc/elements/1.1/"/>
    <ds:schemaRef ds:uri="http://www.w3.org/XML/1998/namespace"/>
    <ds:schemaRef ds:uri="http://purl.org/dc/terms/"/>
    <ds:schemaRef ds:uri="2d31a0d1-e6ba-4dba-afad-cd4495528ee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66407b4-6897-48c3-bbe2-cf0c61f9b32f"/>
  </ds:schemaRefs>
</ds:datastoreItem>
</file>

<file path=customXml/itemProps3.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4.xml><?xml version="1.0" encoding="utf-8"?>
<ds:datastoreItem xmlns:ds="http://schemas.openxmlformats.org/officeDocument/2006/customXml" ds:itemID="{ECC9EE91-1E7B-4C06-8E2A-2F81F1FB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13th, 2020 1:00-3:00 pm</vt:lpstr>
    </vt:vector>
  </TitlesOfParts>
  <Company>The University of Texas at Tyler</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December 11th, 2020 1:00-3:00 pm</dc:title>
  <dc:creator>Scott Marzilli</dc:creator>
  <cp:lastModifiedBy>Amanda Whitt</cp:lastModifiedBy>
  <cp:revision>6</cp:revision>
  <cp:lastPrinted>2020-11-17T15:17:00Z</cp:lastPrinted>
  <dcterms:created xsi:type="dcterms:W3CDTF">2020-12-10T22:14:00Z</dcterms:created>
  <dcterms:modified xsi:type="dcterms:W3CDTF">2020-12-10T23:00:00Z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