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p w14:paraId="5DFDB04F" w14:textId="3CB276C0" w:rsidR="00FB54B4" w:rsidRPr="00FB54B4" w:rsidRDefault="00A5537A"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77777777" w:rsidR="009F65B8" w:rsidRDefault="00A5537A" w:rsidP="003D2E66">
            <w:pPr>
              <w:rPr>
                <w:rFonts w:asciiTheme="minorHAnsi" w:hAnsiTheme="minorHAnsi"/>
                <w:sz w:val="20"/>
                <w:szCs w:val="20"/>
              </w:rPr>
            </w:pPr>
            <w:sdt>
              <w:sdtPr>
                <w:rPr>
                  <w:rFonts w:asciiTheme="minorHAnsi" w:hAnsiTheme="minorHAnsi"/>
                  <w:sz w:val="20"/>
                  <w:szCs w:val="20"/>
                </w:rPr>
                <w:id w:val="-1187512074"/>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A5537A"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3A88A6BC" w:rsidR="009F65B8" w:rsidRPr="008E0DF2" w:rsidRDefault="00A5537A" w:rsidP="003D2E66">
            <w:pPr>
              <w:rPr>
                <w:rFonts w:asciiTheme="minorHAnsi" w:hAnsiTheme="minorHAnsi"/>
                <w:sz w:val="20"/>
                <w:szCs w:val="20"/>
              </w:rPr>
            </w:pPr>
            <w:sdt>
              <w:sdtPr>
                <w:rPr>
                  <w:rFonts w:asciiTheme="minorHAnsi" w:hAnsiTheme="minorHAnsi"/>
                  <w:sz w:val="20"/>
                  <w:szCs w:val="20"/>
                </w:rPr>
                <w:id w:val="-918865919"/>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w:t>
            </w:r>
            <w:proofErr w:type="spellStart"/>
            <w:r w:rsidR="00A531CE">
              <w:rPr>
                <w:rFonts w:asciiTheme="minorHAnsi" w:hAnsiTheme="minorHAnsi"/>
                <w:sz w:val="20"/>
                <w:szCs w:val="20"/>
              </w:rPr>
              <w:t>FacSenate</w:t>
            </w:r>
            <w:proofErr w:type="spellEnd"/>
            <w:r w:rsidR="00A531CE">
              <w:rPr>
                <w:rFonts w:asciiTheme="minorHAnsi" w:hAnsiTheme="minorHAnsi"/>
                <w:sz w:val="20"/>
                <w:szCs w:val="20"/>
              </w:rPr>
              <w:t>)</w:t>
            </w:r>
          </w:p>
        </w:tc>
      </w:tr>
      <w:tr w:rsidR="009F65B8" w:rsidRPr="008E0DF2" w14:paraId="2E540EF4" w14:textId="77777777" w:rsidTr="00FB54B4">
        <w:tc>
          <w:tcPr>
            <w:tcW w:w="2970" w:type="dxa"/>
          </w:tcPr>
          <w:p w14:paraId="2B19E9EC" w14:textId="26FB00B2" w:rsidR="009F65B8" w:rsidRPr="008E0DF2" w:rsidRDefault="00A5537A" w:rsidP="003D2E6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7777777" w:rsidR="009F65B8" w:rsidRDefault="00A5537A" w:rsidP="003D2E6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77777777" w:rsidR="009F65B8" w:rsidRPr="008E0DF2" w:rsidRDefault="00A5537A" w:rsidP="009F65B8">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77777777" w:rsidR="009F65B8" w:rsidRPr="008E0DF2" w:rsidRDefault="00A5537A" w:rsidP="003D2E66">
            <w:pPr>
              <w:rPr>
                <w:rFonts w:asciiTheme="minorHAnsi" w:hAnsiTheme="minorHAnsi"/>
                <w:sz w:val="20"/>
                <w:szCs w:val="20"/>
              </w:rPr>
            </w:pPr>
            <w:sdt>
              <w:sdtPr>
                <w:rPr>
                  <w:rFonts w:asciiTheme="minorHAnsi" w:hAnsiTheme="minorHAnsi"/>
                  <w:sz w:val="20"/>
                  <w:szCs w:val="20"/>
                </w:rPr>
                <w:id w:val="2020042952"/>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69CE61D5" w14:textId="30A94DC1" w:rsidR="00E74A2A" w:rsidRPr="008E0DF2" w:rsidRDefault="00A5537A"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tc>
        <w:tc>
          <w:tcPr>
            <w:tcW w:w="2790" w:type="dxa"/>
          </w:tcPr>
          <w:p w14:paraId="2D8C1540" w14:textId="77777777" w:rsidR="009F65B8" w:rsidRPr="008E0DF2" w:rsidRDefault="00A5537A" w:rsidP="003D2E66">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w:t>
            </w:r>
            <w:proofErr w:type="spellStart"/>
            <w:r w:rsidR="003D2E66">
              <w:rPr>
                <w:rFonts w:asciiTheme="minorHAnsi" w:hAnsiTheme="minorHAnsi"/>
                <w:sz w:val="20"/>
                <w:szCs w:val="20"/>
              </w:rPr>
              <w:t>Sathyamoorthy</w:t>
            </w:r>
            <w:proofErr w:type="spellEnd"/>
            <w:r w:rsidR="003D2E66">
              <w:rPr>
                <w:rFonts w:asciiTheme="minorHAnsi" w:hAnsiTheme="minorHAnsi"/>
                <w:sz w:val="20"/>
                <w:szCs w:val="20"/>
              </w:rPr>
              <w:t xml:space="preserve">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3D3DDA15" w:rsidR="009F65B8" w:rsidRPr="008E0DF2" w:rsidRDefault="00A5537A" w:rsidP="003D2E66">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 xml:space="preserve">Kathleen </w:t>
            </w:r>
            <w:proofErr w:type="spellStart"/>
            <w:r w:rsidR="002B317C">
              <w:rPr>
                <w:rFonts w:asciiTheme="minorHAnsi" w:hAnsiTheme="minorHAnsi"/>
                <w:sz w:val="20"/>
                <w:szCs w:val="20"/>
              </w:rPr>
              <w:t>Snella</w:t>
            </w:r>
            <w:proofErr w:type="spellEnd"/>
            <w:r w:rsidR="003D2E66">
              <w:rPr>
                <w:rFonts w:asciiTheme="minorHAnsi" w:hAnsiTheme="minorHAnsi"/>
                <w:sz w:val="20"/>
                <w:szCs w:val="20"/>
              </w:rPr>
              <w:t xml:space="preserve"> (COP)</w:t>
            </w:r>
          </w:p>
        </w:tc>
        <w:tc>
          <w:tcPr>
            <w:tcW w:w="2880" w:type="dxa"/>
          </w:tcPr>
          <w:p w14:paraId="200AB313" w14:textId="77777777" w:rsidR="009F65B8" w:rsidRPr="008E0DF2" w:rsidRDefault="00A5537A" w:rsidP="003D2E66">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1C0BCB84" w:rsidR="009F65B8" w:rsidRPr="008E0DF2" w:rsidRDefault="00A5537A"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77777777" w:rsidR="009F65B8" w:rsidRPr="008E0DF2" w:rsidRDefault="00A5537A" w:rsidP="005766FB">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9F65B8">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77777777" w:rsidR="009F65B8" w:rsidRPr="008E0DF2" w:rsidRDefault="00A5537A" w:rsidP="003D2E66">
            <w:pPr>
              <w:rPr>
                <w:rFonts w:asciiTheme="minorHAnsi" w:hAnsiTheme="minorHAnsi"/>
                <w:sz w:val="20"/>
                <w:szCs w:val="20"/>
              </w:rPr>
            </w:pPr>
            <w:sdt>
              <w:sdtPr>
                <w:rPr>
                  <w:rFonts w:asciiTheme="minorHAnsi" w:hAnsiTheme="minorHAnsi"/>
                  <w:sz w:val="20"/>
                  <w:szCs w:val="20"/>
                </w:rPr>
                <w:id w:val="-1481076316"/>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0E202263" w:rsidR="009F65B8" w:rsidRPr="008E0DF2" w:rsidRDefault="00A5537A" w:rsidP="003D2E66">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567FD">
              <w:rPr>
                <w:rFonts w:asciiTheme="minorHAnsi" w:hAnsiTheme="minorHAnsi"/>
                <w:sz w:val="20"/>
                <w:szCs w:val="20"/>
              </w:rPr>
              <w:t xml:space="preserve">Amanda </w:t>
            </w:r>
            <w:proofErr w:type="gramStart"/>
            <w:r w:rsidR="00F567FD">
              <w:rPr>
                <w:rFonts w:asciiTheme="minorHAnsi" w:hAnsiTheme="minorHAnsi"/>
                <w:sz w:val="20"/>
                <w:szCs w:val="20"/>
              </w:rPr>
              <w:t>Whitt</w:t>
            </w:r>
            <w:r w:rsidR="004464A1">
              <w:rPr>
                <w:rFonts w:asciiTheme="minorHAnsi" w:hAnsiTheme="minorHAnsi"/>
                <w:sz w:val="20"/>
                <w:szCs w:val="20"/>
              </w:rPr>
              <w:t xml:space="preserve"> </w:t>
            </w:r>
            <w:r w:rsidR="003D2E66">
              <w:rPr>
                <w:rFonts w:asciiTheme="minorHAnsi" w:hAnsiTheme="minorHAnsi"/>
                <w:sz w:val="20"/>
                <w:szCs w:val="20"/>
              </w:rPr>
              <w:t xml:space="preserve"> (</w:t>
            </w:r>
            <w:proofErr w:type="spellStart"/>
            <w:proofErr w:type="gramEnd"/>
            <w:r w:rsidR="003D2E66">
              <w:rPr>
                <w:rFonts w:asciiTheme="minorHAnsi" w:hAnsiTheme="minorHAnsi"/>
                <w:sz w:val="20"/>
                <w:szCs w:val="20"/>
              </w:rPr>
              <w:t>ExO</w:t>
            </w:r>
            <w:proofErr w:type="spellEnd"/>
            <w:r w:rsidR="003D2E66">
              <w:rPr>
                <w:rFonts w:asciiTheme="minorHAnsi" w:hAnsiTheme="minorHAnsi"/>
                <w:sz w:val="20"/>
                <w:szCs w:val="20"/>
              </w:rPr>
              <w:t>)</w:t>
            </w:r>
          </w:p>
        </w:tc>
      </w:tr>
      <w:tr w:rsidR="009F65B8" w:rsidRPr="008E0DF2" w14:paraId="36F7AD0F" w14:textId="77777777" w:rsidTr="00FB54B4">
        <w:tc>
          <w:tcPr>
            <w:tcW w:w="2970" w:type="dxa"/>
          </w:tcPr>
          <w:p w14:paraId="565E4AED" w14:textId="0560F7D1" w:rsidR="009F65B8" w:rsidRPr="008E0DF2" w:rsidRDefault="00A5537A" w:rsidP="003D2E66">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3D2E66">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1A1B454A" w:rsidR="009F65B8" w:rsidRDefault="00A5537A" w:rsidP="003D2E66">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w:t>
            </w:r>
            <w:r w:rsidR="006C7DAF">
              <w:rPr>
                <w:rFonts w:asciiTheme="minorHAnsi" w:hAnsiTheme="minorHAnsi"/>
                <w:sz w:val="20"/>
                <w:szCs w:val="20"/>
              </w:rPr>
              <w:t>CAS</w:t>
            </w:r>
            <w:r w:rsidR="009F65B8" w:rsidRPr="008E0DF2">
              <w:rPr>
                <w:rFonts w:asciiTheme="minorHAnsi" w:hAnsiTheme="minorHAnsi"/>
                <w:sz w:val="20"/>
                <w:szCs w:val="20"/>
              </w:rPr>
              <w:t>)</w:t>
            </w:r>
          </w:p>
        </w:tc>
        <w:tc>
          <w:tcPr>
            <w:tcW w:w="2929" w:type="dxa"/>
          </w:tcPr>
          <w:p w14:paraId="4FE0E1D4" w14:textId="5584269B" w:rsidR="009F65B8" w:rsidRDefault="00A5537A" w:rsidP="003D2E66">
            <w:pPr>
              <w:rPr>
                <w:rFonts w:asciiTheme="minorHAnsi" w:hAnsiTheme="minorHAnsi"/>
                <w:sz w:val="20"/>
                <w:szCs w:val="20"/>
              </w:rPr>
            </w:pPr>
            <w:sdt>
              <w:sdtPr>
                <w:rPr>
                  <w:rFonts w:asciiTheme="minorHAnsi" w:hAnsiTheme="minorHAnsi"/>
                  <w:sz w:val="20"/>
                  <w:szCs w:val="20"/>
                </w:rPr>
                <w:id w:val="76713303"/>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1C3631F9" w:rsidR="00A531CE" w:rsidRDefault="00A5537A"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0882DCE1" w:rsidR="00A531CE" w:rsidRDefault="00A5537A"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Ali </w:t>
            </w:r>
            <w:proofErr w:type="spellStart"/>
            <w:r w:rsidR="00A531CE">
              <w:rPr>
                <w:rFonts w:asciiTheme="minorHAnsi" w:hAnsiTheme="minorHAnsi"/>
                <w:sz w:val="20"/>
                <w:szCs w:val="20"/>
              </w:rPr>
              <w:t>Yazdanshenas</w:t>
            </w:r>
            <w:proofErr w:type="spellEnd"/>
            <w:r w:rsidR="00A531CE">
              <w:rPr>
                <w:rFonts w:asciiTheme="minorHAnsi" w:hAnsiTheme="minorHAnsi"/>
                <w:sz w:val="20"/>
                <w:szCs w:val="20"/>
              </w:rPr>
              <w:t>: Student (CO</w:t>
            </w:r>
            <w:r w:rsidR="005518B0">
              <w:rPr>
                <w:rFonts w:asciiTheme="minorHAnsi" w:hAnsiTheme="minorHAnsi"/>
                <w:sz w:val="20"/>
                <w:szCs w:val="20"/>
              </w:rPr>
              <w:t>E</w:t>
            </w:r>
            <w:r w:rsidR="00A531CE">
              <w:rPr>
                <w:rFonts w:asciiTheme="minorHAnsi" w:hAnsiTheme="minorHAnsi"/>
                <w:sz w:val="20"/>
                <w:szCs w:val="20"/>
              </w:rPr>
              <w:t>)</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6BA12666" w:rsidR="00A531CE" w:rsidRDefault="00A531CE" w:rsidP="00A531CE">
            <w:pPr>
              <w:rPr>
                <w:rFonts w:asciiTheme="minorHAnsi" w:hAnsiTheme="minorHAnsi"/>
                <w:sz w:val="20"/>
                <w:szCs w:val="20"/>
              </w:rPr>
            </w:pP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3B1E4560" w14:textId="77777777" w:rsidTr="00400BB6">
        <w:tc>
          <w:tcPr>
            <w:tcW w:w="296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400BB6">
        <w:tc>
          <w:tcPr>
            <w:tcW w:w="296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6545D52D" w14:textId="77777777" w:rsidR="00FB54B4" w:rsidRDefault="003D2E66" w:rsidP="005F5294">
            <w:pPr>
              <w:pStyle w:val="ListParagraph"/>
              <w:numPr>
                <w:ilvl w:val="0"/>
                <w:numId w:val="25"/>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2880" w:type="dxa"/>
          </w:tcPr>
          <w:p w14:paraId="7FC7E5A7" w14:textId="77777777" w:rsidR="00226051" w:rsidRPr="008E0DF2" w:rsidRDefault="00226051" w:rsidP="00091A2B">
            <w:pPr>
              <w:rPr>
                <w:rFonts w:asciiTheme="minorHAnsi" w:hAnsiTheme="minorHAnsi"/>
                <w:sz w:val="20"/>
                <w:szCs w:val="20"/>
              </w:rPr>
            </w:pPr>
          </w:p>
        </w:tc>
      </w:tr>
      <w:tr w:rsidR="00753D7D" w:rsidRPr="008E0DF2" w14:paraId="41E9BEC8" w14:textId="77777777" w:rsidTr="00400BB6">
        <w:trPr>
          <w:trHeight w:val="491"/>
        </w:trPr>
        <w:tc>
          <w:tcPr>
            <w:tcW w:w="2965" w:type="dxa"/>
          </w:tcPr>
          <w:p w14:paraId="5D6254BA"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5E5D45B4" w14:textId="03DF156F" w:rsidR="005F5294" w:rsidRPr="00C60569" w:rsidRDefault="00B77FD1" w:rsidP="005F5294">
            <w:pPr>
              <w:pStyle w:val="ListParagraph"/>
              <w:numPr>
                <w:ilvl w:val="0"/>
                <w:numId w:val="27"/>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F567FD">
              <w:rPr>
                <w:rFonts w:asciiTheme="minorHAnsi" w:hAnsiTheme="minorHAnsi"/>
                <w:sz w:val="20"/>
                <w:szCs w:val="20"/>
              </w:rPr>
              <w:t>February</w:t>
            </w:r>
            <w:r w:rsidR="00832E03">
              <w:rPr>
                <w:rFonts w:asciiTheme="minorHAnsi" w:hAnsiTheme="minorHAnsi"/>
                <w:sz w:val="20"/>
                <w:szCs w:val="20"/>
              </w:rPr>
              <w:t xml:space="preserve"> 2019</w:t>
            </w:r>
          </w:p>
          <w:p w14:paraId="1BEBC76E" w14:textId="70F1E19A" w:rsidR="00753D7D" w:rsidRPr="005F5294" w:rsidRDefault="00753D7D" w:rsidP="005F5294">
            <w:pPr>
              <w:rPr>
                <w:rFonts w:asciiTheme="minorHAnsi" w:hAnsiTheme="minorHAnsi"/>
                <w:sz w:val="20"/>
                <w:szCs w:val="20"/>
              </w:rPr>
            </w:pPr>
          </w:p>
        </w:tc>
        <w:tc>
          <w:tcPr>
            <w:tcW w:w="2880" w:type="dxa"/>
          </w:tcPr>
          <w:p w14:paraId="3F4E824E" w14:textId="58460695" w:rsidR="00753D7D" w:rsidRPr="008E0DF2" w:rsidRDefault="00753D7D" w:rsidP="00091A2B">
            <w:pPr>
              <w:rPr>
                <w:rFonts w:asciiTheme="minorHAnsi" w:hAnsiTheme="minorHAnsi"/>
                <w:sz w:val="20"/>
                <w:szCs w:val="20"/>
              </w:rPr>
            </w:pPr>
          </w:p>
        </w:tc>
      </w:tr>
      <w:tr w:rsidR="003B726E" w:rsidRPr="008E0DF2" w14:paraId="7A906ECA" w14:textId="77777777" w:rsidTr="00400BB6">
        <w:tc>
          <w:tcPr>
            <w:tcW w:w="296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3044C1">
            <w:pPr>
              <w:pStyle w:val="ListParagraph"/>
              <w:numPr>
                <w:ilvl w:val="0"/>
                <w:numId w:val="28"/>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3044C1">
            <w:pPr>
              <w:pStyle w:val="ListParagraph"/>
              <w:numPr>
                <w:ilvl w:val="0"/>
                <w:numId w:val="28"/>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1D916AB" w14:textId="77777777" w:rsidR="000F154A" w:rsidRDefault="000F154A" w:rsidP="004F5A47">
            <w:pPr>
              <w:rPr>
                <w:rFonts w:asciiTheme="minorHAnsi" w:hAnsiTheme="minorHAnsi"/>
                <w:sz w:val="20"/>
                <w:szCs w:val="20"/>
              </w:rPr>
            </w:pPr>
          </w:p>
          <w:p w14:paraId="5127637F" w14:textId="215B80AF" w:rsidR="00A047A8" w:rsidRDefault="00853B3A" w:rsidP="00E82B32">
            <w:pPr>
              <w:pStyle w:val="ListParagraph"/>
              <w:numPr>
                <w:ilvl w:val="0"/>
                <w:numId w:val="31"/>
              </w:numPr>
              <w:rPr>
                <w:rFonts w:asciiTheme="minorHAnsi" w:hAnsiTheme="minorHAnsi"/>
                <w:sz w:val="20"/>
                <w:szCs w:val="20"/>
              </w:rPr>
            </w:pPr>
            <w:r w:rsidRPr="004F5A47">
              <w:rPr>
                <w:rFonts w:asciiTheme="minorHAnsi" w:hAnsiTheme="minorHAnsi"/>
                <w:sz w:val="20"/>
                <w:szCs w:val="20"/>
              </w:rPr>
              <w:t>Curriculum Subcommittee report and recommendations (TN)</w:t>
            </w:r>
            <w:r w:rsidR="000C3A57">
              <w:rPr>
                <w:rFonts w:asciiTheme="minorHAnsi" w:hAnsiTheme="minorHAnsi"/>
                <w:sz w:val="20"/>
                <w:szCs w:val="20"/>
              </w:rPr>
              <w:t xml:space="preserve"> </w:t>
            </w:r>
            <w:r w:rsidR="00333C19">
              <w:rPr>
                <w:rFonts w:asciiTheme="minorHAnsi" w:hAnsiTheme="minorHAnsi"/>
                <w:sz w:val="20"/>
                <w:szCs w:val="20"/>
              </w:rPr>
              <w:t xml:space="preserve">(See pp. 2-3 of Agenda for list of </w:t>
            </w:r>
            <w:r w:rsidR="007B5A09">
              <w:rPr>
                <w:rFonts w:asciiTheme="minorHAnsi" w:hAnsiTheme="minorHAnsi"/>
                <w:sz w:val="20"/>
                <w:szCs w:val="20"/>
              </w:rPr>
              <w:t>forms.)</w:t>
            </w:r>
          </w:p>
          <w:p w14:paraId="7BB5F895" w14:textId="4AC9B050" w:rsidR="00E82B32" w:rsidRDefault="00E82B32" w:rsidP="00E82B32">
            <w:pPr>
              <w:pStyle w:val="ListParagraph"/>
              <w:numPr>
                <w:ilvl w:val="0"/>
                <w:numId w:val="31"/>
              </w:numPr>
              <w:rPr>
                <w:rFonts w:asciiTheme="minorHAnsi" w:hAnsiTheme="minorHAnsi"/>
                <w:sz w:val="20"/>
                <w:szCs w:val="20"/>
              </w:rPr>
            </w:pPr>
            <w:r>
              <w:rPr>
                <w:rFonts w:asciiTheme="minorHAnsi" w:hAnsiTheme="minorHAnsi"/>
                <w:sz w:val="20"/>
                <w:szCs w:val="20"/>
              </w:rPr>
              <w:t xml:space="preserve">Graduate Research Assistant Task Force (Tammy Cowart-Chair, </w:t>
            </w:r>
            <w:proofErr w:type="spellStart"/>
            <w:r>
              <w:rPr>
                <w:rFonts w:asciiTheme="minorHAnsi" w:hAnsiTheme="minorHAnsi"/>
                <w:sz w:val="20"/>
                <w:szCs w:val="20"/>
              </w:rPr>
              <w:t>Nalbone</w:t>
            </w:r>
            <w:proofErr w:type="spellEnd"/>
            <w:r>
              <w:rPr>
                <w:rFonts w:asciiTheme="minorHAnsi" w:hAnsiTheme="minorHAnsi"/>
                <w:sz w:val="20"/>
                <w:szCs w:val="20"/>
              </w:rPr>
              <w:t>, Chilton)</w:t>
            </w:r>
            <w:r w:rsidR="00010CA8">
              <w:rPr>
                <w:rFonts w:asciiTheme="minorHAnsi" w:hAnsiTheme="minorHAnsi"/>
                <w:sz w:val="20"/>
                <w:szCs w:val="20"/>
              </w:rPr>
              <w:t xml:space="preserve"> – (See pp. 4-</w:t>
            </w:r>
            <w:r w:rsidR="00195643">
              <w:rPr>
                <w:rFonts w:asciiTheme="minorHAnsi" w:hAnsiTheme="minorHAnsi"/>
                <w:sz w:val="20"/>
                <w:szCs w:val="20"/>
              </w:rPr>
              <w:t>6)</w:t>
            </w:r>
            <w:bookmarkStart w:id="0" w:name="_GoBack"/>
            <w:bookmarkEnd w:id="0"/>
          </w:p>
          <w:p w14:paraId="48A92EEF" w14:textId="2672B554" w:rsidR="006D7509" w:rsidRPr="003D5088" w:rsidRDefault="00E82B32" w:rsidP="00E82B32">
            <w:pPr>
              <w:pStyle w:val="ListParagraph"/>
              <w:numPr>
                <w:ilvl w:val="0"/>
                <w:numId w:val="31"/>
              </w:numPr>
              <w:rPr>
                <w:rFonts w:asciiTheme="minorHAnsi" w:hAnsiTheme="minorHAnsi"/>
                <w:sz w:val="20"/>
                <w:szCs w:val="20"/>
              </w:rPr>
            </w:pPr>
            <w:r>
              <w:rPr>
                <w:rFonts w:asciiTheme="minorHAnsi" w:hAnsiTheme="minorHAnsi"/>
                <w:sz w:val="20"/>
                <w:szCs w:val="20"/>
              </w:rPr>
              <w:t>Develop evaluation metrics for graduate programs within the University Strategic Plan (Ortiz-</w:t>
            </w:r>
            <w:proofErr w:type="spellStart"/>
            <w:r>
              <w:rPr>
                <w:rFonts w:asciiTheme="minorHAnsi" w:hAnsiTheme="minorHAnsi"/>
                <w:sz w:val="20"/>
                <w:szCs w:val="20"/>
              </w:rPr>
              <w:t>Oliveras</w:t>
            </w:r>
            <w:proofErr w:type="spellEnd"/>
            <w:r>
              <w:rPr>
                <w:rFonts w:asciiTheme="minorHAnsi" w:hAnsiTheme="minorHAnsi"/>
                <w:sz w:val="20"/>
                <w:szCs w:val="20"/>
              </w:rPr>
              <w:t xml:space="preserve">, Chair; </w:t>
            </w:r>
            <w:proofErr w:type="spellStart"/>
            <w:r>
              <w:rPr>
                <w:rFonts w:asciiTheme="minorHAnsi" w:hAnsiTheme="minorHAnsi"/>
                <w:sz w:val="20"/>
                <w:szCs w:val="20"/>
              </w:rPr>
              <w:t>Sterken</w:t>
            </w:r>
            <w:proofErr w:type="spellEnd"/>
            <w:r>
              <w:rPr>
                <w:rFonts w:asciiTheme="minorHAnsi" w:hAnsiTheme="minorHAnsi"/>
                <w:sz w:val="20"/>
                <w:szCs w:val="20"/>
              </w:rPr>
              <w:t xml:space="preserve">, Fessler, Criswell, </w:t>
            </w:r>
            <w:proofErr w:type="spellStart"/>
            <w:r>
              <w:rPr>
                <w:rFonts w:asciiTheme="minorHAnsi" w:hAnsiTheme="minorHAnsi"/>
                <w:sz w:val="20"/>
                <w:szCs w:val="20"/>
              </w:rPr>
              <w:t>Nalbone</w:t>
            </w:r>
            <w:proofErr w:type="spellEnd"/>
            <w:r>
              <w:rPr>
                <w:rFonts w:asciiTheme="minorHAnsi" w:hAnsiTheme="minorHAnsi"/>
                <w:sz w:val="20"/>
                <w:szCs w:val="20"/>
              </w:rPr>
              <w:t>, Pearson) – Update.</w:t>
            </w:r>
          </w:p>
        </w:tc>
        <w:tc>
          <w:tcPr>
            <w:tcW w:w="2880" w:type="dxa"/>
          </w:tcPr>
          <w:p w14:paraId="1D7A5EB8" w14:textId="77777777" w:rsidR="007F42B1" w:rsidRPr="008E0DF2" w:rsidRDefault="007F42B1" w:rsidP="00091A2B">
            <w:pPr>
              <w:rPr>
                <w:rFonts w:asciiTheme="minorHAnsi" w:hAnsiTheme="minorHAnsi"/>
                <w:sz w:val="20"/>
                <w:szCs w:val="20"/>
              </w:rPr>
            </w:pPr>
          </w:p>
        </w:tc>
      </w:tr>
      <w:tr w:rsidR="003B726E" w:rsidRPr="008E0DF2" w14:paraId="13D473A1" w14:textId="77777777" w:rsidTr="00400BB6">
        <w:tc>
          <w:tcPr>
            <w:tcW w:w="296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63E0CF55" w14:textId="65AA67A6" w:rsidR="002F352D" w:rsidRDefault="00E82B32" w:rsidP="004441A2">
            <w:pPr>
              <w:pStyle w:val="ListParagraph"/>
              <w:numPr>
                <w:ilvl w:val="0"/>
                <w:numId w:val="41"/>
              </w:numPr>
              <w:rPr>
                <w:rFonts w:asciiTheme="minorHAnsi" w:hAnsiTheme="minorHAnsi"/>
                <w:sz w:val="20"/>
                <w:szCs w:val="20"/>
              </w:rPr>
            </w:pPr>
            <w:r>
              <w:rPr>
                <w:rFonts w:asciiTheme="minorHAnsi" w:hAnsiTheme="minorHAnsi"/>
                <w:sz w:val="20"/>
                <w:szCs w:val="20"/>
              </w:rPr>
              <w:t xml:space="preserve">Action deferred until </w:t>
            </w:r>
            <w:r w:rsidR="00562675">
              <w:rPr>
                <w:rFonts w:asciiTheme="minorHAnsi" w:hAnsiTheme="minorHAnsi"/>
                <w:sz w:val="20"/>
                <w:szCs w:val="20"/>
              </w:rPr>
              <w:t>3/8</w:t>
            </w:r>
            <w:r w:rsidR="003701CB">
              <w:rPr>
                <w:rFonts w:asciiTheme="minorHAnsi" w:hAnsiTheme="minorHAnsi"/>
                <w:sz w:val="20"/>
                <w:szCs w:val="20"/>
              </w:rPr>
              <w:t>/</w:t>
            </w:r>
            <w:r>
              <w:rPr>
                <w:rFonts w:asciiTheme="minorHAnsi" w:hAnsiTheme="minorHAnsi"/>
                <w:sz w:val="20"/>
                <w:szCs w:val="20"/>
              </w:rPr>
              <w:t>19 GC meeting. Regulations for Graduate Faculty Membership (Revised January 2019) – Wolf (See page 5) – Bill Geiger edited it a bit more after the Jan. 11 GC meeting.</w:t>
            </w:r>
          </w:p>
          <w:p w14:paraId="427EECB6" w14:textId="08044C9E" w:rsidR="004441A2" w:rsidRDefault="00562675" w:rsidP="004441A2">
            <w:pPr>
              <w:pStyle w:val="ListParagraph"/>
              <w:numPr>
                <w:ilvl w:val="0"/>
                <w:numId w:val="41"/>
              </w:numPr>
              <w:rPr>
                <w:rFonts w:asciiTheme="minorHAnsi" w:hAnsiTheme="minorHAnsi"/>
                <w:sz w:val="20"/>
                <w:szCs w:val="20"/>
              </w:rPr>
            </w:pPr>
            <w:r w:rsidRPr="000079F8">
              <w:rPr>
                <w:rFonts w:asciiTheme="minorHAnsi" w:hAnsiTheme="minorHAnsi"/>
                <w:b/>
                <w:sz w:val="20"/>
                <w:szCs w:val="20"/>
              </w:rPr>
              <w:t>Deferred until 4/12/19 GC Meeting</w:t>
            </w:r>
            <w:r>
              <w:rPr>
                <w:rFonts w:asciiTheme="minorHAnsi" w:hAnsiTheme="minorHAnsi"/>
                <w:sz w:val="20"/>
                <w:szCs w:val="20"/>
              </w:rPr>
              <w:t xml:space="preserve"> - </w:t>
            </w:r>
            <w:r w:rsidR="004441A2">
              <w:rPr>
                <w:rFonts w:asciiTheme="minorHAnsi" w:hAnsiTheme="minorHAnsi"/>
                <w:sz w:val="20"/>
                <w:szCs w:val="20"/>
              </w:rPr>
              <w:t>Task Force Report Graduate School Representative: Dissertation Defense (</w:t>
            </w:r>
            <w:proofErr w:type="spellStart"/>
            <w:r w:rsidR="004441A2">
              <w:rPr>
                <w:rFonts w:asciiTheme="minorHAnsi" w:hAnsiTheme="minorHAnsi"/>
                <w:sz w:val="20"/>
                <w:szCs w:val="20"/>
              </w:rPr>
              <w:t>Oliveras</w:t>
            </w:r>
            <w:proofErr w:type="spellEnd"/>
            <w:r w:rsidR="004441A2">
              <w:rPr>
                <w:rFonts w:asciiTheme="minorHAnsi" w:hAnsiTheme="minorHAnsi"/>
                <w:sz w:val="20"/>
                <w:szCs w:val="20"/>
              </w:rPr>
              <w:t xml:space="preserve"> - Ortiz-Chair, Chilton, Holm)</w:t>
            </w:r>
          </w:p>
          <w:p w14:paraId="7ED7D8B7" w14:textId="0B47B605" w:rsidR="004441A2" w:rsidRPr="005B0F13" w:rsidRDefault="006A17F0" w:rsidP="006A17F0">
            <w:pPr>
              <w:pStyle w:val="ListParagraph"/>
              <w:numPr>
                <w:ilvl w:val="1"/>
                <w:numId w:val="41"/>
              </w:numPr>
              <w:rPr>
                <w:rFonts w:asciiTheme="minorHAnsi" w:hAnsiTheme="minorHAnsi"/>
                <w:sz w:val="20"/>
                <w:szCs w:val="20"/>
              </w:rPr>
            </w:pPr>
            <w:r>
              <w:rPr>
                <w:rFonts w:asciiTheme="minorHAnsi" w:hAnsiTheme="minorHAnsi"/>
                <w:sz w:val="20"/>
                <w:szCs w:val="20"/>
              </w:rPr>
              <w:t>Follow</w:t>
            </w:r>
            <w:r w:rsidR="0060224E">
              <w:rPr>
                <w:rFonts w:asciiTheme="minorHAnsi" w:hAnsiTheme="minorHAnsi"/>
                <w:sz w:val="20"/>
                <w:szCs w:val="20"/>
              </w:rPr>
              <w:t>-</w:t>
            </w:r>
            <w:r>
              <w:rPr>
                <w:rFonts w:asciiTheme="minorHAnsi" w:hAnsiTheme="minorHAnsi"/>
                <w:sz w:val="20"/>
                <w:szCs w:val="20"/>
              </w:rPr>
              <w:t xml:space="preserve">up after </w:t>
            </w:r>
            <w:r w:rsidR="0060224E">
              <w:rPr>
                <w:rFonts w:asciiTheme="minorHAnsi" w:hAnsiTheme="minorHAnsi"/>
                <w:sz w:val="20"/>
                <w:szCs w:val="20"/>
              </w:rPr>
              <w:t>policy presentation to some programs.</w:t>
            </w:r>
            <w:r>
              <w:rPr>
                <w:rFonts w:asciiTheme="minorHAnsi" w:hAnsiTheme="minorHAnsi"/>
                <w:sz w:val="20"/>
                <w:szCs w:val="20"/>
              </w:rPr>
              <w:t xml:space="preserve"> </w:t>
            </w:r>
            <w:r w:rsidR="001E5C19">
              <w:rPr>
                <w:rFonts w:asciiTheme="minorHAnsi" w:hAnsiTheme="minorHAnsi"/>
                <w:sz w:val="20"/>
                <w:szCs w:val="20"/>
              </w:rPr>
              <w:t>(WG)</w:t>
            </w:r>
          </w:p>
        </w:tc>
        <w:tc>
          <w:tcPr>
            <w:tcW w:w="2880" w:type="dxa"/>
          </w:tcPr>
          <w:p w14:paraId="39A1EB81" w14:textId="77777777" w:rsidR="00154AB6" w:rsidRPr="008E0DF2" w:rsidRDefault="00154AB6" w:rsidP="00091A2B">
            <w:pPr>
              <w:rPr>
                <w:rFonts w:asciiTheme="minorHAnsi" w:hAnsiTheme="minorHAnsi"/>
                <w:sz w:val="20"/>
                <w:szCs w:val="20"/>
              </w:rPr>
            </w:pPr>
          </w:p>
        </w:tc>
      </w:tr>
      <w:tr w:rsidR="00414C98" w:rsidRPr="008E0DF2" w14:paraId="43BAA63E" w14:textId="77777777" w:rsidTr="00400BB6">
        <w:tc>
          <w:tcPr>
            <w:tcW w:w="296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29E9C141" w14:textId="49B783E8" w:rsidR="00A531CE" w:rsidRPr="003D5088" w:rsidRDefault="00A531CE" w:rsidP="003D5088">
            <w:pPr>
              <w:pStyle w:val="ListParagraph"/>
              <w:numPr>
                <w:ilvl w:val="0"/>
                <w:numId w:val="24"/>
              </w:numPr>
              <w:rPr>
                <w:rFonts w:asciiTheme="minorHAnsi" w:hAnsiTheme="minorHAnsi"/>
                <w:sz w:val="20"/>
                <w:szCs w:val="20"/>
              </w:rPr>
            </w:pPr>
          </w:p>
        </w:tc>
        <w:tc>
          <w:tcPr>
            <w:tcW w:w="2880" w:type="dxa"/>
          </w:tcPr>
          <w:p w14:paraId="07A7998F" w14:textId="77777777" w:rsidR="003E19CB" w:rsidRPr="008E0DF2" w:rsidRDefault="003E19CB" w:rsidP="00091A2B">
            <w:pPr>
              <w:rPr>
                <w:rFonts w:asciiTheme="minorHAnsi" w:hAnsiTheme="minorHAnsi"/>
                <w:sz w:val="20"/>
                <w:szCs w:val="20"/>
              </w:rPr>
            </w:pPr>
          </w:p>
        </w:tc>
      </w:tr>
      <w:tr w:rsidR="00C304F3" w:rsidRPr="008E0DF2" w14:paraId="2F9360FC" w14:textId="77777777" w:rsidTr="00400BB6">
        <w:tc>
          <w:tcPr>
            <w:tcW w:w="296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2880" w:type="dxa"/>
          </w:tcPr>
          <w:p w14:paraId="36CB47EF" w14:textId="77777777" w:rsidR="00C304F3" w:rsidRPr="008E0DF2" w:rsidRDefault="00C304F3" w:rsidP="00091A2B">
            <w:pPr>
              <w:rPr>
                <w:rFonts w:asciiTheme="minorHAnsi" w:hAnsiTheme="minorHAnsi"/>
                <w:sz w:val="20"/>
                <w:szCs w:val="20"/>
              </w:rPr>
            </w:pPr>
          </w:p>
        </w:tc>
      </w:tr>
      <w:tr w:rsidR="00C304F3" w:rsidRPr="008E0DF2" w14:paraId="20E692A5" w14:textId="77777777" w:rsidTr="00400BB6">
        <w:tc>
          <w:tcPr>
            <w:tcW w:w="296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46664787" w14:textId="77777777" w:rsidR="00C304F3" w:rsidRPr="008E0DF2" w:rsidRDefault="00C304F3" w:rsidP="00091A2B">
            <w:pPr>
              <w:rPr>
                <w:rFonts w:asciiTheme="minorHAnsi" w:hAnsiTheme="minorHAnsi"/>
                <w:sz w:val="20"/>
                <w:szCs w:val="20"/>
              </w:rPr>
            </w:pPr>
          </w:p>
        </w:tc>
        <w:tc>
          <w:tcPr>
            <w:tcW w:w="2880" w:type="dxa"/>
          </w:tcPr>
          <w:p w14:paraId="5CD2DFF5" w14:textId="77777777" w:rsidR="00C304F3" w:rsidRPr="008E0DF2" w:rsidRDefault="00C304F3" w:rsidP="00091A2B">
            <w:pPr>
              <w:rPr>
                <w:rFonts w:asciiTheme="minorHAnsi" w:hAnsiTheme="minorHAnsi"/>
                <w:sz w:val="20"/>
                <w:szCs w:val="20"/>
              </w:rPr>
            </w:pPr>
          </w:p>
        </w:tc>
      </w:tr>
    </w:tbl>
    <w:p w14:paraId="48949936" w14:textId="59CB5998" w:rsidR="003B726E" w:rsidRDefault="003B726E" w:rsidP="00CA1F34">
      <w:pPr>
        <w:rPr>
          <w:rFonts w:asciiTheme="minorHAnsi" w:hAnsiTheme="minorHAnsi"/>
          <w:sz w:val="20"/>
          <w:szCs w:val="20"/>
          <w:u w:val="single"/>
        </w:rPr>
      </w:pPr>
    </w:p>
    <w:p w14:paraId="095E4D71" w14:textId="0C20F4D2" w:rsidR="00C47B3E" w:rsidRDefault="00C47B3E" w:rsidP="00CA1F34">
      <w:pPr>
        <w:rPr>
          <w:rFonts w:asciiTheme="minorHAnsi" w:hAnsiTheme="minorHAnsi"/>
          <w:b/>
          <w:color w:val="FF0000"/>
          <w:sz w:val="20"/>
          <w:szCs w:val="20"/>
        </w:rPr>
      </w:pPr>
    </w:p>
    <w:p w14:paraId="1624303C" w14:textId="77777777" w:rsidR="00E84B85" w:rsidRDefault="00E84B85" w:rsidP="00CA1F34">
      <w:pPr>
        <w:rPr>
          <w:rFonts w:asciiTheme="minorHAnsi" w:hAnsiTheme="minorHAnsi"/>
          <w:b/>
          <w:color w:val="FF0000"/>
          <w:sz w:val="20"/>
          <w:szCs w:val="20"/>
        </w:rPr>
      </w:pPr>
    </w:p>
    <w:p w14:paraId="606B315E" w14:textId="77777777" w:rsidR="00E84B85" w:rsidRDefault="00E84B85" w:rsidP="00CA1F34">
      <w:pPr>
        <w:rPr>
          <w:rFonts w:asciiTheme="minorHAnsi" w:hAnsiTheme="minorHAnsi"/>
          <w:b/>
          <w:color w:val="FF0000"/>
          <w:sz w:val="20"/>
          <w:szCs w:val="20"/>
        </w:rPr>
      </w:pPr>
    </w:p>
    <w:p w14:paraId="5B1F3852" w14:textId="77777777" w:rsidR="00E84B85" w:rsidRDefault="00E84B85" w:rsidP="00CA1F34">
      <w:pPr>
        <w:rPr>
          <w:rFonts w:asciiTheme="minorHAnsi" w:hAnsiTheme="minorHAnsi"/>
          <w:b/>
          <w:color w:val="FF0000"/>
          <w:sz w:val="20"/>
          <w:szCs w:val="20"/>
        </w:rPr>
      </w:pPr>
    </w:p>
    <w:p w14:paraId="77350B83" w14:textId="57C0879E" w:rsidR="00E84B85" w:rsidRDefault="00E84B85" w:rsidP="00CA1F34">
      <w:pPr>
        <w:rPr>
          <w:rFonts w:asciiTheme="minorHAnsi" w:hAnsiTheme="minorHAnsi"/>
          <w:b/>
          <w:color w:val="FF0000"/>
          <w:sz w:val="20"/>
          <w:szCs w:val="20"/>
        </w:rPr>
        <w:sectPr w:rsidR="00E84B85" w:rsidSect="00AC171E">
          <w:headerReference w:type="default" r:id="rId8"/>
          <w:footerReference w:type="default" r:id="rId9"/>
          <w:pgSz w:w="12240" w:h="15840"/>
          <w:pgMar w:top="720" w:right="720" w:bottom="720" w:left="720" w:header="450" w:footer="720" w:gutter="0"/>
          <w:cols w:space="720"/>
          <w:docGrid w:linePitch="360"/>
        </w:sectPr>
      </w:pPr>
    </w:p>
    <w:p w14:paraId="7E576A18" w14:textId="77777777" w:rsidR="00B643F9" w:rsidRDefault="00B643F9" w:rsidP="00385A73">
      <w:pPr>
        <w:rPr>
          <w:rFonts w:asciiTheme="minorHAnsi" w:hAnsiTheme="minorHAnsi"/>
          <w:b/>
          <w:color w:val="000000" w:themeColor="text1"/>
          <w:szCs w:val="20"/>
        </w:rPr>
      </w:pPr>
    </w:p>
    <w:p w14:paraId="34419587" w14:textId="331FEF7E" w:rsidR="00FC1D40" w:rsidRDefault="00FC1D40" w:rsidP="00FC1D40">
      <w:pPr>
        <w:jc w:val="center"/>
        <w:rPr>
          <w:rFonts w:asciiTheme="minorHAnsi" w:hAnsiTheme="minorHAnsi"/>
          <w:b/>
          <w:color w:val="000000" w:themeColor="text1"/>
          <w:szCs w:val="20"/>
        </w:rPr>
      </w:pPr>
      <w:r>
        <w:rPr>
          <w:rFonts w:asciiTheme="minorHAnsi" w:hAnsiTheme="minorHAnsi"/>
          <w:b/>
          <w:color w:val="000000" w:themeColor="text1"/>
          <w:szCs w:val="20"/>
        </w:rPr>
        <w:t>Graduate Council – Curriculum Subcommittee Report</w:t>
      </w:r>
    </w:p>
    <w:tbl>
      <w:tblPr>
        <w:tblW w:w="14400" w:type="dxa"/>
        <w:shd w:val="clear" w:color="auto" w:fill="FFFFFF"/>
        <w:tblCellMar>
          <w:left w:w="0" w:type="dxa"/>
          <w:right w:w="0" w:type="dxa"/>
        </w:tblCellMar>
        <w:tblLook w:val="04A0" w:firstRow="1" w:lastRow="0" w:firstColumn="1" w:lastColumn="0" w:noHBand="0" w:noVBand="1"/>
      </w:tblPr>
      <w:tblGrid>
        <w:gridCol w:w="1645"/>
        <w:gridCol w:w="6174"/>
        <w:gridCol w:w="804"/>
        <w:gridCol w:w="2498"/>
        <w:gridCol w:w="1295"/>
        <w:gridCol w:w="1984"/>
      </w:tblGrid>
      <w:tr w:rsidR="00AC6A88" w14:paraId="48B18217" w14:textId="77777777" w:rsidTr="00AC6A88">
        <w:trPr>
          <w:tblHeader/>
        </w:trPr>
        <w:tc>
          <w:tcPr>
            <w:tcW w:w="1655"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12A7D0E1" w14:textId="77777777" w:rsidR="00A57CA9" w:rsidRDefault="00A57CA9">
            <w:pPr>
              <w:rPr>
                <w:rFonts w:ascii="Helvetica Neue" w:hAnsi="Helvetica Neue"/>
                <w:b/>
                <w:bCs/>
                <w:color w:val="FFFFFF"/>
                <w:sz w:val="23"/>
                <w:szCs w:val="23"/>
              </w:rPr>
            </w:pPr>
            <w:proofErr w:type="spellStart"/>
            <w:r>
              <w:rPr>
                <w:rFonts w:ascii="Helvetica Neue" w:hAnsi="Helvetica Neue"/>
                <w:b/>
                <w:bCs/>
                <w:color w:val="FFFFFF"/>
                <w:sz w:val="23"/>
                <w:szCs w:val="23"/>
              </w:rPr>
              <w:t>ype</w:t>
            </w:r>
            <w:proofErr w:type="spellEnd"/>
          </w:p>
        </w:tc>
        <w:tc>
          <w:tcPr>
            <w:tcW w:w="6355"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4B04F6DE"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Name</w:t>
            </w:r>
          </w:p>
        </w:tc>
        <w:tc>
          <w:tcPr>
            <w:tcW w:w="532"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187F8628"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Level</w:t>
            </w:r>
          </w:p>
        </w:tc>
        <w:tc>
          <w:tcPr>
            <w:tcW w:w="2538"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6F4A6865"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Workflow</w:t>
            </w:r>
          </w:p>
        </w:tc>
        <w:tc>
          <w:tcPr>
            <w:tcW w:w="1301"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1493EFEB"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Date Changed</w:t>
            </w:r>
          </w:p>
        </w:tc>
        <w:tc>
          <w:tcPr>
            <w:tcW w:w="2019"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0A67BC5A" w14:textId="77777777" w:rsidR="00A57CA9" w:rsidRDefault="00A57CA9">
            <w:pPr>
              <w:rPr>
                <w:rFonts w:ascii="Helvetica Neue" w:hAnsi="Helvetica Neue"/>
                <w:b/>
                <w:bCs/>
                <w:color w:val="FFFFFF"/>
                <w:sz w:val="23"/>
                <w:szCs w:val="23"/>
              </w:rPr>
            </w:pPr>
            <w:r>
              <w:rPr>
                <w:rFonts w:ascii="Helvetica Neue" w:hAnsi="Helvetica Neue"/>
                <w:b/>
                <w:bCs/>
                <w:color w:val="FFFFFF"/>
                <w:sz w:val="23"/>
                <w:szCs w:val="23"/>
              </w:rPr>
              <w:t>User</w:t>
            </w:r>
          </w:p>
        </w:tc>
      </w:tr>
      <w:tr w:rsidR="00A57CA9" w14:paraId="64F39E24" w14:textId="77777777" w:rsidTr="00AC6A88">
        <w:tc>
          <w:tcPr>
            <w:tcW w:w="0" w:type="auto"/>
            <w:shd w:val="clear" w:color="auto" w:fill="FFFFFF"/>
            <w:tcMar>
              <w:top w:w="45" w:type="dxa"/>
              <w:left w:w="150" w:type="dxa"/>
              <w:bottom w:w="45" w:type="dxa"/>
              <w:right w:w="150" w:type="dxa"/>
            </w:tcMar>
            <w:vAlign w:val="center"/>
          </w:tcPr>
          <w:p w14:paraId="5CD88B70" w14:textId="5997CAF6" w:rsidR="00A57CA9" w:rsidRDefault="00A57CA9">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7A6A34C8" w14:textId="77777777" w:rsidR="00A57CA9" w:rsidRDefault="00A57CA9">
            <w:pPr>
              <w:rPr>
                <w:rFonts w:ascii="Helvetica Neue" w:hAnsi="Helvetica Neue"/>
                <w:color w:val="252525"/>
                <w:sz w:val="18"/>
                <w:szCs w:val="18"/>
              </w:rPr>
            </w:pPr>
          </w:p>
        </w:tc>
        <w:tc>
          <w:tcPr>
            <w:tcW w:w="532" w:type="dxa"/>
            <w:shd w:val="clear" w:color="auto" w:fill="FFFFFF"/>
            <w:tcMar>
              <w:top w:w="45" w:type="dxa"/>
              <w:left w:w="150" w:type="dxa"/>
              <w:bottom w:w="45" w:type="dxa"/>
              <w:right w:w="150" w:type="dxa"/>
            </w:tcMar>
            <w:vAlign w:val="center"/>
          </w:tcPr>
          <w:p w14:paraId="5777C87A" w14:textId="6D831A60" w:rsidR="00A57CA9" w:rsidRDefault="00A57CA9">
            <w:pPr>
              <w:rPr>
                <w:rFonts w:ascii="Helvetica Neue" w:hAnsi="Helvetica Neue"/>
                <w:color w:val="252525"/>
                <w:sz w:val="18"/>
                <w:szCs w:val="18"/>
              </w:rPr>
            </w:pPr>
          </w:p>
        </w:tc>
        <w:tc>
          <w:tcPr>
            <w:tcW w:w="2538" w:type="dxa"/>
            <w:shd w:val="clear" w:color="auto" w:fill="FFFFFF"/>
            <w:tcMar>
              <w:top w:w="45" w:type="dxa"/>
              <w:left w:w="150" w:type="dxa"/>
              <w:bottom w:w="45" w:type="dxa"/>
              <w:right w:w="150" w:type="dxa"/>
            </w:tcMar>
            <w:vAlign w:val="center"/>
          </w:tcPr>
          <w:p w14:paraId="2952D8D9" w14:textId="65EA6DCC" w:rsidR="00A57CA9" w:rsidRDefault="00A57CA9">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6A55BF37" w14:textId="29D4DB36" w:rsidR="00A57CA9" w:rsidRDefault="00A57CA9">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76959EA2" w14:textId="77777777" w:rsidR="00A57CA9" w:rsidRDefault="00A57CA9">
            <w:pPr>
              <w:rPr>
                <w:rFonts w:ascii="Helvetica Neue" w:hAnsi="Helvetica Neue"/>
                <w:color w:val="252525"/>
                <w:sz w:val="18"/>
                <w:szCs w:val="18"/>
              </w:rPr>
            </w:pPr>
          </w:p>
        </w:tc>
      </w:tr>
      <w:tr w:rsidR="00A57CA9" w14:paraId="4D66F498" w14:textId="77777777" w:rsidTr="00AC6A88">
        <w:tc>
          <w:tcPr>
            <w:tcW w:w="0" w:type="auto"/>
            <w:shd w:val="clear" w:color="auto" w:fill="E2E4FF"/>
            <w:tcMar>
              <w:top w:w="45" w:type="dxa"/>
              <w:left w:w="150" w:type="dxa"/>
              <w:bottom w:w="45" w:type="dxa"/>
              <w:right w:w="150" w:type="dxa"/>
            </w:tcMar>
            <w:vAlign w:val="center"/>
            <w:hideMark/>
          </w:tcPr>
          <w:p w14:paraId="7106BD7E"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2AA072A0" w14:textId="77777777" w:rsidR="00A57CA9" w:rsidRDefault="00A5537A">
            <w:pPr>
              <w:rPr>
                <w:rFonts w:ascii="Helvetica Neue" w:hAnsi="Helvetica Neue"/>
                <w:color w:val="252525"/>
                <w:sz w:val="18"/>
                <w:szCs w:val="18"/>
              </w:rPr>
            </w:pPr>
            <w:hyperlink r:id="rId10" w:tgtFrame="_blank" w:history="1">
              <w:r w:rsidR="00A57CA9">
                <w:rPr>
                  <w:rStyle w:val="Hyperlink"/>
                  <w:rFonts w:ascii="Helvetica Neue" w:hAnsi="Helvetica Neue"/>
                  <w:color w:val="337AB7"/>
                  <w:sz w:val="18"/>
                  <w:szCs w:val="18"/>
                </w:rPr>
                <w:t>EDUC 5356 Diversity in Educational Settings</w:t>
              </w:r>
            </w:hyperlink>
          </w:p>
        </w:tc>
        <w:tc>
          <w:tcPr>
            <w:tcW w:w="532" w:type="dxa"/>
            <w:shd w:val="clear" w:color="auto" w:fill="E2E4FF"/>
            <w:tcMar>
              <w:top w:w="45" w:type="dxa"/>
              <w:left w:w="150" w:type="dxa"/>
              <w:bottom w:w="45" w:type="dxa"/>
              <w:right w:w="150" w:type="dxa"/>
            </w:tcMar>
            <w:vAlign w:val="center"/>
            <w:hideMark/>
          </w:tcPr>
          <w:p w14:paraId="685A34AC"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D3D6FF"/>
            <w:tcMar>
              <w:top w:w="45" w:type="dxa"/>
              <w:left w:w="150" w:type="dxa"/>
              <w:bottom w:w="45" w:type="dxa"/>
              <w:right w:w="150" w:type="dxa"/>
            </w:tcMar>
            <w:vAlign w:val="center"/>
            <w:hideMark/>
          </w:tcPr>
          <w:p w14:paraId="67A38E70"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089C445E"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E2E4FF"/>
            <w:tcMar>
              <w:top w:w="45" w:type="dxa"/>
              <w:left w:w="150" w:type="dxa"/>
              <w:bottom w:w="45" w:type="dxa"/>
              <w:right w:w="150" w:type="dxa"/>
            </w:tcMar>
            <w:vAlign w:val="center"/>
            <w:hideMark/>
          </w:tcPr>
          <w:p w14:paraId="6DF79047" w14:textId="77777777" w:rsidR="00A57CA9" w:rsidRDefault="00A5537A">
            <w:pPr>
              <w:rPr>
                <w:rFonts w:ascii="Helvetica Neue" w:hAnsi="Helvetica Neue"/>
                <w:color w:val="252525"/>
                <w:sz w:val="18"/>
                <w:szCs w:val="18"/>
              </w:rPr>
            </w:pPr>
            <w:hyperlink r:id="rId11" w:history="1">
              <w:r w:rsidR="00A57CA9">
                <w:rPr>
                  <w:rStyle w:val="Hyperlink"/>
                  <w:rFonts w:ascii="Helvetica Neue" w:hAnsi="Helvetica Neue"/>
                  <w:color w:val="337AB7"/>
                  <w:sz w:val="18"/>
                  <w:szCs w:val="18"/>
                </w:rPr>
                <w:t>Marsha Matthews</w:t>
              </w:r>
            </w:hyperlink>
          </w:p>
        </w:tc>
      </w:tr>
      <w:tr w:rsidR="00A57CA9" w14:paraId="1744381D" w14:textId="77777777" w:rsidTr="00AC6A88">
        <w:tc>
          <w:tcPr>
            <w:tcW w:w="0" w:type="auto"/>
            <w:shd w:val="clear" w:color="auto" w:fill="FFFFFF"/>
            <w:tcMar>
              <w:top w:w="45" w:type="dxa"/>
              <w:left w:w="150" w:type="dxa"/>
              <w:bottom w:w="45" w:type="dxa"/>
              <w:right w:w="150" w:type="dxa"/>
            </w:tcMar>
            <w:vAlign w:val="center"/>
            <w:hideMark/>
          </w:tcPr>
          <w:p w14:paraId="01C24E5A"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16449216" w14:textId="77777777" w:rsidR="00A57CA9" w:rsidRDefault="00A5537A">
            <w:pPr>
              <w:rPr>
                <w:rFonts w:ascii="Helvetica Neue" w:hAnsi="Helvetica Neue"/>
                <w:color w:val="252525"/>
                <w:sz w:val="18"/>
                <w:szCs w:val="18"/>
              </w:rPr>
            </w:pPr>
            <w:hyperlink r:id="rId12" w:tgtFrame="_blank" w:history="1">
              <w:r w:rsidR="00A57CA9">
                <w:rPr>
                  <w:rStyle w:val="Hyperlink"/>
                  <w:rFonts w:ascii="Helvetica Neue" w:hAnsi="Helvetica Neue"/>
                  <w:color w:val="337AB7"/>
                  <w:sz w:val="18"/>
                  <w:szCs w:val="18"/>
                </w:rPr>
                <w:t>HRD 6314 Organizational Intervention Approaches</w:t>
              </w:r>
            </w:hyperlink>
          </w:p>
        </w:tc>
        <w:tc>
          <w:tcPr>
            <w:tcW w:w="532" w:type="dxa"/>
            <w:shd w:val="clear" w:color="auto" w:fill="FFFFFF"/>
            <w:tcMar>
              <w:top w:w="45" w:type="dxa"/>
              <w:left w:w="150" w:type="dxa"/>
              <w:bottom w:w="45" w:type="dxa"/>
              <w:right w:w="150" w:type="dxa"/>
            </w:tcMar>
            <w:vAlign w:val="center"/>
            <w:hideMark/>
          </w:tcPr>
          <w:p w14:paraId="5FA52318"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EAEBFF"/>
            <w:tcMar>
              <w:top w:w="45" w:type="dxa"/>
              <w:left w:w="150" w:type="dxa"/>
              <w:bottom w:w="45" w:type="dxa"/>
              <w:right w:w="150" w:type="dxa"/>
            </w:tcMar>
            <w:vAlign w:val="center"/>
            <w:hideMark/>
          </w:tcPr>
          <w:p w14:paraId="5D403D0A"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4728300" w14:textId="77777777" w:rsidR="00A57CA9" w:rsidRDefault="00A57CA9">
            <w:pPr>
              <w:rPr>
                <w:rFonts w:ascii="Helvetica Neue" w:hAnsi="Helvetica Neue"/>
                <w:color w:val="252525"/>
                <w:sz w:val="18"/>
                <w:szCs w:val="18"/>
              </w:rPr>
            </w:pPr>
            <w:r>
              <w:rPr>
                <w:rFonts w:ascii="Helvetica Neue" w:hAnsi="Helvetica Neue"/>
                <w:color w:val="252525"/>
                <w:sz w:val="18"/>
                <w:szCs w:val="18"/>
              </w:rPr>
              <w:t>2/28/2019</w:t>
            </w:r>
          </w:p>
        </w:tc>
        <w:tc>
          <w:tcPr>
            <w:tcW w:w="0" w:type="auto"/>
            <w:shd w:val="clear" w:color="auto" w:fill="FFFFFF"/>
            <w:tcMar>
              <w:top w:w="45" w:type="dxa"/>
              <w:left w:w="150" w:type="dxa"/>
              <w:bottom w:w="45" w:type="dxa"/>
              <w:right w:w="150" w:type="dxa"/>
            </w:tcMar>
            <w:vAlign w:val="center"/>
            <w:hideMark/>
          </w:tcPr>
          <w:p w14:paraId="38184CB9" w14:textId="77777777" w:rsidR="00A57CA9" w:rsidRDefault="00A5537A">
            <w:pPr>
              <w:rPr>
                <w:rFonts w:ascii="Helvetica Neue" w:hAnsi="Helvetica Neue"/>
                <w:color w:val="252525"/>
                <w:sz w:val="18"/>
                <w:szCs w:val="18"/>
              </w:rPr>
            </w:pPr>
            <w:hyperlink r:id="rId13" w:history="1">
              <w:r w:rsidR="00A57CA9">
                <w:rPr>
                  <w:rStyle w:val="Hyperlink"/>
                  <w:rFonts w:ascii="Helvetica Neue" w:hAnsi="Helvetica Neue"/>
                  <w:color w:val="337AB7"/>
                  <w:sz w:val="18"/>
                  <w:szCs w:val="18"/>
                </w:rPr>
                <w:t>Marsha Matthews</w:t>
              </w:r>
            </w:hyperlink>
          </w:p>
        </w:tc>
      </w:tr>
      <w:tr w:rsidR="00A57CA9" w14:paraId="39757916" w14:textId="77777777" w:rsidTr="00AC6A88">
        <w:tc>
          <w:tcPr>
            <w:tcW w:w="0" w:type="auto"/>
            <w:shd w:val="clear" w:color="auto" w:fill="E2E4FF"/>
            <w:tcMar>
              <w:top w:w="45" w:type="dxa"/>
              <w:left w:w="150" w:type="dxa"/>
              <w:bottom w:w="45" w:type="dxa"/>
              <w:right w:w="150" w:type="dxa"/>
            </w:tcMar>
            <w:vAlign w:val="center"/>
            <w:hideMark/>
          </w:tcPr>
          <w:p w14:paraId="2F298162"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66556610" w14:textId="77777777" w:rsidR="00A57CA9" w:rsidRDefault="00A5537A">
            <w:pPr>
              <w:rPr>
                <w:rFonts w:ascii="Helvetica Neue" w:hAnsi="Helvetica Neue"/>
                <w:color w:val="252525"/>
                <w:sz w:val="18"/>
                <w:szCs w:val="18"/>
              </w:rPr>
            </w:pPr>
            <w:hyperlink r:id="rId14" w:tgtFrame="_blank" w:history="1">
              <w:r w:rsidR="00A57CA9">
                <w:rPr>
                  <w:rStyle w:val="Hyperlink"/>
                  <w:rFonts w:ascii="Helvetica Neue" w:hAnsi="Helvetica Neue"/>
                  <w:color w:val="337AB7"/>
                  <w:sz w:val="18"/>
                  <w:szCs w:val="18"/>
                </w:rPr>
                <w:t>NURS 5382 Capstone</w:t>
              </w:r>
            </w:hyperlink>
          </w:p>
        </w:tc>
        <w:tc>
          <w:tcPr>
            <w:tcW w:w="532" w:type="dxa"/>
            <w:shd w:val="clear" w:color="auto" w:fill="E2E4FF"/>
            <w:tcMar>
              <w:top w:w="45" w:type="dxa"/>
              <w:left w:w="150" w:type="dxa"/>
              <w:bottom w:w="45" w:type="dxa"/>
              <w:right w:w="150" w:type="dxa"/>
            </w:tcMar>
            <w:vAlign w:val="center"/>
            <w:hideMark/>
          </w:tcPr>
          <w:p w14:paraId="75396F5E"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D3D6FF"/>
            <w:tcMar>
              <w:top w:w="45" w:type="dxa"/>
              <w:left w:w="150" w:type="dxa"/>
              <w:bottom w:w="45" w:type="dxa"/>
              <w:right w:w="150" w:type="dxa"/>
            </w:tcMar>
            <w:vAlign w:val="center"/>
            <w:hideMark/>
          </w:tcPr>
          <w:p w14:paraId="37725725"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3885F2CB" w14:textId="77777777" w:rsidR="00A57CA9" w:rsidRDefault="00A57CA9">
            <w:pPr>
              <w:rPr>
                <w:rFonts w:ascii="Helvetica Neue" w:hAnsi="Helvetica Neue"/>
                <w:color w:val="252525"/>
                <w:sz w:val="18"/>
                <w:szCs w:val="18"/>
              </w:rPr>
            </w:pPr>
            <w:r>
              <w:rPr>
                <w:rFonts w:ascii="Helvetica Neue" w:hAnsi="Helvetica Neue"/>
                <w:color w:val="252525"/>
                <w:sz w:val="18"/>
                <w:szCs w:val="18"/>
              </w:rPr>
              <w:t>2/14/2019</w:t>
            </w:r>
          </w:p>
        </w:tc>
        <w:tc>
          <w:tcPr>
            <w:tcW w:w="0" w:type="auto"/>
            <w:shd w:val="clear" w:color="auto" w:fill="E2E4FF"/>
            <w:tcMar>
              <w:top w:w="45" w:type="dxa"/>
              <w:left w:w="150" w:type="dxa"/>
              <w:bottom w:w="45" w:type="dxa"/>
              <w:right w:w="150" w:type="dxa"/>
            </w:tcMar>
            <w:vAlign w:val="center"/>
            <w:hideMark/>
          </w:tcPr>
          <w:p w14:paraId="05C0331C" w14:textId="77777777" w:rsidR="00A57CA9" w:rsidRDefault="00A5537A">
            <w:pPr>
              <w:rPr>
                <w:rFonts w:ascii="Helvetica Neue" w:hAnsi="Helvetica Neue"/>
                <w:color w:val="252525"/>
                <w:sz w:val="18"/>
                <w:szCs w:val="18"/>
              </w:rPr>
            </w:pPr>
            <w:hyperlink r:id="rId15" w:history="1">
              <w:r w:rsidR="00A57CA9">
                <w:rPr>
                  <w:rStyle w:val="Hyperlink"/>
                  <w:rFonts w:ascii="Helvetica Neue" w:hAnsi="Helvetica Neue"/>
                  <w:color w:val="337AB7"/>
                  <w:sz w:val="18"/>
                  <w:szCs w:val="18"/>
                </w:rPr>
                <w:t>Marsha Matthews</w:t>
              </w:r>
            </w:hyperlink>
          </w:p>
        </w:tc>
      </w:tr>
      <w:tr w:rsidR="00A57CA9" w14:paraId="68DC12A9" w14:textId="77777777" w:rsidTr="00AC6A88">
        <w:tc>
          <w:tcPr>
            <w:tcW w:w="0" w:type="auto"/>
            <w:shd w:val="clear" w:color="auto" w:fill="FFFFFF"/>
            <w:tcMar>
              <w:top w:w="45" w:type="dxa"/>
              <w:left w:w="150" w:type="dxa"/>
              <w:bottom w:w="45" w:type="dxa"/>
              <w:right w:w="150" w:type="dxa"/>
            </w:tcMar>
            <w:vAlign w:val="center"/>
            <w:hideMark/>
          </w:tcPr>
          <w:p w14:paraId="6AB31882"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73C0130F" w14:textId="77777777" w:rsidR="00A57CA9" w:rsidRDefault="00A5537A">
            <w:pPr>
              <w:rPr>
                <w:rFonts w:ascii="Helvetica Neue" w:hAnsi="Helvetica Neue"/>
                <w:color w:val="252525"/>
                <w:sz w:val="18"/>
                <w:szCs w:val="18"/>
              </w:rPr>
            </w:pPr>
            <w:hyperlink r:id="rId16" w:tgtFrame="_blank" w:history="1">
              <w:r w:rsidR="00A57CA9">
                <w:rPr>
                  <w:rStyle w:val="Hyperlink"/>
                  <w:rFonts w:ascii="Helvetica Neue" w:hAnsi="Helvetica Neue"/>
                  <w:color w:val="337AB7"/>
                  <w:sz w:val="18"/>
                  <w:szCs w:val="18"/>
                </w:rPr>
                <w:t>NURS 6312 Theory Construction and Evaluation</w:t>
              </w:r>
            </w:hyperlink>
          </w:p>
        </w:tc>
        <w:tc>
          <w:tcPr>
            <w:tcW w:w="532" w:type="dxa"/>
            <w:shd w:val="clear" w:color="auto" w:fill="FFFFFF"/>
            <w:tcMar>
              <w:top w:w="45" w:type="dxa"/>
              <w:left w:w="150" w:type="dxa"/>
              <w:bottom w:w="45" w:type="dxa"/>
              <w:right w:w="150" w:type="dxa"/>
            </w:tcMar>
            <w:vAlign w:val="center"/>
            <w:hideMark/>
          </w:tcPr>
          <w:p w14:paraId="2AA80C81"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EAEBFF"/>
            <w:tcMar>
              <w:top w:w="45" w:type="dxa"/>
              <w:left w:w="150" w:type="dxa"/>
              <w:bottom w:w="45" w:type="dxa"/>
              <w:right w:w="150" w:type="dxa"/>
            </w:tcMar>
            <w:vAlign w:val="center"/>
            <w:hideMark/>
          </w:tcPr>
          <w:p w14:paraId="0BF473A1"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C0494E5" w14:textId="77777777" w:rsidR="00A57CA9" w:rsidRDefault="00A57CA9">
            <w:pPr>
              <w:rPr>
                <w:rFonts w:ascii="Helvetica Neue" w:hAnsi="Helvetica Neue"/>
                <w:color w:val="252525"/>
                <w:sz w:val="18"/>
                <w:szCs w:val="18"/>
              </w:rPr>
            </w:pPr>
            <w:r>
              <w:rPr>
                <w:rFonts w:ascii="Helvetica Neue" w:hAnsi="Helvetica Neue"/>
                <w:color w:val="252525"/>
                <w:sz w:val="18"/>
                <w:szCs w:val="18"/>
              </w:rPr>
              <w:t>2/14/2019</w:t>
            </w:r>
          </w:p>
        </w:tc>
        <w:tc>
          <w:tcPr>
            <w:tcW w:w="0" w:type="auto"/>
            <w:shd w:val="clear" w:color="auto" w:fill="FFFFFF"/>
            <w:tcMar>
              <w:top w:w="45" w:type="dxa"/>
              <w:left w:w="150" w:type="dxa"/>
              <w:bottom w:w="45" w:type="dxa"/>
              <w:right w:w="150" w:type="dxa"/>
            </w:tcMar>
            <w:vAlign w:val="center"/>
            <w:hideMark/>
          </w:tcPr>
          <w:p w14:paraId="16D0F1E1" w14:textId="77777777" w:rsidR="00A57CA9" w:rsidRDefault="00A5537A">
            <w:pPr>
              <w:rPr>
                <w:rFonts w:ascii="Helvetica Neue" w:hAnsi="Helvetica Neue"/>
                <w:color w:val="252525"/>
                <w:sz w:val="18"/>
                <w:szCs w:val="18"/>
              </w:rPr>
            </w:pPr>
            <w:hyperlink r:id="rId17" w:history="1">
              <w:r w:rsidR="00A57CA9">
                <w:rPr>
                  <w:rStyle w:val="Hyperlink"/>
                  <w:rFonts w:ascii="Helvetica Neue" w:hAnsi="Helvetica Neue"/>
                  <w:color w:val="337AB7"/>
                  <w:sz w:val="18"/>
                  <w:szCs w:val="18"/>
                </w:rPr>
                <w:t>Marsha Matthews</w:t>
              </w:r>
            </w:hyperlink>
          </w:p>
        </w:tc>
      </w:tr>
      <w:tr w:rsidR="00A57CA9" w14:paraId="40B1F4EC" w14:textId="77777777" w:rsidTr="00AC6A88">
        <w:tc>
          <w:tcPr>
            <w:tcW w:w="0" w:type="auto"/>
            <w:shd w:val="clear" w:color="auto" w:fill="E2E4FF"/>
            <w:tcMar>
              <w:top w:w="45" w:type="dxa"/>
              <w:left w:w="150" w:type="dxa"/>
              <w:bottom w:w="45" w:type="dxa"/>
              <w:right w:w="150" w:type="dxa"/>
            </w:tcMar>
            <w:vAlign w:val="center"/>
            <w:hideMark/>
          </w:tcPr>
          <w:p w14:paraId="5DC4DA00"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63EC0E76" w14:textId="77777777" w:rsidR="00A57CA9" w:rsidRDefault="00A5537A">
            <w:pPr>
              <w:rPr>
                <w:rFonts w:ascii="Helvetica Neue" w:hAnsi="Helvetica Neue"/>
                <w:color w:val="252525"/>
                <w:sz w:val="18"/>
                <w:szCs w:val="18"/>
              </w:rPr>
            </w:pPr>
            <w:hyperlink r:id="rId18" w:tgtFrame="_blank" w:history="1">
              <w:r w:rsidR="00A57CA9">
                <w:rPr>
                  <w:rStyle w:val="Hyperlink"/>
                  <w:rFonts w:ascii="Helvetica Neue" w:hAnsi="Helvetica Neue"/>
                  <w:color w:val="337AB7"/>
                  <w:sz w:val="18"/>
                  <w:szCs w:val="18"/>
                </w:rPr>
                <w:t>NURS 6343 Publishing Scholarly Papers</w:t>
              </w:r>
            </w:hyperlink>
          </w:p>
        </w:tc>
        <w:tc>
          <w:tcPr>
            <w:tcW w:w="532" w:type="dxa"/>
            <w:shd w:val="clear" w:color="auto" w:fill="E2E4FF"/>
            <w:tcMar>
              <w:top w:w="45" w:type="dxa"/>
              <w:left w:w="150" w:type="dxa"/>
              <w:bottom w:w="45" w:type="dxa"/>
              <w:right w:w="150" w:type="dxa"/>
            </w:tcMar>
            <w:vAlign w:val="center"/>
            <w:hideMark/>
          </w:tcPr>
          <w:p w14:paraId="71F3A440"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D3D6FF"/>
            <w:tcMar>
              <w:top w:w="45" w:type="dxa"/>
              <w:left w:w="150" w:type="dxa"/>
              <w:bottom w:w="45" w:type="dxa"/>
              <w:right w:w="150" w:type="dxa"/>
            </w:tcMar>
            <w:vAlign w:val="center"/>
            <w:hideMark/>
          </w:tcPr>
          <w:p w14:paraId="2AF10DDB"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7CAD65E5" w14:textId="77777777" w:rsidR="00A57CA9" w:rsidRDefault="00A57CA9">
            <w:pPr>
              <w:rPr>
                <w:rFonts w:ascii="Helvetica Neue" w:hAnsi="Helvetica Neue"/>
                <w:color w:val="252525"/>
                <w:sz w:val="18"/>
                <w:szCs w:val="18"/>
              </w:rPr>
            </w:pPr>
            <w:r>
              <w:rPr>
                <w:rFonts w:ascii="Helvetica Neue" w:hAnsi="Helvetica Neue"/>
                <w:color w:val="252525"/>
                <w:sz w:val="18"/>
                <w:szCs w:val="18"/>
              </w:rPr>
              <w:t>2/14/2019</w:t>
            </w:r>
          </w:p>
        </w:tc>
        <w:tc>
          <w:tcPr>
            <w:tcW w:w="0" w:type="auto"/>
            <w:shd w:val="clear" w:color="auto" w:fill="E2E4FF"/>
            <w:tcMar>
              <w:top w:w="45" w:type="dxa"/>
              <w:left w:w="150" w:type="dxa"/>
              <w:bottom w:w="45" w:type="dxa"/>
              <w:right w:w="150" w:type="dxa"/>
            </w:tcMar>
            <w:vAlign w:val="center"/>
            <w:hideMark/>
          </w:tcPr>
          <w:p w14:paraId="232AEC24" w14:textId="77777777" w:rsidR="00A57CA9" w:rsidRDefault="00A5537A">
            <w:pPr>
              <w:rPr>
                <w:rFonts w:ascii="Helvetica Neue" w:hAnsi="Helvetica Neue"/>
                <w:color w:val="252525"/>
                <w:sz w:val="18"/>
                <w:szCs w:val="18"/>
              </w:rPr>
            </w:pPr>
            <w:hyperlink r:id="rId19" w:history="1">
              <w:r w:rsidR="00A57CA9">
                <w:rPr>
                  <w:rStyle w:val="Hyperlink"/>
                  <w:rFonts w:ascii="Helvetica Neue" w:hAnsi="Helvetica Neue"/>
                  <w:color w:val="337AB7"/>
                  <w:sz w:val="18"/>
                  <w:szCs w:val="18"/>
                </w:rPr>
                <w:t>Marsha Matthews</w:t>
              </w:r>
            </w:hyperlink>
          </w:p>
        </w:tc>
      </w:tr>
      <w:tr w:rsidR="00A57CA9" w14:paraId="26D8A7BA" w14:textId="77777777" w:rsidTr="00AC6A88">
        <w:tc>
          <w:tcPr>
            <w:tcW w:w="0" w:type="auto"/>
            <w:shd w:val="clear" w:color="auto" w:fill="FFFFFF"/>
            <w:tcMar>
              <w:top w:w="45" w:type="dxa"/>
              <w:left w:w="150" w:type="dxa"/>
              <w:bottom w:w="45" w:type="dxa"/>
              <w:right w:w="150" w:type="dxa"/>
            </w:tcMar>
            <w:vAlign w:val="center"/>
            <w:hideMark/>
          </w:tcPr>
          <w:p w14:paraId="060DE565"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5E25F722" w14:textId="77777777" w:rsidR="00A57CA9" w:rsidRDefault="00A5537A">
            <w:pPr>
              <w:rPr>
                <w:rFonts w:ascii="Helvetica Neue" w:hAnsi="Helvetica Neue"/>
                <w:color w:val="252525"/>
                <w:sz w:val="18"/>
                <w:szCs w:val="18"/>
              </w:rPr>
            </w:pPr>
            <w:hyperlink r:id="rId20" w:tgtFrame="_blank" w:history="1">
              <w:r w:rsidR="00A57CA9">
                <w:rPr>
                  <w:rStyle w:val="Hyperlink"/>
                  <w:rFonts w:ascii="Helvetica Neue" w:hAnsi="Helvetica Neue"/>
                  <w:color w:val="337AB7"/>
                  <w:sz w:val="18"/>
                  <w:szCs w:val="18"/>
                </w:rPr>
                <w:t>PADM 5380 Topics in Public Administration</w:t>
              </w:r>
            </w:hyperlink>
          </w:p>
        </w:tc>
        <w:tc>
          <w:tcPr>
            <w:tcW w:w="532" w:type="dxa"/>
            <w:shd w:val="clear" w:color="auto" w:fill="FFFFFF"/>
            <w:tcMar>
              <w:top w:w="45" w:type="dxa"/>
              <w:left w:w="150" w:type="dxa"/>
              <w:bottom w:w="45" w:type="dxa"/>
              <w:right w:w="150" w:type="dxa"/>
            </w:tcMar>
            <w:vAlign w:val="center"/>
            <w:hideMark/>
          </w:tcPr>
          <w:p w14:paraId="7186A9F7"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EAEBFF"/>
            <w:tcMar>
              <w:top w:w="45" w:type="dxa"/>
              <w:left w:w="150" w:type="dxa"/>
              <w:bottom w:w="45" w:type="dxa"/>
              <w:right w:w="150" w:type="dxa"/>
            </w:tcMar>
            <w:vAlign w:val="center"/>
            <w:hideMark/>
          </w:tcPr>
          <w:p w14:paraId="56336808"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D2AEC20"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42B14CB6" w14:textId="77777777" w:rsidR="00A57CA9" w:rsidRDefault="00A5537A">
            <w:pPr>
              <w:rPr>
                <w:rFonts w:ascii="Helvetica Neue" w:hAnsi="Helvetica Neue"/>
                <w:color w:val="252525"/>
                <w:sz w:val="18"/>
                <w:szCs w:val="18"/>
              </w:rPr>
            </w:pPr>
            <w:hyperlink r:id="rId21" w:history="1">
              <w:r w:rsidR="00A57CA9">
                <w:rPr>
                  <w:rStyle w:val="Hyperlink"/>
                  <w:rFonts w:ascii="Helvetica Neue" w:hAnsi="Helvetica Neue"/>
                  <w:color w:val="337AB7"/>
                  <w:sz w:val="18"/>
                  <w:szCs w:val="18"/>
                </w:rPr>
                <w:t>Marsha Matthews</w:t>
              </w:r>
            </w:hyperlink>
          </w:p>
        </w:tc>
      </w:tr>
      <w:tr w:rsidR="00A57CA9" w14:paraId="78AFD243" w14:textId="77777777" w:rsidTr="00AC6A88">
        <w:tc>
          <w:tcPr>
            <w:tcW w:w="0" w:type="auto"/>
            <w:shd w:val="clear" w:color="auto" w:fill="E2E4FF"/>
            <w:tcMar>
              <w:top w:w="45" w:type="dxa"/>
              <w:left w:w="150" w:type="dxa"/>
              <w:bottom w:w="45" w:type="dxa"/>
              <w:right w:w="150" w:type="dxa"/>
            </w:tcMar>
            <w:vAlign w:val="center"/>
            <w:hideMark/>
          </w:tcPr>
          <w:p w14:paraId="60A75A98"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0F4B52C3" w14:textId="77777777" w:rsidR="00A57CA9" w:rsidRDefault="00A5537A">
            <w:pPr>
              <w:rPr>
                <w:rFonts w:ascii="Helvetica Neue" w:hAnsi="Helvetica Neue"/>
                <w:color w:val="252525"/>
                <w:sz w:val="18"/>
                <w:szCs w:val="18"/>
              </w:rPr>
            </w:pPr>
            <w:hyperlink r:id="rId22" w:tgtFrame="_blank" w:history="1">
              <w:r w:rsidR="00A57CA9">
                <w:rPr>
                  <w:rStyle w:val="Hyperlink"/>
                  <w:rFonts w:ascii="Helvetica Neue" w:hAnsi="Helvetica Neue"/>
                  <w:color w:val="337AB7"/>
                  <w:sz w:val="18"/>
                  <w:szCs w:val="18"/>
                </w:rPr>
                <w:t>Communication M.A.</w:t>
              </w:r>
            </w:hyperlink>
          </w:p>
        </w:tc>
        <w:tc>
          <w:tcPr>
            <w:tcW w:w="532" w:type="dxa"/>
            <w:shd w:val="clear" w:color="auto" w:fill="E2E4FF"/>
            <w:tcMar>
              <w:top w:w="45" w:type="dxa"/>
              <w:left w:w="150" w:type="dxa"/>
              <w:bottom w:w="45" w:type="dxa"/>
              <w:right w:w="150" w:type="dxa"/>
            </w:tcMar>
            <w:vAlign w:val="center"/>
            <w:hideMark/>
          </w:tcPr>
          <w:p w14:paraId="57B2B8A3"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D3D6FF"/>
            <w:tcMar>
              <w:top w:w="45" w:type="dxa"/>
              <w:left w:w="150" w:type="dxa"/>
              <w:bottom w:w="45" w:type="dxa"/>
              <w:right w:w="150" w:type="dxa"/>
            </w:tcMar>
            <w:vAlign w:val="center"/>
            <w:hideMark/>
          </w:tcPr>
          <w:p w14:paraId="7E622F16"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17B55216"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E2E4FF"/>
            <w:tcMar>
              <w:top w:w="45" w:type="dxa"/>
              <w:left w:w="150" w:type="dxa"/>
              <w:bottom w:w="45" w:type="dxa"/>
              <w:right w:w="150" w:type="dxa"/>
            </w:tcMar>
            <w:vAlign w:val="center"/>
            <w:hideMark/>
          </w:tcPr>
          <w:p w14:paraId="221AC978" w14:textId="77777777" w:rsidR="00A57CA9" w:rsidRDefault="00A5537A">
            <w:pPr>
              <w:rPr>
                <w:rFonts w:ascii="Helvetica Neue" w:hAnsi="Helvetica Neue"/>
                <w:color w:val="252525"/>
                <w:sz w:val="18"/>
                <w:szCs w:val="18"/>
              </w:rPr>
            </w:pPr>
            <w:hyperlink r:id="rId23" w:history="1">
              <w:r w:rsidR="00A57CA9">
                <w:rPr>
                  <w:rStyle w:val="Hyperlink"/>
                  <w:rFonts w:ascii="Helvetica Neue" w:hAnsi="Helvetica Neue"/>
                  <w:color w:val="337AB7"/>
                  <w:sz w:val="18"/>
                  <w:szCs w:val="18"/>
                </w:rPr>
                <w:t>Marsha Matthews</w:t>
              </w:r>
            </w:hyperlink>
          </w:p>
        </w:tc>
      </w:tr>
      <w:tr w:rsidR="00A57CA9" w14:paraId="5604BB8A" w14:textId="77777777" w:rsidTr="00AC6A88">
        <w:tc>
          <w:tcPr>
            <w:tcW w:w="0" w:type="auto"/>
            <w:shd w:val="clear" w:color="auto" w:fill="FFFFFF"/>
            <w:tcMar>
              <w:top w:w="45" w:type="dxa"/>
              <w:left w:w="150" w:type="dxa"/>
              <w:bottom w:w="45" w:type="dxa"/>
              <w:right w:w="150" w:type="dxa"/>
            </w:tcMar>
            <w:vAlign w:val="center"/>
            <w:hideMark/>
          </w:tcPr>
          <w:p w14:paraId="0C225419"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FFFFFF"/>
            <w:tcMar>
              <w:top w:w="45" w:type="dxa"/>
              <w:left w:w="150" w:type="dxa"/>
              <w:bottom w:w="45" w:type="dxa"/>
              <w:right w:w="150" w:type="dxa"/>
            </w:tcMar>
            <w:vAlign w:val="center"/>
            <w:hideMark/>
          </w:tcPr>
          <w:p w14:paraId="1C00EB05" w14:textId="77777777" w:rsidR="00A57CA9" w:rsidRDefault="00A5537A">
            <w:pPr>
              <w:rPr>
                <w:rFonts w:ascii="Helvetica Neue" w:hAnsi="Helvetica Neue"/>
                <w:color w:val="252525"/>
                <w:sz w:val="18"/>
                <w:szCs w:val="18"/>
              </w:rPr>
            </w:pPr>
            <w:hyperlink r:id="rId24" w:tgtFrame="_blank" w:history="1">
              <w:r w:rsidR="00A57CA9">
                <w:rPr>
                  <w:rStyle w:val="Hyperlink"/>
                  <w:rFonts w:ascii="Helvetica Neue" w:hAnsi="Helvetica Neue"/>
                  <w:color w:val="337AB7"/>
                  <w:sz w:val="18"/>
                  <w:szCs w:val="18"/>
                </w:rPr>
                <w:t>Criminal Justice M.S.</w:t>
              </w:r>
            </w:hyperlink>
          </w:p>
        </w:tc>
        <w:tc>
          <w:tcPr>
            <w:tcW w:w="532" w:type="dxa"/>
            <w:shd w:val="clear" w:color="auto" w:fill="FFFFFF"/>
            <w:tcMar>
              <w:top w:w="45" w:type="dxa"/>
              <w:left w:w="150" w:type="dxa"/>
              <w:bottom w:w="45" w:type="dxa"/>
              <w:right w:w="150" w:type="dxa"/>
            </w:tcMar>
            <w:vAlign w:val="center"/>
            <w:hideMark/>
          </w:tcPr>
          <w:p w14:paraId="6A44F189"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EAEBFF"/>
            <w:tcMar>
              <w:top w:w="45" w:type="dxa"/>
              <w:left w:w="150" w:type="dxa"/>
              <w:bottom w:w="45" w:type="dxa"/>
              <w:right w:w="150" w:type="dxa"/>
            </w:tcMar>
            <w:vAlign w:val="center"/>
            <w:hideMark/>
          </w:tcPr>
          <w:p w14:paraId="71F302FC"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12C6852C"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64EF93C4" w14:textId="77777777" w:rsidR="00A57CA9" w:rsidRDefault="00A5537A">
            <w:pPr>
              <w:rPr>
                <w:rFonts w:ascii="Helvetica Neue" w:hAnsi="Helvetica Neue"/>
                <w:color w:val="252525"/>
                <w:sz w:val="18"/>
                <w:szCs w:val="18"/>
              </w:rPr>
            </w:pPr>
            <w:hyperlink r:id="rId25" w:history="1">
              <w:r w:rsidR="00A57CA9">
                <w:rPr>
                  <w:rStyle w:val="Hyperlink"/>
                  <w:rFonts w:ascii="Helvetica Neue" w:hAnsi="Helvetica Neue"/>
                  <w:color w:val="337AB7"/>
                  <w:sz w:val="18"/>
                  <w:szCs w:val="18"/>
                </w:rPr>
                <w:t>Marsha Matthews</w:t>
              </w:r>
            </w:hyperlink>
          </w:p>
        </w:tc>
      </w:tr>
      <w:tr w:rsidR="00A57CA9" w14:paraId="3CF9EA4A" w14:textId="77777777" w:rsidTr="00AC6A88">
        <w:tc>
          <w:tcPr>
            <w:tcW w:w="0" w:type="auto"/>
            <w:shd w:val="clear" w:color="auto" w:fill="E2E4FF"/>
            <w:tcMar>
              <w:top w:w="45" w:type="dxa"/>
              <w:left w:w="150" w:type="dxa"/>
              <w:bottom w:w="45" w:type="dxa"/>
              <w:right w:w="150" w:type="dxa"/>
            </w:tcMar>
            <w:vAlign w:val="center"/>
            <w:hideMark/>
          </w:tcPr>
          <w:p w14:paraId="0E9B8835"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7FC52261" w14:textId="77777777" w:rsidR="00A57CA9" w:rsidRDefault="00A5537A">
            <w:pPr>
              <w:rPr>
                <w:rFonts w:ascii="Helvetica Neue" w:hAnsi="Helvetica Neue"/>
                <w:color w:val="252525"/>
                <w:sz w:val="18"/>
                <w:szCs w:val="18"/>
              </w:rPr>
            </w:pPr>
            <w:hyperlink r:id="rId26" w:tgtFrame="_blank" w:history="1">
              <w:r w:rsidR="00A57CA9">
                <w:rPr>
                  <w:rStyle w:val="Hyperlink"/>
                  <w:rFonts w:ascii="Helvetica Neue" w:hAnsi="Helvetica Neue"/>
                  <w:color w:val="337AB7"/>
                  <w:sz w:val="18"/>
                  <w:szCs w:val="18"/>
                </w:rPr>
                <w:t>Human Resource Development Ph.D.</w:t>
              </w:r>
            </w:hyperlink>
          </w:p>
        </w:tc>
        <w:tc>
          <w:tcPr>
            <w:tcW w:w="532" w:type="dxa"/>
            <w:shd w:val="clear" w:color="auto" w:fill="E2E4FF"/>
            <w:tcMar>
              <w:top w:w="45" w:type="dxa"/>
              <w:left w:w="150" w:type="dxa"/>
              <w:bottom w:w="45" w:type="dxa"/>
              <w:right w:w="150" w:type="dxa"/>
            </w:tcMar>
            <w:vAlign w:val="center"/>
            <w:hideMark/>
          </w:tcPr>
          <w:p w14:paraId="48C4EE3B"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D3D6FF"/>
            <w:tcMar>
              <w:top w:w="45" w:type="dxa"/>
              <w:left w:w="150" w:type="dxa"/>
              <w:bottom w:w="45" w:type="dxa"/>
              <w:right w:w="150" w:type="dxa"/>
            </w:tcMar>
            <w:vAlign w:val="center"/>
            <w:hideMark/>
          </w:tcPr>
          <w:p w14:paraId="45F4252D"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4242FDB9" w14:textId="77777777" w:rsidR="00A57CA9" w:rsidRDefault="00A57CA9">
            <w:pPr>
              <w:rPr>
                <w:rFonts w:ascii="Helvetica Neue" w:hAnsi="Helvetica Neue"/>
                <w:color w:val="252525"/>
                <w:sz w:val="18"/>
                <w:szCs w:val="18"/>
              </w:rPr>
            </w:pPr>
            <w:r>
              <w:rPr>
                <w:rFonts w:ascii="Helvetica Neue" w:hAnsi="Helvetica Neue"/>
                <w:color w:val="252525"/>
                <w:sz w:val="18"/>
                <w:szCs w:val="18"/>
              </w:rPr>
              <w:t>2/28/2019</w:t>
            </w:r>
          </w:p>
        </w:tc>
        <w:tc>
          <w:tcPr>
            <w:tcW w:w="0" w:type="auto"/>
            <w:shd w:val="clear" w:color="auto" w:fill="E2E4FF"/>
            <w:tcMar>
              <w:top w:w="45" w:type="dxa"/>
              <w:left w:w="150" w:type="dxa"/>
              <w:bottom w:w="45" w:type="dxa"/>
              <w:right w:w="150" w:type="dxa"/>
            </w:tcMar>
            <w:vAlign w:val="center"/>
            <w:hideMark/>
          </w:tcPr>
          <w:p w14:paraId="1F0C7BE6" w14:textId="77777777" w:rsidR="00A57CA9" w:rsidRDefault="00A5537A">
            <w:pPr>
              <w:rPr>
                <w:rFonts w:ascii="Helvetica Neue" w:hAnsi="Helvetica Neue"/>
                <w:color w:val="252525"/>
                <w:sz w:val="18"/>
                <w:szCs w:val="18"/>
              </w:rPr>
            </w:pPr>
            <w:hyperlink r:id="rId27" w:history="1">
              <w:r w:rsidR="00A57CA9">
                <w:rPr>
                  <w:rStyle w:val="Hyperlink"/>
                  <w:rFonts w:ascii="Helvetica Neue" w:hAnsi="Helvetica Neue"/>
                  <w:color w:val="337AB7"/>
                  <w:sz w:val="18"/>
                  <w:szCs w:val="18"/>
                </w:rPr>
                <w:t>Marsha Matthews</w:t>
              </w:r>
            </w:hyperlink>
          </w:p>
        </w:tc>
      </w:tr>
      <w:tr w:rsidR="00A57CA9" w14:paraId="644D6C94" w14:textId="77777777" w:rsidTr="00AC6A88">
        <w:tc>
          <w:tcPr>
            <w:tcW w:w="0" w:type="auto"/>
            <w:shd w:val="clear" w:color="auto" w:fill="FFFFFF"/>
            <w:tcMar>
              <w:top w:w="45" w:type="dxa"/>
              <w:left w:w="150" w:type="dxa"/>
              <w:bottom w:w="45" w:type="dxa"/>
              <w:right w:w="150" w:type="dxa"/>
            </w:tcMar>
            <w:vAlign w:val="center"/>
            <w:hideMark/>
          </w:tcPr>
          <w:p w14:paraId="5A9DFA83" w14:textId="77777777" w:rsidR="00A57CA9" w:rsidRDefault="00A57CA9">
            <w:pPr>
              <w:rPr>
                <w:rFonts w:ascii="Helvetica Neue" w:hAnsi="Helvetica Neue"/>
                <w:color w:val="252525"/>
                <w:sz w:val="18"/>
                <w:szCs w:val="18"/>
              </w:rPr>
            </w:pPr>
            <w:r>
              <w:rPr>
                <w:rFonts w:ascii="Helvetica Neue" w:hAnsi="Helvetica Neue"/>
                <w:color w:val="252525"/>
                <w:sz w:val="18"/>
                <w:szCs w:val="18"/>
              </w:rPr>
              <w:t>Change Program</w:t>
            </w:r>
          </w:p>
        </w:tc>
        <w:tc>
          <w:tcPr>
            <w:tcW w:w="0" w:type="auto"/>
            <w:shd w:val="clear" w:color="auto" w:fill="FFFFFF"/>
            <w:tcMar>
              <w:top w:w="45" w:type="dxa"/>
              <w:left w:w="150" w:type="dxa"/>
              <w:bottom w:w="45" w:type="dxa"/>
              <w:right w:w="150" w:type="dxa"/>
            </w:tcMar>
            <w:vAlign w:val="center"/>
            <w:hideMark/>
          </w:tcPr>
          <w:p w14:paraId="79A0676D" w14:textId="77777777" w:rsidR="00A57CA9" w:rsidRDefault="00A5537A">
            <w:pPr>
              <w:rPr>
                <w:rFonts w:ascii="Helvetica Neue" w:hAnsi="Helvetica Neue"/>
                <w:color w:val="252525"/>
                <w:sz w:val="18"/>
                <w:szCs w:val="18"/>
              </w:rPr>
            </w:pPr>
            <w:hyperlink r:id="rId28" w:tgtFrame="_blank" w:history="1">
              <w:r w:rsidR="00A57CA9">
                <w:rPr>
                  <w:rStyle w:val="Hyperlink"/>
                  <w:rFonts w:ascii="Helvetica Neue" w:hAnsi="Helvetica Neue"/>
                  <w:color w:val="337AB7"/>
                  <w:sz w:val="18"/>
                  <w:szCs w:val="18"/>
                </w:rPr>
                <w:t>Master of Business Administration</w:t>
              </w:r>
            </w:hyperlink>
          </w:p>
        </w:tc>
        <w:tc>
          <w:tcPr>
            <w:tcW w:w="532" w:type="dxa"/>
            <w:shd w:val="clear" w:color="auto" w:fill="FFFFFF"/>
            <w:tcMar>
              <w:top w:w="45" w:type="dxa"/>
              <w:left w:w="150" w:type="dxa"/>
              <w:bottom w:w="45" w:type="dxa"/>
              <w:right w:w="150" w:type="dxa"/>
            </w:tcMar>
            <w:vAlign w:val="center"/>
            <w:hideMark/>
          </w:tcPr>
          <w:p w14:paraId="19ACB9C2" w14:textId="77777777" w:rsidR="00A57CA9" w:rsidRDefault="00A57CA9">
            <w:pPr>
              <w:rPr>
                <w:rFonts w:ascii="Helvetica Neue" w:hAnsi="Helvetica Neue"/>
                <w:color w:val="252525"/>
                <w:sz w:val="18"/>
                <w:szCs w:val="18"/>
              </w:rPr>
            </w:pPr>
            <w:r>
              <w:rPr>
                <w:rFonts w:ascii="Helvetica Neue" w:hAnsi="Helvetica Neue"/>
                <w:color w:val="252525"/>
                <w:sz w:val="18"/>
                <w:szCs w:val="18"/>
              </w:rPr>
              <w:t>GRAD</w:t>
            </w:r>
          </w:p>
        </w:tc>
        <w:tc>
          <w:tcPr>
            <w:tcW w:w="2538" w:type="dxa"/>
            <w:shd w:val="clear" w:color="auto" w:fill="EAEBFF"/>
            <w:tcMar>
              <w:top w:w="45" w:type="dxa"/>
              <w:left w:w="150" w:type="dxa"/>
              <w:bottom w:w="45" w:type="dxa"/>
              <w:right w:w="150" w:type="dxa"/>
            </w:tcMar>
            <w:vAlign w:val="center"/>
            <w:hideMark/>
          </w:tcPr>
          <w:p w14:paraId="125F1661" w14:textId="77777777" w:rsidR="00A57CA9" w:rsidRDefault="00A57CA9">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4EA44FA" w14:textId="77777777" w:rsidR="00A57CA9" w:rsidRDefault="00A57CA9">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0A651E70" w14:textId="77777777" w:rsidR="00A57CA9" w:rsidRDefault="00A5537A">
            <w:pPr>
              <w:rPr>
                <w:rFonts w:ascii="Helvetica Neue" w:hAnsi="Helvetica Neue"/>
                <w:color w:val="252525"/>
                <w:sz w:val="18"/>
                <w:szCs w:val="18"/>
              </w:rPr>
            </w:pPr>
            <w:hyperlink r:id="rId29" w:history="1">
              <w:r w:rsidR="00A57CA9">
                <w:rPr>
                  <w:rStyle w:val="Hyperlink"/>
                  <w:rFonts w:ascii="Helvetica Neue" w:hAnsi="Helvetica Neue"/>
                  <w:color w:val="337AB7"/>
                  <w:sz w:val="18"/>
                  <w:szCs w:val="18"/>
                </w:rPr>
                <w:t>Marsha Matthews</w:t>
              </w:r>
            </w:hyperlink>
          </w:p>
        </w:tc>
      </w:tr>
      <w:tr w:rsidR="0031464C" w14:paraId="072C57EF" w14:textId="77777777" w:rsidTr="00AC6A88">
        <w:tc>
          <w:tcPr>
            <w:tcW w:w="0" w:type="auto"/>
            <w:shd w:val="clear" w:color="auto" w:fill="FFFFFF"/>
            <w:tcMar>
              <w:top w:w="45" w:type="dxa"/>
              <w:left w:w="150" w:type="dxa"/>
              <w:bottom w:w="45" w:type="dxa"/>
              <w:right w:w="150" w:type="dxa"/>
            </w:tcMar>
            <w:vAlign w:val="center"/>
          </w:tcPr>
          <w:p w14:paraId="36A2C6ED" w14:textId="77777777" w:rsidR="0031464C" w:rsidRDefault="0031464C">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1DB64259" w14:textId="77777777" w:rsidR="0031464C" w:rsidRDefault="0031464C">
            <w:pPr>
              <w:rPr>
                <w:rFonts w:ascii="Helvetica Neue" w:hAnsi="Helvetica Neue"/>
                <w:color w:val="252525"/>
                <w:sz w:val="18"/>
                <w:szCs w:val="18"/>
              </w:rPr>
            </w:pPr>
          </w:p>
        </w:tc>
        <w:tc>
          <w:tcPr>
            <w:tcW w:w="532" w:type="dxa"/>
            <w:shd w:val="clear" w:color="auto" w:fill="FFFFFF"/>
            <w:tcMar>
              <w:top w:w="45" w:type="dxa"/>
              <w:left w:w="150" w:type="dxa"/>
              <w:bottom w:w="45" w:type="dxa"/>
              <w:right w:w="150" w:type="dxa"/>
            </w:tcMar>
            <w:vAlign w:val="center"/>
          </w:tcPr>
          <w:p w14:paraId="741C1869" w14:textId="77777777" w:rsidR="0031464C" w:rsidRDefault="0031464C">
            <w:pPr>
              <w:rPr>
                <w:rFonts w:ascii="Helvetica Neue" w:hAnsi="Helvetica Neue"/>
                <w:color w:val="252525"/>
                <w:sz w:val="18"/>
                <w:szCs w:val="18"/>
              </w:rPr>
            </w:pPr>
          </w:p>
        </w:tc>
        <w:tc>
          <w:tcPr>
            <w:tcW w:w="2538" w:type="dxa"/>
            <w:shd w:val="clear" w:color="auto" w:fill="EAEBFF"/>
            <w:tcMar>
              <w:top w:w="45" w:type="dxa"/>
              <w:left w:w="150" w:type="dxa"/>
              <w:bottom w:w="45" w:type="dxa"/>
              <w:right w:w="150" w:type="dxa"/>
            </w:tcMar>
            <w:vAlign w:val="center"/>
          </w:tcPr>
          <w:p w14:paraId="74E16A4E" w14:textId="77777777" w:rsidR="0031464C" w:rsidRDefault="0031464C">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06B81D6A" w14:textId="77777777" w:rsidR="0031464C" w:rsidRDefault="0031464C">
            <w:pPr>
              <w:rPr>
                <w:rFonts w:ascii="Helvetica Neue" w:hAnsi="Helvetica Neue"/>
                <w:color w:val="252525"/>
                <w:sz w:val="18"/>
                <w:szCs w:val="18"/>
              </w:rPr>
            </w:pPr>
          </w:p>
        </w:tc>
        <w:tc>
          <w:tcPr>
            <w:tcW w:w="0" w:type="auto"/>
            <w:shd w:val="clear" w:color="auto" w:fill="FFFFFF"/>
            <w:tcMar>
              <w:top w:w="45" w:type="dxa"/>
              <w:left w:w="150" w:type="dxa"/>
              <w:bottom w:w="45" w:type="dxa"/>
              <w:right w:w="150" w:type="dxa"/>
            </w:tcMar>
            <w:vAlign w:val="center"/>
          </w:tcPr>
          <w:p w14:paraId="604D0E59" w14:textId="77777777" w:rsidR="0031464C" w:rsidRDefault="0031464C">
            <w:pPr>
              <w:rPr>
                <w:rFonts w:ascii="Helvetica Neue" w:hAnsi="Helvetica Neue"/>
                <w:color w:val="252525"/>
                <w:sz w:val="18"/>
                <w:szCs w:val="18"/>
              </w:rPr>
            </w:pPr>
          </w:p>
        </w:tc>
      </w:tr>
    </w:tbl>
    <w:p w14:paraId="7C22D6D9" w14:textId="5F994475" w:rsidR="00FC1D40" w:rsidRDefault="00FC1D40" w:rsidP="00CA1F34">
      <w:pPr>
        <w:rPr>
          <w:rFonts w:asciiTheme="minorHAnsi" w:hAnsiTheme="minorHAnsi"/>
          <w:b/>
          <w:color w:val="FF0000"/>
          <w:sz w:val="20"/>
          <w:szCs w:val="20"/>
        </w:rPr>
      </w:pPr>
    </w:p>
    <w:tbl>
      <w:tblPr>
        <w:tblW w:w="14400" w:type="dxa"/>
        <w:shd w:val="clear" w:color="auto" w:fill="FFFFFF"/>
        <w:tblCellMar>
          <w:left w:w="0" w:type="dxa"/>
          <w:right w:w="0" w:type="dxa"/>
        </w:tblCellMar>
        <w:tblLook w:val="04A0" w:firstRow="1" w:lastRow="0" w:firstColumn="1" w:lastColumn="0" w:noHBand="0" w:noVBand="1"/>
      </w:tblPr>
      <w:tblGrid>
        <w:gridCol w:w="1955"/>
        <w:gridCol w:w="5785"/>
        <w:gridCol w:w="900"/>
        <w:gridCol w:w="2413"/>
        <w:gridCol w:w="1311"/>
        <w:gridCol w:w="2036"/>
      </w:tblGrid>
      <w:tr w:rsidR="0075037C" w14:paraId="7032FE01" w14:textId="77777777" w:rsidTr="00AC6A88">
        <w:tc>
          <w:tcPr>
            <w:tcW w:w="0" w:type="auto"/>
            <w:shd w:val="clear" w:color="auto" w:fill="E2E4FF"/>
            <w:tcMar>
              <w:top w:w="45" w:type="dxa"/>
              <w:left w:w="150" w:type="dxa"/>
              <w:bottom w:w="45" w:type="dxa"/>
              <w:right w:w="150" w:type="dxa"/>
            </w:tcMar>
            <w:vAlign w:val="center"/>
            <w:hideMark/>
          </w:tcPr>
          <w:p w14:paraId="1392A35F" w14:textId="77777777" w:rsidR="0075037C" w:rsidRDefault="0075037C">
            <w:pPr>
              <w:rPr>
                <w:rFonts w:ascii="Helvetica Neue" w:hAnsi="Helvetica Neue"/>
                <w:color w:val="252525"/>
                <w:sz w:val="18"/>
                <w:szCs w:val="18"/>
              </w:rPr>
            </w:pPr>
            <w:r>
              <w:rPr>
                <w:rFonts w:ascii="Helvetica Neue" w:hAnsi="Helvetica Neue"/>
                <w:color w:val="252525"/>
                <w:sz w:val="18"/>
                <w:szCs w:val="18"/>
              </w:rPr>
              <w:t>Change Program</w:t>
            </w:r>
          </w:p>
        </w:tc>
        <w:tc>
          <w:tcPr>
            <w:tcW w:w="5785" w:type="dxa"/>
            <w:shd w:val="clear" w:color="auto" w:fill="E2E4FF"/>
            <w:tcMar>
              <w:top w:w="45" w:type="dxa"/>
              <w:left w:w="150" w:type="dxa"/>
              <w:bottom w:w="45" w:type="dxa"/>
              <w:right w:w="150" w:type="dxa"/>
            </w:tcMar>
            <w:vAlign w:val="center"/>
            <w:hideMark/>
          </w:tcPr>
          <w:p w14:paraId="7B9220EA" w14:textId="77777777" w:rsidR="0075037C" w:rsidRDefault="00A5537A">
            <w:pPr>
              <w:rPr>
                <w:rFonts w:ascii="Helvetica Neue" w:hAnsi="Helvetica Neue"/>
                <w:color w:val="252525"/>
                <w:sz w:val="18"/>
                <w:szCs w:val="18"/>
              </w:rPr>
            </w:pPr>
            <w:hyperlink r:id="rId30" w:tgtFrame="_blank" w:history="1">
              <w:r w:rsidR="0075037C">
                <w:rPr>
                  <w:rStyle w:val="Hyperlink"/>
                  <w:rFonts w:ascii="Helvetica Neue" w:hAnsi="Helvetica Neue"/>
                  <w:color w:val="337AB7"/>
                  <w:sz w:val="18"/>
                  <w:szCs w:val="18"/>
                </w:rPr>
                <w:t>Master of Public Administration</w:t>
              </w:r>
            </w:hyperlink>
          </w:p>
        </w:tc>
        <w:tc>
          <w:tcPr>
            <w:tcW w:w="900" w:type="dxa"/>
            <w:shd w:val="clear" w:color="auto" w:fill="E2E4FF"/>
            <w:tcMar>
              <w:top w:w="45" w:type="dxa"/>
              <w:left w:w="150" w:type="dxa"/>
              <w:bottom w:w="45" w:type="dxa"/>
              <w:right w:w="150" w:type="dxa"/>
            </w:tcMar>
            <w:vAlign w:val="center"/>
            <w:hideMark/>
          </w:tcPr>
          <w:p w14:paraId="3005B40F"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D3D6FF"/>
            <w:tcMar>
              <w:top w:w="45" w:type="dxa"/>
              <w:left w:w="150" w:type="dxa"/>
              <w:bottom w:w="45" w:type="dxa"/>
              <w:right w:w="150" w:type="dxa"/>
            </w:tcMar>
            <w:vAlign w:val="center"/>
            <w:hideMark/>
          </w:tcPr>
          <w:p w14:paraId="65D97173"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61E225FD" w14:textId="77777777" w:rsidR="0075037C" w:rsidRDefault="0075037C">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E2E4FF"/>
            <w:tcMar>
              <w:top w:w="45" w:type="dxa"/>
              <w:left w:w="150" w:type="dxa"/>
              <w:bottom w:w="45" w:type="dxa"/>
              <w:right w:w="150" w:type="dxa"/>
            </w:tcMar>
            <w:vAlign w:val="center"/>
            <w:hideMark/>
          </w:tcPr>
          <w:p w14:paraId="3BD83340" w14:textId="77777777" w:rsidR="0075037C" w:rsidRDefault="00A5537A">
            <w:pPr>
              <w:rPr>
                <w:rFonts w:ascii="Helvetica Neue" w:hAnsi="Helvetica Neue"/>
                <w:color w:val="252525"/>
                <w:sz w:val="18"/>
                <w:szCs w:val="18"/>
              </w:rPr>
            </w:pPr>
            <w:hyperlink r:id="rId31" w:history="1">
              <w:r w:rsidR="0075037C">
                <w:rPr>
                  <w:rStyle w:val="Hyperlink"/>
                  <w:rFonts w:ascii="Helvetica Neue" w:hAnsi="Helvetica Neue"/>
                  <w:color w:val="337AB7"/>
                  <w:sz w:val="18"/>
                  <w:szCs w:val="18"/>
                </w:rPr>
                <w:t>Marsha Matthews</w:t>
              </w:r>
            </w:hyperlink>
          </w:p>
        </w:tc>
      </w:tr>
      <w:tr w:rsidR="0075037C" w14:paraId="7C0DF75C" w14:textId="77777777" w:rsidTr="00AC6A88">
        <w:tc>
          <w:tcPr>
            <w:tcW w:w="0" w:type="auto"/>
            <w:shd w:val="clear" w:color="auto" w:fill="FFFFFF"/>
            <w:tcMar>
              <w:top w:w="45" w:type="dxa"/>
              <w:left w:w="150" w:type="dxa"/>
              <w:bottom w:w="45" w:type="dxa"/>
              <w:right w:w="150" w:type="dxa"/>
            </w:tcMar>
            <w:vAlign w:val="center"/>
            <w:hideMark/>
          </w:tcPr>
          <w:p w14:paraId="6F4771CF" w14:textId="77777777" w:rsidR="0075037C" w:rsidRDefault="0075037C">
            <w:pPr>
              <w:rPr>
                <w:rFonts w:ascii="Helvetica Neue" w:hAnsi="Helvetica Neue"/>
                <w:color w:val="252525"/>
                <w:sz w:val="18"/>
                <w:szCs w:val="18"/>
              </w:rPr>
            </w:pPr>
            <w:r>
              <w:rPr>
                <w:rFonts w:ascii="Helvetica Neue" w:hAnsi="Helvetica Neue"/>
                <w:color w:val="252525"/>
                <w:sz w:val="18"/>
                <w:szCs w:val="18"/>
              </w:rPr>
              <w:t>Change Program</w:t>
            </w:r>
          </w:p>
        </w:tc>
        <w:tc>
          <w:tcPr>
            <w:tcW w:w="5785" w:type="dxa"/>
            <w:shd w:val="clear" w:color="auto" w:fill="FFFFFF"/>
            <w:tcMar>
              <w:top w:w="45" w:type="dxa"/>
              <w:left w:w="150" w:type="dxa"/>
              <w:bottom w:w="45" w:type="dxa"/>
              <w:right w:w="150" w:type="dxa"/>
            </w:tcMar>
            <w:vAlign w:val="center"/>
            <w:hideMark/>
          </w:tcPr>
          <w:p w14:paraId="22E5FF5F" w14:textId="77777777" w:rsidR="0075037C" w:rsidRDefault="00A5537A">
            <w:pPr>
              <w:rPr>
                <w:rFonts w:ascii="Helvetica Neue" w:hAnsi="Helvetica Neue"/>
                <w:color w:val="252525"/>
                <w:sz w:val="18"/>
                <w:szCs w:val="18"/>
              </w:rPr>
            </w:pPr>
            <w:hyperlink r:id="rId32" w:tgtFrame="_blank" w:history="1">
              <w:r w:rsidR="0075037C">
                <w:rPr>
                  <w:rStyle w:val="Hyperlink"/>
                  <w:rFonts w:ascii="Helvetica Neue" w:hAnsi="Helvetica Neue"/>
                  <w:color w:val="337AB7"/>
                  <w:sz w:val="18"/>
                  <w:szCs w:val="18"/>
                </w:rPr>
                <w:t>Mechanical Engineering M.S.M.E.</w:t>
              </w:r>
            </w:hyperlink>
          </w:p>
        </w:tc>
        <w:tc>
          <w:tcPr>
            <w:tcW w:w="900" w:type="dxa"/>
            <w:shd w:val="clear" w:color="auto" w:fill="FFFFFF"/>
            <w:tcMar>
              <w:top w:w="45" w:type="dxa"/>
              <w:left w:w="150" w:type="dxa"/>
              <w:bottom w:w="45" w:type="dxa"/>
              <w:right w:w="150" w:type="dxa"/>
            </w:tcMar>
            <w:vAlign w:val="center"/>
            <w:hideMark/>
          </w:tcPr>
          <w:p w14:paraId="6C82AC03"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EAEBFF"/>
            <w:tcMar>
              <w:top w:w="45" w:type="dxa"/>
              <w:left w:w="150" w:type="dxa"/>
              <w:bottom w:w="45" w:type="dxa"/>
              <w:right w:w="150" w:type="dxa"/>
            </w:tcMar>
            <w:vAlign w:val="center"/>
            <w:hideMark/>
          </w:tcPr>
          <w:p w14:paraId="6C0DDA63"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A7FE5FF" w14:textId="77777777" w:rsidR="0075037C" w:rsidRDefault="0075037C">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47A76657" w14:textId="77777777" w:rsidR="0075037C" w:rsidRDefault="00A5537A">
            <w:pPr>
              <w:rPr>
                <w:rFonts w:ascii="Helvetica Neue" w:hAnsi="Helvetica Neue"/>
                <w:color w:val="252525"/>
                <w:sz w:val="18"/>
                <w:szCs w:val="18"/>
              </w:rPr>
            </w:pPr>
            <w:hyperlink r:id="rId33" w:history="1">
              <w:r w:rsidR="0075037C">
                <w:rPr>
                  <w:rStyle w:val="Hyperlink"/>
                  <w:rFonts w:ascii="Helvetica Neue" w:hAnsi="Helvetica Neue"/>
                  <w:color w:val="337AB7"/>
                  <w:sz w:val="18"/>
                  <w:szCs w:val="18"/>
                </w:rPr>
                <w:t>Marsha Matthews</w:t>
              </w:r>
            </w:hyperlink>
          </w:p>
        </w:tc>
      </w:tr>
      <w:tr w:rsidR="0075037C" w14:paraId="41D3C997" w14:textId="77777777" w:rsidTr="00AC6A88">
        <w:tc>
          <w:tcPr>
            <w:tcW w:w="0" w:type="auto"/>
            <w:shd w:val="clear" w:color="auto" w:fill="E2E4FF"/>
            <w:tcMar>
              <w:top w:w="45" w:type="dxa"/>
              <w:left w:w="150" w:type="dxa"/>
              <w:bottom w:w="45" w:type="dxa"/>
              <w:right w:w="150" w:type="dxa"/>
            </w:tcMar>
            <w:vAlign w:val="center"/>
            <w:hideMark/>
          </w:tcPr>
          <w:p w14:paraId="3ED789DF"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E2E4FF"/>
            <w:tcMar>
              <w:top w:w="45" w:type="dxa"/>
              <w:left w:w="150" w:type="dxa"/>
              <w:bottom w:w="45" w:type="dxa"/>
              <w:right w:w="150" w:type="dxa"/>
            </w:tcMar>
            <w:vAlign w:val="center"/>
            <w:hideMark/>
          </w:tcPr>
          <w:p w14:paraId="6DD0F6D1" w14:textId="77777777" w:rsidR="0075037C" w:rsidRDefault="00A5537A">
            <w:pPr>
              <w:rPr>
                <w:rFonts w:ascii="Helvetica Neue" w:hAnsi="Helvetica Neue"/>
                <w:color w:val="252525"/>
                <w:sz w:val="18"/>
                <w:szCs w:val="18"/>
              </w:rPr>
            </w:pPr>
            <w:hyperlink r:id="rId34" w:tgtFrame="_blank" w:history="1">
              <w:r w:rsidR="0075037C">
                <w:rPr>
                  <w:rStyle w:val="Hyperlink"/>
                  <w:rFonts w:ascii="Helvetica Neue" w:hAnsi="Helvetica Neue"/>
                  <w:color w:val="337AB7"/>
                  <w:sz w:val="18"/>
                  <w:szCs w:val="18"/>
                </w:rPr>
                <w:t>BIOL 5184 Evolutionary Genetics Lab</w:t>
              </w:r>
            </w:hyperlink>
          </w:p>
        </w:tc>
        <w:tc>
          <w:tcPr>
            <w:tcW w:w="900" w:type="dxa"/>
            <w:shd w:val="clear" w:color="auto" w:fill="E2E4FF"/>
            <w:tcMar>
              <w:top w:w="45" w:type="dxa"/>
              <w:left w:w="150" w:type="dxa"/>
              <w:bottom w:w="45" w:type="dxa"/>
              <w:right w:w="150" w:type="dxa"/>
            </w:tcMar>
            <w:vAlign w:val="center"/>
            <w:hideMark/>
          </w:tcPr>
          <w:p w14:paraId="0499A2B8"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D3D6FF"/>
            <w:tcMar>
              <w:top w:w="45" w:type="dxa"/>
              <w:left w:w="150" w:type="dxa"/>
              <w:bottom w:w="45" w:type="dxa"/>
              <w:right w:w="150" w:type="dxa"/>
            </w:tcMar>
            <w:vAlign w:val="center"/>
            <w:hideMark/>
          </w:tcPr>
          <w:p w14:paraId="15042AD0"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5BEB295B" w14:textId="77777777" w:rsidR="0075037C" w:rsidRDefault="0075037C">
            <w:pPr>
              <w:rPr>
                <w:rFonts w:ascii="Helvetica Neue" w:hAnsi="Helvetica Neue"/>
                <w:color w:val="252525"/>
                <w:sz w:val="18"/>
                <w:szCs w:val="18"/>
              </w:rPr>
            </w:pPr>
            <w:r>
              <w:rPr>
                <w:rFonts w:ascii="Helvetica Neue" w:hAnsi="Helvetica Neue"/>
                <w:color w:val="252525"/>
                <w:sz w:val="18"/>
                <w:szCs w:val="18"/>
              </w:rPr>
              <w:t>1/4/2019</w:t>
            </w:r>
          </w:p>
        </w:tc>
        <w:tc>
          <w:tcPr>
            <w:tcW w:w="0" w:type="auto"/>
            <w:shd w:val="clear" w:color="auto" w:fill="E2E4FF"/>
            <w:tcMar>
              <w:top w:w="45" w:type="dxa"/>
              <w:left w:w="150" w:type="dxa"/>
              <w:bottom w:w="45" w:type="dxa"/>
              <w:right w:w="150" w:type="dxa"/>
            </w:tcMar>
            <w:vAlign w:val="center"/>
            <w:hideMark/>
          </w:tcPr>
          <w:p w14:paraId="679E5FF3" w14:textId="77777777" w:rsidR="0075037C" w:rsidRDefault="00A5537A">
            <w:pPr>
              <w:rPr>
                <w:rFonts w:ascii="Helvetica Neue" w:hAnsi="Helvetica Neue"/>
                <w:color w:val="252525"/>
                <w:sz w:val="18"/>
                <w:szCs w:val="18"/>
              </w:rPr>
            </w:pPr>
            <w:hyperlink r:id="rId35" w:history="1">
              <w:r w:rsidR="0075037C">
                <w:rPr>
                  <w:rStyle w:val="Hyperlink"/>
                  <w:rFonts w:ascii="Helvetica Neue" w:hAnsi="Helvetica Neue"/>
                  <w:color w:val="337AB7"/>
                  <w:sz w:val="18"/>
                  <w:szCs w:val="18"/>
                </w:rPr>
                <w:t>Marsha Matthews</w:t>
              </w:r>
            </w:hyperlink>
          </w:p>
        </w:tc>
      </w:tr>
      <w:tr w:rsidR="0075037C" w14:paraId="3208BE11" w14:textId="77777777" w:rsidTr="00AC6A88">
        <w:tc>
          <w:tcPr>
            <w:tcW w:w="0" w:type="auto"/>
            <w:shd w:val="clear" w:color="auto" w:fill="FFFFFF"/>
            <w:tcMar>
              <w:top w:w="45" w:type="dxa"/>
              <w:left w:w="150" w:type="dxa"/>
              <w:bottom w:w="45" w:type="dxa"/>
              <w:right w:w="150" w:type="dxa"/>
            </w:tcMar>
            <w:vAlign w:val="center"/>
            <w:hideMark/>
          </w:tcPr>
          <w:p w14:paraId="74E9774D"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FFFFFF"/>
            <w:tcMar>
              <w:top w:w="45" w:type="dxa"/>
              <w:left w:w="150" w:type="dxa"/>
              <w:bottom w:w="45" w:type="dxa"/>
              <w:right w:w="150" w:type="dxa"/>
            </w:tcMar>
            <w:vAlign w:val="center"/>
            <w:hideMark/>
          </w:tcPr>
          <w:p w14:paraId="3B92AFD2" w14:textId="77777777" w:rsidR="0075037C" w:rsidRDefault="00A5537A">
            <w:pPr>
              <w:rPr>
                <w:rFonts w:ascii="Helvetica Neue" w:hAnsi="Helvetica Neue"/>
                <w:color w:val="252525"/>
                <w:sz w:val="18"/>
                <w:szCs w:val="18"/>
              </w:rPr>
            </w:pPr>
            <w:hyperlink r:id="rId36" w:tgtFrame="_blank" w:history="1">
              <w:r w:rsidR="0075037C">
                <w:rPr>
                  <w:rStyle w:val="Hyperlink"/>
                  <w:rFonts w:ascii="Helvetica Neue" w:hAnsi="Helvetica Neue"/>
                  <w:color w:val="337AB7"/>
                  <w:sz w:val="18"/>
                  <w:szCs w:val="18"/>
                </w:rPr>
                <w:t>COMM 5397 Project I</w:t>
              </w:r>
            </w:hyperlink>
          </w:p>
        </w:tc>
        <w:tc>
          <w:tcPr>
            <w:tcW w:w="900" w:type="dxa"/>
            <w:shd w:val="clear" w:color="auto" w:fill="FFFFFF"/>
            <w:tcMar>
              <w:top w:w="45" w:type="dxa"/>
              <w:left w:w="150" w:type="dxa"/>
              <w:bottom w:w="45" w:type="dxa"/>
              <w:right w:w="150" w:type="dxa"/>
            </w:tcMar>
            <w:vAlign w:val="center"/>
            <w:hideMark/>
          </w:tcPr>
          <w:p w14:paraId="056FE608"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EAEBFF"/>
            <w:tcMar>
              <w:top w:w="45" w:type="dxa"/>
              <w:left w:w="150" w:type="dxa"/>
              <w:bottom w:w="45" w:type="dxa"/>
              <w:right w:w="150" w:type="dxa"/>
            </w:tcMar>
            <w:vAlign w:val="center"/>
            <w:hideMark/>
          </w:tcPr>
          <w:p w14:paraId="30D8731C"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AC4C778" w14:textId="77777777" w:rsidR="0075037C" w:rsidRDefault="0075037C">
            <w:pPr>
              <w:rPr>
                <w:rFonts w:ascii="Helvetica Neue" w:hAnsi="Helvetica Neue"/>
                <w:color w:val="252525"/>
                <w:sz w:val="18"/>
                <w:szCs w:val="18"/>
              </w:rPr>
            </w:pPr>
            <w:r>
              <w:rPr>
                <w:rFonts w:ascii="Helvetica Neue" w:hAnsi="Helvetica Neue"/>
                <w:color w:val="252525"/>
                <w:sz w:val="18"/>
                <w:szCs w:val="18"/>
              </w:rPr>
              <w:t>2/11/2019</w:t>
            </w:r>
          </w:p>
        </w:tc>
        <w:tc>
          <w:tcPr>
            <w:tcW w:w="0" w:type="auto"/>
            <w:shd w:val="clear" w:color="auto" w:fill="FFFFFF"/>
            <w:tcMar>
              <w:top w:w="45" w:type="dxa"/>
              <w:left w:w="150" w:type="dxa"/>
              <w:bottom w:w="45" w:type="dxa"/>
              <w:right w:w="150" w:type="dxa"/>
            </w:tcMar>
            <w:vAlign w:val="center"/>
            <w:hideMark/>
          </w:tcPr>
          <w:p w14:paraId="6A253FAD" w14:textId="77777777" w:rsidR="0075037C" w:rsidRDefault="00A5537A">
            <w:pPr>
              <w:rPr>
                <w:rFonts w:ascii="Helvetica Neue" w:hAnsi="Helvetica Neue"/>
                <w:color w:val="252525"/>
                <w:sz w:val="18"/>
                <w:szCs w:val="18"/>
              </w:rPr>
            </w:pPr>
            <w:hyperlink r:id="rId37" w:history="1">
              <w:r w:rsidR="0075037C">
                <w:rPr>
                  <w:rStyle w:val="Hyperlink"/>
                  <w:rFonts w:ascii="Helvetica Neue" w:hAnsi="Helvetica Neue"/>
                  <w:color w:val="337AB7"/>
                  <w:sz w:val="18"/>
                  <w:szCs w:val="18"/>
                </w:rPr>
                <w:t>Marsha Matthews</w:t>
              </w:r>
            </w:hyperlink>
          </w:p>
        </w:tc>
      </w:tr>
      <w:tr w:rsidR="0075037C" w14:paraId="69AB2400" w14:textId="77777777" w:rsidTr="00AC6A88">
        <w:tc>
          <w:tcPr>
            <w:tcW w:w="0" w:type="auto"/>
            <w:shd w:val="clear" w:color="auto" w:fill="E2E4FF"/>
            <w:tcMar>
              <w:top w:w="45" w:type="dxa"/>
              <w:left w:w="150" w:type="dxa"/>
              <w:bottom w:w="45" w:type="dxa"/>
              <w:right w:w="150" w:type="dxa"/>
            </w:tcMar>
            <w:vAlign w:val="center"/>
            <w:hideMark/>
          </w:tcPr>
          <w:p w14:paraId="14707370"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E2E4FF"/>
            <w:tcMar>
              <w:top w:w="45" w:type="dxa"/>
              <w:left w:w="150" w:type="dxa"/>
              <w:bottom w:w="45" w:type="dxa"/>
              <w:right w:w="150" w:type="dxa"/>
            </w:tcMar>
            <w:vAlign w:val="center"/>
            <w:hideMark/>
          </w:tcPr>
          <w:p w14:paraId="39093A53" w14:textId="77777777" w:rsidR="0075037C" w:rsidRDefault="00A5537A">
            <w:pPr>
              <w:rPr>
                <w:rFonts w:ascii="Helvetica Neue" w:hAnsi="Helvetica Neue"/>
                <w:color w:val="252525"/>
                <w:sz w:val="18"/>
                <w:szCs w:val="18"/>
              </w:rPr>
            </w:pPr>
            <w:hyperlink r:id="rId38" w:tgtFrame="_blank" w:history="1">
              <w:r w:rsidR="0075037C">
                <w:rPr>
                  <w:rStyle w:val="Hyperlink"/>
                  <w:rFonts w:ascii="Helvetica Neue" w:hAnsi="Helvetica Neue"/>
                  <w:color w:val="337AB7"/>
                  <w:sz w:val="18"/>
                  <w:szCs w:val="18"/>
                </w:rPr>
                <w:t>COMM 5398 Project II</w:t>
              </w:r>
            </w:hyperlink>
          </w:p>
        </w:tc>
        <w:tc>
          <w:tcPr>
            <w:tcW w:w="900" w:type="dxa"/>
            <w:shd w:val="clear" w:color="auto" w:fill="E2E4FF"/>
            <w:tcMar>
              <w:top w:w="45" w:type="dxa"/>
              <w:left w:w="150" w:type="dxa"/>
              <w:bottom w:w="45" w:type="dxa"/>
              <w:right w:w="150" w:type="dxa"/>
            </w:tcMar>
            <w:vAlign w:val="center"/>
            <w:hideMark/>
          </w:tcPr>
          <w:p w14:paraId="320F4331"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D3D6FF"/>
            <w:tcMar>
              <w:top w:w="45" w:type="dxa"/>
              <w:left w:w="150" w:type="dxa"/>
              <w:bottom w:w="45" w:type="dxa"/>
              <w:right w:w="150" w:type="dxa"/>
            </w:tcMar>
            <w:vAlign w:val="center"/>
            <w:hideMark/>
          </w:tcPr>
          <w:p w14:paraId="0E917BC1"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7E45637E" w14:textId="77777777" w:rsidR="0075037C" w:rsidRDefault="0075037C">
            <w:pPr>
              <w:rPr>
                <w:rFonts w:ascii="Helvetica Neue" w:hAnsi="Helvetica Neue"/>
                <w:color w:val="252525"/>
                <w:sz w:val="18"/>
                <w:szCs w:val="18"/>
              </w:rPr>
            </w:pPr>
            <w:r>
              <w:rPr>
                <w:rFonts w:ascii="Helvetica Neue" w:hAnsi="Helvetica Neue"/>
                <w:color w:val="252525"/>
                <w:sz w:val="18"/>
                <w:szCs w:val="18"/>
              </w:rPr>
              <w:t>2/12/2019</w:t>
            </w:r>
          </w:p>
        </w:tc>
        <w:tc>
          <w:tcPr>
            <w:tcW w:w="0" w:type="auto"/>
            <w:shd w:val="clear" w:color="auto" w:fill="E2E4FF"/>
            <w:tcMar>
              <w:top w:w="45" w:type="dxa"/>
              <w:left w:w="150" w:type="dxa"/>
              <w:bottom w:w="45" w:type="dxa"/>
              <w:right w:w="150" w:type="dxa"/>
            </w:tcMar>
            <w:vAlign w:val="center"/>
            <w:hideMark/>
          </w:tcPr>
          <w:p w14:paraId="4706C472" w14:textId="77777777" w:rsidR="0075037C" w:rsidRDefault="00A5537A">
            <w:pPr>
              <w:rPr>
                <w:rFonts w:ascii="Helvetica Neue" w:hAnsi="Helvetica Neue"/>
                <w:color w:val="252525"/>
                <w:sz w:val="18"/>
                <w:szCs w:val="18"/>
              </w:rPr>
            </w:pPr>
            <w:hyperlink r:id="rId39" w:history="1">
              <w:r w:rsidR="0075037C">
                <w:rPr>
                  <w:rStyle w:val="Hyperlink"/>
                  <w:rFonts w:ascii="Helvetica Neue" w:hAnsi="Helvetica Neue"/>
                  <w:color w:val="337AB7"/>
                  <w:sz w:val="18"/>
                  <w:szCs w:val="18"/>
                </w:rPr>
                <w:t>Marsha Matthews</w:t>
              </w:r>
            </w:hyperlink>
          </w:p>
        </w:tc>
      </w:tr>
      <w:tr w:rsidR="0075037C" w14:paraId="4CF7E1F8" w14:textId="77777777" w:rsidTr="00AC6A88">
        <w:tc>
          <w:tcPr>
            <w:tcW w:w="0" w:type="auto"/>
            <w:shd w:val="clear" w:color="auto" w:fill="FFFFFF"/>
            <w:tcMar>
              <w:top w:w="45" w:type="dxa"/>
              <w:left w:w="150" w:type="dxa"/>
              <w:bottom w:w="45" w:type="dxa"/>
              <w:right w:w="150" w:type="dxa"/>
            </w:tcMar>
            <w:vAlign w:val="center"/>
            <w:hideMark/>
          </w:tcPr>
          <w:p w14:paraId="659104FD" w14:textId="77777777" w:rsidR="0075037C" w:rsidRDefault="0075037C">
            <w:pPr>
              <w:rPr>
                <w:rFonts w:ascii="Helvetica Neue" w:hAnsi="Helvetica Neue"/>
                <w:color w:val="252525"/>
                <w:sz w:val="18"/>
                <w:szCs w:val="18"/>
              </w:rPr>
            </w:pPr>
            <w:r>
              <w:rPr>
                <w:rFonts w:ascii="Helvetica Neue" w:hAnsi="Helvetica Neue"/>
                <w:color w:val="252525"/>
                <w:sz w:val="18"/>
                <w:szCs w:val="18"/>
              </w:rPr>
              <w:t>New Course</w:t>
            </w:r>
          </w:p>
        </w:tc>
        <w:tc>
          <w:tcPr>
            <w:tcW w:w="5785" w:type="dxa"/>
            <w:shd w:val="clear" w:color="auto" w:fill="FFFFFF"/>
            <w:tcMar>
              <w:top w:w="45" w:type="dxa"/>
              <w:left w:w="150" w:type="dxa"/>
              <w:bottom w:w="45" w:type="dxa"/>
              <w:right w:w="150" w:type="dxa"/>
            </w:tcMar>
            <w:vAlign w:val="center"/>
            <w:hideMark/>
          </w:tcPr>
          <w:p w14:paraId="07795AD2" w14:textId="77777777" w:rsidR="0075037C" w:rsidRDefault="00A5537A">
            <w:pPr>
              <w:rPr>
                <w:rFonts w:ascii="Helvetica Neue" w:hAnsi="Helvetica Neue"/>
                <w:color w:val="252525"/>
                <w:sz w:val="18"/>
                <w:szCs w:val="18"/>
              </w:rPr>
            </w:pPr>
            <w:hyperlink r:id="rId40" w:tgtFrame="_blank" w:history="1">
              <w:r w:rsidR="0075037C">
                <w:rPr>
                  <w:rStyle w:val="Hyperlink"/>
                  <w:rFonts w:ascii="Helvetica Neue" w:hAnsi="Helvetica Neue"/>
                  <w:color w:val="337AB7"/>
                  <w:sz w:val="18"/>
                  <w:szCs w:val="18"/>
                </w:rPr>
                <w:t>EMBA 5361 Issues in the American Healthcare System</w:t>
              </w:r>
            </w:hyperlink>
          </w:p>
        </w:tc>
        <w:tc>
          <w:tcPr>
            <w:tcW w:w="900" w:type="dxa"/>
            <w:shd w:val="clear" w:color="auto" w:fill="FFFFFF"/>
            <w:tcMar>
              <w:top w:w="45" w:type="dxa"/>
              <w:left w:w="150" w:type="dxa"/>
              <w:bottom w:w="45" w:type="dxa"/>
              <w:right w:w="150" w:type="dxa"/>
            </w:tcMar>
            <w:vAlign w:val="center"/>
            <w:hideMark/>
          </w:tcPr>
          <w:p w14:paraId="559DD5E5" w14:textId="77777777" w:rsidR="0075037C" w:rsidRDefault="0075037C">
            <w:pPr>
              <w:rPr>
                <w:rFonts w:ascii="Helvetica Neue" w:hAnsi="Helvetica Neue"/>
                <w:color w:val="252525"/>
                <w:sz w:val="18"/>
                <w:szCs w:val="18"/>
              </w:rPr>
            </w:pPr>
            <w:r>
              <w:rPr>
                <w:rFonts w:ascii="Helvetica Neue" w:hAnsi="Helvetica Neue"/>
                <w:color w:val="252525"/>
                <w:sz w:val="18"/>
                <w:szCs w:val="18"/>
              </w:rPr>
              <w:t>GRAD</w:t>
            </w:r>
          </w:p>
        </w:tc>
        <w:tc>
          <w:tcPr>
            <w:tcW w:w="2413" w:type="dxa"/>
            <w:shd w:val="clear" w:color="auto" w:fill="EAEBFF"/>
            <w:tcMar>
              <w:top w:w="45" w:type="dxa"/>
              <w:left w:w="150" w:type="dxa"/>
              <w:bottom w:w="45" w:type="dxa"/>
              <w:right w:w="150" w:type="dxa"/>
            </w:tcMar>
            <w:vAlign w:val="center"/>
            <w:hideMark/>
          </w:tcPr>
          <w:p w14:paraId="2323A775" w14:textId="77777777" w:rsidR="0075037C" w:rsidRDefault="0075037C">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9DBF13F" w14:textId="77777777" w:rsidR="0075037C" w:rsidRDefault="0075037C">
            <w:pPr>
              <w:rPr>
                <w:rFonts w:ascii="Helvetica Neue" w:hAnsi="Helvetica Neue"/>
                <w:color w:val="252525"/>
                <w:sz w:val="18"/>
                <w:szCs w:val="18"/>
              </w:rPr>
            </w:pPr>
            <w:r>
              <w:rPr>
                <w:rFonts w:ascii="Helvetica Neue" w:hAnsi="Helvetica Neue"/>
                <w:color w:val="252525"/>
                <w:sz w:val="18"/>
                <w:szCs w:val="18"/>
              </w:rPr>
              <w:t>1/16/2019</w:t>
            </w:r>
          </w:p>
        </w:tc>
        <w:tc>
          <w:tcPr>
            <w:tcW w:w="0" w:type="auto"/>
            <w:shd w:val="clear" w:color="auto" w:fill="FFFFFF"/>
            <w:tcMar>
              <w:top w:w="45" w:type="dxa"/>
              <w:left w:w="150" w:type="dxa"/>
              <w:bottom w:w="45" w:type="dxa"/>
              <w:right w:w="150" w:type="dxa"/>
            </w:tcMar>
            <w:vAlign w:val="center"/>
            <w:hideMark/>
          </w:tcPr>
          <w:p w14:paraId="75C2CB23" w14:textId="77777777" w:rsidR="0075037C" w:rsidRDefault="00A5537A">
            <w:pPr>
              <w:rPr>
                <w:rFonts w:ascii="Helvetica Neue" w:hAnsi="Helvetica Neue"/>
                <w:color w:val="252525"/>
                <w:sz w:val="18"/>
                <w:szCs w:val="18"/>
              </w:rPr>
            </w:pPr>
            <w:hyperlink r:id="rId41" w:history="1">
              <w:r w:rsidR="0075037C">
                <w:rPr>
                  <w:rStyle w:val="Hyperlink"/>
                  <w:rFonts w:ascii="Helvetica Neue" w:hAnsi="Helvetica Neue"/>
                  <w:color w:val="337AB7"/>
                  <w:sz w:val="18"/>
                  <w:szCs w:val="18"/>
                </w:rPr>
                <w:t>Marsha Matthews</w:t>
              </w:r>
            </w:hyperlink>
          </w:p>
        </w:tc>
      </w:tr>
    </w:tbl>
    <w:p w14:paraId="56001CD6" w14:textId="5D5F24C4" w:rsidR="0056338A" w:rsidRDefault="0056338A" w:rsidP="00FC1D40">
      <w:pPr>
        <w:rPr>
          <w:rFonts w:asciiTheme="minorHAnsi" w:hAnsiTheme="minorHAnsi"/>
          <w:b/>
          <w:color w:val="FF0000"/>
          <w:sz w:val="20"/>
          <w:szCs w:val="20"/>
        </w:rPr>
      </w:pPr>
    </w:p>
    <w:p w14:paraId="26126A0B" w14:textId="2B7ADE9F" w:rsidR="0056338A" w:rsidRDefault="0056338A" w:rsidP="00FC1D40">
      <w:pPr>
        <w:rPr>
          <w:rFonts w:asciiTheme="minorHAnsi" w:hAnsiTheme="minorHAnsi"/>
          <w:b/>
          <w:color w:val="FF0000"/>
          <w:sz w:val="20"/>
          <w:szCs w:val="20"/>
        </w:rPr>
      </w:pPr>
    </w:p>
    <w:tbl>
      <w:tblPr>
        <w:tblW w:w="14400" w:type="dxa"/>
        <w:tblInd w:w="8" w:type="dxa"/>
        <w:shd w:val="clear" w:color="auto" w:fill="FFFFFF"/>
        <w:tblCellMar>
          <w:left w:w="0" w:type="dxa"/>
          <w:right w:w="0" w:type="dxa"/>
        </w:tblCellMar>
        <w:tblLook w:val="04A0" w:firstRow="1" w:lastRow="0" w:firstColumn="1" w:lastColumn="0" w:noHBand="0" w:noVBand="1"/>
      </w:tblPr>
      <w:tblGrid>
        <w:gridCol w:w="1336"/>
        <w:gridCol w:w="6486"/>
        <w:gridCol w:w="900"/>
        <w:gridCol w:w="2430"/>
        <w:gridCol w:w="1260"/>
        <w:gridCol w:w="1988"/>
      </w:tblGrid>
      <w:tr w:rsidR="00AC6A88" w14:paraId="124A3C16" w14:textId="77777777" w:rsidTr="00AC6A88">
        <w:tc>
          <w:tcPr>
            <w:tcW w:w="0" w:type="auto"/>
            <w:shd w:val="clear" w:color="auto" w:fill="FFFFFF"/>
            <w:tcMar>
              <w:top w:w="45" w:type="dxa"/>
              <w:left w:w="150" w:type="dxa"/>
              <w:bottom w:w="45" w:type="dxa"/>
              <w:right w:w="150" w:type="dxa"/>
            </w:tcMar>
            <w:vAlign w:val="center"/>
          </w:tcPr>
          <w:p w14:paraId="457A755B" w14:textId="3E5ECE91" w:rsidR="0056338A" w:rsidRDefault="0056338A">
            <w:pPr>
              <w:rPr>
                <w:rFonts w:ascii="Helvetica Neue" w:hAnsi="Helvetica Neue"/>
                <w:color w:val="252525"/>
                <w:sz w:val="18"/>
                <w:szCs w:val="18"/>
              </w:rPr>
            </w:pPr>
          </w:p>
        </w:tc>
        <w:tc>
          <w:tcPr>
            <w:tcW w:w="6486" w:type="dxa"/>
            <w:shd w:val="clear" w:color="auto" w:fill="FFFFFF"/>
            <w:tcMar>
              <w:top w:w="45" w:type="dxa"/>
              <w:left w:w="150" w:type="dxa"/>
              <w:bottom w:w="45" w:type="dxa"/>
              <w:right w:w="150" w:type="dxa"/>
            </w:tcMar>
            <w:vAlign w:val="center"/>
          </w:tcPr>
          <w:p w14:paraId="05F50698" w14:textId="77777777" w:rsidR="0056338A" w:rsidRDefault="0056338A">
            <w:pPr>
              <w:rPr>
                <w:rFonts w:ascii="Helvetica Neue" w:hAnsi="Helvetica Neue"/>
                <w:color w:val="252525"/>
                <w:sz w:val="18"/>
                <w:szCs w:val="18"/>
              </w:rPr>
            </w:pPr>
          </w:p>
        </w:tc>
        <w:tc>
          <w:tcPr>
            <w:tcW w:w="900" w:type="dxa"/>
            <w:shd w:val="clear" w:color="auto" w:fill="FFFFFF"/>
            <w:tcMar>
              <w:top w:w="45" w:type="dxa"/>
              <w:left w:w="150" w:type="dxa"/>
              <w:bottom w:w="45" w:type="dxa"/>
              <w:right w:w="150" w:type="dxa"/>
            </w:tcMar>
            <w:vAlign w:val="center"/>
          </w:tcPr>
          <w:p w14:paraId="240AA33A" w14:textId="396A4ED3" w:rsidR="0056338A" w:rsidRDefault="0056338A">
            <w:pPr>
              <w:rPr>
                <w:rFonts w:ascii="Helvetica Neue" w:hAnsi="Helvetica Neue"/>
                <w:color w:val="252525"/>
                <w:sz w:val="18"/>
                <w:szCs w:val="18"/>
              </w:rPr>
            </w:pPr>
          </w:p>
        </w:tc>
        <w:tc>
          <w:tcPr>
            <w:tcW w:w="2430" w:type="dxa"/>
            <w:shd w:val="clear" w:color="auto" w:fill="FFFFFF"/>
            <w:tcMar>
              <w:top w:w="45" w:type="dxa"/>
              <w:left w:w="150" w:type="dxa"/>
              <w:bottom w:w="45" w:type="dxa"/>
              <w:right w:w="150" w:type="dxa"/>
            </w:tcMar>
            <w:vAlign w:val="center"/>
          </w:tcPr>
          <w:p w14:paraId="4724AFC7" w14:textId="5ADF0908" w:rsidR="0056338A" w:rsidRDefault="0056338A">
            <w:pPr>
              <w:rPr>
                <w:rFonts w:ascii="Helvetica Neue" w:hAnsi="Helvetica Neue"/>
                <w:color w:val="252525"/>
                <w:sz w:val="18"/>
                <w:szCs w:val="18"/>
              </w:rPr>
            </w:pPr>
          </w:p>
        </w:tc>
        <w:tc>
          <w:tcPr>
            <w:tcW w:w="1260" w:type="dxa"/>
            <w:shd w:val="clear" w:color="auto" w:fill="FFFFFF"/>
            <w:tcMar>
              <w:top w:w="45" w:type="dxa"/>
              <w:left w:w="150" w:type="dxa"/>
              <w:bottom w:w="45" w:type="dxa"/>
              <w:right w:w="150" w:type="dxa"/>
            </w:tcMar>
            <w:vAlign w:val="center"/>
          </w:tcPr>
          <w:p w14:paraId="6578389C" w14:textId="016D583F" w:rsidR="0056338A" w:rsidRDefault="0056338A">
            <w:pPr>
              <w:rPr>
                <w:rFonts w:ascii="Helvetica Neue" w:hAnsi="Helvetica Neue"/>
                <w:color w:val="252525"/>
                <w:sz w:val="18"/>
                <w:szCs w:val="18"/>
              </w:rPr>
            </w:pPr>
          </w:p>
        </w:tc>
        <w:tc>
          <w:tcPr>
            <w:tcW w:w="1988" w:type="dxa"/>
            <w:shd w:val="clear" w:color="auto" w:fill="FFFFFF"/>
            <w:tcMar>
              <w:top w:w="45" w:type="dxa"/>
              <w:left w:w="150" w:type="dxa"/>
              <w:bottom w:w="45" w:type="dxa"/>
              <w:right w:w="150" w:type="dxa"/>
            </w:tcMar>
            <w:vAlign w:val="center"/>
          </w:tcPr>
          <w:p w14:paraId="5020B846" w14:textId="77777777" w:rsidR="0056338A" w:rsidRDefault="0056338A">
            <w:pPr>
              <w:rPr>
                <w:rFonts w:ascii="Helvetica Neue" w:hAnsi="Helvetica Neue"/>
                <w:color w:val="252525"/>
                <w:sz w:val="18"/>
                <w:szCs w:val="18"/>
              </w:rPr>
            </w:pPr>
          </w:p>
        </w:tc>
      </w:tr>
      <w:tr w:rsidR="00AC6A88" w14:paraId="1194DAEB" w14:textId="77777777" w:rsidTr="00AC6A88">
        <w:tc>
          <w:tcPr>
            <w:tcW w:w="0" w:type="auto"/>
            <w:shd w:val="clear" w:color="auto" w:fill="E2E4FF"/>
            <w:tcMar>
              <w:top w:w="45" w:type="dxa"/>
              <w:left w:w="150" w:type="dxa"/>
              <w:bottom w:w="45" w:type="dxa"/>
              <w:right w:w="150" w:type="dxa"/>
            </w:tcMar>
            <w:vAlign w:val="center"/>
            <w:hideMark/>
          </w:tcPr>
          <w:p w14:paraId="44EFC5A0"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3D7D565A" w14:textId="77777777" w:rsidR="0056338A" w:rsidRDefault="00A5537A">
            <w:pPr>
              <w:rPr>
                <w:rFonts w:ascii="Helvetica Neue" w:hAnsi="Helvetica Neue"/>
                <w:color w:val="252525"/>
                <w:sz w:val="18"/>
                <w:szCs w:val="18"/>
              </w:rPr>
            </w:pPr>
            <w:hyperlink r:id="rId42" w:tgtFrame="_blank" w:history="1">
              <w:r w:rsidR="0056338A">
                <w:rPr>
                  <w:rStyle w:val="Hyperlink"/>
                  <w:rFonts w:ascii="Helvetica Neue" w:hAnsi="Helvetica Neue"/>
                  <w:color w:val="337AB7"/>
                  <w:sz w:val="18"/>
                  <w:szCs w:val="18"/>
                </w:rPr>
                <w:t>EMBA 5362 Healthcare Information Technology and Informatics</w:t>
              </w:r>
            </w:hyperlink>
          </w:p>
        </w:tc>
        <w:tc>
          <w:tcPr>
            <w:tcW w:w="900" w:type="dxa"/>
            <w:shd w:val="clear" w:color="auto" w:fill="E2E4FF"/>
            <w:tcMar>
              <w:top w:w="45" w:type="dxa"/>
              <w:left w:w="150" w:type="dxa"/>
              <w:bottom w:w="45" w:type="dxa"/>
              <w:right w:w="150" w:type="dxa"/>
            </w:tcMar>
            <w:vAlign w:val="center"/>
            <w:hideMark/>
          </w:tcPr>
          <w:p w14:paraId="0C66A2A0"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58798520"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48F514E2" w14:textId="77777777" w:rsidR="0056338A" w:rsidRDefault="0056338A">
            <w:pPr>
              <w:rPr>
                <w:rFonts w:ascii="Helvetica Neue" w:hAnsi="Helvetica Neue"/>
                <w:color w:val="252525"/>
                <w:sz w:val="18"/>
                <w:szCs w:val="18"/>
              </w:rPr>
            </w:pPr>
            <w:r>
              <w:rPr>
                <w:rFonts w:ascii="Helvetica Neue" w:hAnsi="Helvetica Neue"/>
                <w:color w:val="252525"/>
                <w:sz w:val="18"/>
                <w:szCs w:val="18"/>
              </w:rPr>
              <w:t>1/16/2019</w:t>
            </w:r>
          </w:p>
        </w:tc>
        <w:tc>
          <w:tcPr>
            <w:tcW w:w="1988" w:type="dxa"/>
            <w:shd w:val="clear" w:color="auto" w:fill="E2E4FF"/>
            <w:tcMar>
              <w:top w:w="45" w:type="dxa"/>
              <w:left w:w="150" w:type="dxa"/>
              <w:bottom w:w="45" w:type="dxa"/>
              <w:right w:w="150" w:type="dxa"/>
            </w:tcMar>
            <w:vAlign w:val="center"/>
            <w:hideMark/>
          </w:tcPr>
          <w:p w14:paraId="7D2F1065" w14:textId="77777777" w:rsidR="0056338A" w:rsidRDefault="00A5537A">
            <w:pPr>
              <w:rPr>
                <w:rFonts w:ascii="Helvetica Neue" w:hAnsi="Helvetica Neue"/>
                <w:color w:val="252525"/>
                <w:sz w:val="18"/>
                <w:szCs w:val="18"/>
              </w:rPr>
            </w:pPr>
            <w:hyperlink r:id="rId43" w:history="1">
              <w:r w:rsidR="0056338A">
                <w:rPr>
                  <w:rStyle w:val="Hyperlink"/>
                  <w:rFonts w:ascii="Helvetica Neue" w:hAnsi="Helvetica Neue"/>
                  <w:color w:val="337AB7"/>
                  <w:sz w:val="18"/>
                  <w:szCs w:val="18"/>
                </w:rPr>
                <w:t>Marsha Matthews</w:t>
              </w:r>
            </w:hyperlink>
          </w:p>
        </w:tc>
      </w:tr>
      <w:tr w:rsidR="00AC6A88" w14:paraId="0C65AE29" w14:textId="77777777" w:rsidTr="00AC6A88">
        <w:tc>
          <w:tcPr>
            <w:tcW w:w="0" w:type="auto"/>
            <w:shd w:val="clear" w:color="auto" w:fill="FFFFFF"/>
            <w:tcMar>
              <w:top w:w="45" w:type="dxa"/>
              <w:left w:w="150" w:type="dxa"/>
              <w:bottom w:w="45" w:type="dxa"/>
              <w:right w:w="150" w:type="dxa"/>
            </w:tcMar>
            <w:vAlign w:val="center"/>
            <w:hideMark/>
          </w:tcPr>
          <w:p w14:paraId="169F3653" w14:textId="77777777" w:rsidR="0056338A" w:rsidRDefault="0056338A">
            <w:pPr>
              <w:rPr>
                <w:rFonts w:ascii="Helvetica Neue" w:hAnsi="Helvetica Neue"/>
                <w:color w:val="252525"/>
                <w:sz w:val="18"/>
                <w:szCs w:val="18"/>
              </w:rPr>
            </w:pPr>
            <w:r>
              <w:rPr>
                <w:rFonts w:ascii="Helvetica Neue" w:hAnsi="Helvetica Neue"/>
                <w:color w:val="252525"/>
                <w:sz w:val="18"/>
                <w:szCs w:val="18"/>
              </w:rPr>
              <w:lastRenderedPageBreak/>
              <w:t>New Course</w:t>
            </w:r>
          </w:p>
        </w:tc>
        <w:tc>
          <w:tcPr>
            <w:tcW w:w="6486" w:type="dxa"/>
            <w:shd w:val="clear" w:color="auto" w:fill="FFFFFF"/>
            <w:tcMar>
              <w:top w:w="45" w:type="dxa"/>
              <w:left w:w="150" w:type="dxa"/>
              <w:bottom w:w="45" w:type="dxa"/>
              <w:right w:w="150" w:type="dxa"/>
            </w:tcMar>
            <w:vAlign w:val="center"/>
            <w:hideMark/>
          </w:tcPr>
          <w:p w14:paraId="74F3D688" w14:textId="77777777" w:rsidR="0056338A" w:rsidRDefault="00A5537A">
            <w:pPr>
              <w:rPr>
                <w:rFonts w:ascii="Helvetica Neue" w:hAnsi="Helvetica Neue"/>
                <w:color w:val="252525"/>
                <w:sz w:val="18"/>
                <w:szCs w:val="18"/>
              </w:rPr>
            </w:pPr>
            <w:hyperlink r:id="rId44" w:tgtFrame="_blank" w:history="1">
              <w:r w:rsidR="0056338A">
                <w:rPr>
                  <w:rStyle w:val="Hyperlink"/>
                  <w:rFonts w:ascii="Helvetica Neue" w:hAnsi="Helvetica Neue"/>
                  <w:color w:val="337AB7"/>
                  <w:sz w:val="18"/>
                  <w:szCs w:val="18"/>
                </w:rPr>
                <w:t>HRD 6343 Foundations of Qualitative Research</w:t>
              </w:r>
            </w:hyperlink>
          </w:p>
        </w:tc>
        <w:tc>
          <w:tcPr>
            <w:tcW w:w="900" w:type="dxa"/>
            <w:shd w:val="clear" w:color="auto" w:fill="FFFFFF"/>
            <w:tcMar>
              <w:top w:w="45" w:type="dxa"/>
              <w:left w:w="150" w:type="dxa"/>
              <w:bottom w:w="45" w:type="dxa"/>
              <w:right w:w="150" w:type="dxa"/>
            </w:tcMar>
            <w:vAlign w:val="center"/>
            <w:hideMark/>
          </w:tcPr>
          <w:p w14:paraId="497A0B14"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6A07D8DA"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4A171430" w14:textId="77777777" w:rsidR="0056338A" w:rsidRDefault="0056338A">
            <w:pPr>
              <w:rPr>
                <w:rFonts w:ascii="Helvetica Neue" w:hAnsi="Helvetica Neue"/>
                <w:color w:val="252525"/>
                <w:sz w:val="18"/>
                <w:szCs w:val="18"/>
              </w:rPr>
            </w:pPr>
            <w:r>
              <w:rPr>
                <w:rFonts w:ascii="Helvetica Neue" w:hAnsi="Helvetica Neue"/>
                <w:color w:val="252525"/>
                <w:sz w:val="18"/>
                <w:szCs w:val="18"/>
              </w:rPr>
              <w:t>2/28/2019</w:t>
            </w:r>
          </w:p>
        </w:tc>
        <w:tc>
          <w:tcPr>
            <w:tcW w:w="1988" w:type="dxa"/>
            <w:shd w:val="clear" w:color="auto" w:fill="FFFFFF"/>
            <w:tcMar>
              <w:top w:w="45" w:type="dxa"/>
              <w:left w:w="150" w:type="dxa"/>
              <w:bottom w:w="45" w:type="dxa"/>
              <w:right w:w="150" w:type="dxa"/>
            </w:tcMar>
            <w:vAlign w:val="center"/>
            <w:hideMark/>
          </w:tcPr>
          <w:p w14:paraId="726E4BFA" w14:textId="77777777" w:rsidR="0056338A" w:rsidRDefault="00A5537A">
            <w:pPr>
              <w:rPr>
                <w:rFonts w:ascii="Helvetica Neue" w:hAnsi="Helvetica Neue"/>
                <w:color w:val="252525"/>
                <w:sz w:val="18"/>
                <w:szCs w:val="18"/>
              </w:rPr>
            </w:pPr>
            <w:hyperlink r:id="rId45" w:history="1">
              <w:r w:rsidR="0056338A">
                <w:rPr>
                  <w:rStyle w:val="Hyperlink"/>
                  <w:rFonts w:ascii="Helvetica Neue" w:hAnsi="Helvetica Neue"/>
                  <w:color w:val="337AB7"/>
                  <w:sz w:val="18"/>
                  <w:szCs w:val="18"/>
                </w:rPr>
                <w:t>Marsha Matthews</w:t>
              </w:r>
            </w:hyperlink>
          </w:p>
        </w:tc>
      </w:tr>
      <w:tr w:rsidR="00AC6A88" w14:paraId="672F8947" w14:textId="77777777" w:rsidTr="00AC6A88">
        <w:tc>
          <w:tcPr>
            <w:tcW w:w="0" w:type="auto"/>
            <w:shd w:val="clear" w:color="auto" w:fill="E2E4FF"/>
            <w:tcMar>
              <w:top w:w="45" w:type="dxa"/>
              <w:left w:w="150" w:type="dxa"/>
              <w:bottom w:w="45" w:type="dxa"/>
              <w:right w:w="150" w:type="dxa"/>
            </w:tcMar>
            <w:vAlign w:val="center"/>
            <w:hideMark/>
          </w:tcPr>
          <w:p w14:paraId="33D70395"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5AB136CE" w14:textId="77777777" w:rsidR="0056338A" w:rsidRDefault="00A5537A">
            <w:pPr>
              <w:rPr>
                <w:rFonts w:ascii="Helvetica Neue" w:hAnsi="Helvetica Neue"/>
                <w:color w:val="252525"/>
                <w:sz w:val="18"/>
                <w:szCs w:val="18"/>
              </w:rPr>
            </w:pPr>
            <w:hyperlink r:id="rId46" w:tgtFrame="_blank" w:history="1">
              <w:r w:rsidR="0056338A">
                <w:rPr>
                  <w:rStyle w:val="Hyperlink"/>
                  <w:rFonts w:ascii="Helvetica Neue" w:hAnsi="Helvetica Neue"/>
                  <w:color w:val="337AB7"/>
                  <w:sz w:val="18"/>
                  <w:szCs w:val="18"/>
                </w:rPr>
                <w:t>MENG 5305 Advanced Mechanics and Applied Elasticity</w:t>
              </w:r>
            </w:hyperlink>
          </w:p>
        </w:tc>
        <w:tc>
          <w:tcPr>
            <w:tcW w:w="900" w:type="dxa"/>
            <w:shd w:val="clear" w:color="auto" w:fill="E2E4FF"/>
            <w:tcMar>
              <w:top w:w="45" w:type="dxa"/>
              <w:left w:w="150" w:type="dxa"/>
              <w:bottom w:w="45" w:type="dxa"/>
              <w:right w:w="150" w:type="dxa"/>
            </w:tcMar>
            <w:vAlign w:val="center"/>
            <w:hideMark/>
          </w:tcPr>
          <w:p w14:paraId="5B906835"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4DFA9E42"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22961E20"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740E646C" w14:textId="77777777" w:rsidR="0056338A" w:rsidRDefault="00A5537A">
            <w:pPr>
              <w:rPr>
                <w:rFonts w:ascii="Helvetica Neue" w:hAnsi="Helvetica Neue"/>
                <w:color w:val="252525"/>
                <w:sz w:val="18"/>
                <w:szCs w:val="18"/>
              </w:rPr>
            </w:pPr>
            <w:hyperlink r:id="rId47" w:history="1">
              <w:r w:rsidR="0056338A">
                <w:rPr>
                  <w:rStyle w:val="Hyperlink"/>
                  <w:rFonts w:ascii="Helvetica Neue" w:hAnsi="Helvetica Neue"/>
                  <w:color w:val="337AB7"/>
                  <w:sz w:val="18"/>
                  <w:szCs w:val="18"/>
                </w:rPr>
                <w:t>Marsha Matthews</w:t>
              </w:r>
            </w:hyperlink>
          </w:p>
        </w:tc>
      </w:tr>
      <w:tr w:rsidR="00AC6A88" w14:paraId="58CDC988" w14:textId="77777777" w:rsidTr="00AC6A88">
        <w:tc>
          <w:tcPr>
            <w:tcW w:w="0" w:type="auto"/>
            <w:shd w:val="clear" w:color="auto" w:fill="FFFFFF"/>
            <w:tcMar>
              <w:top w:w="45" w:type="dxa"/>
              <w:left w:w="150" w:type="dxa"/>
              <w:bottom w:w="45" w:type="dxa"/>
              <w:right w:w="150" w:type="dxa"/>
            </w:tcMar>
            <w:vAlign w:val="center"/>
            <w:hideMark/>
          </w:tcPr>
          <w:p w14:paraId="25B26759"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48339327" w14:textId="77777777" w:rsidR="0056338A" w:rsidRDefault="00A5537A">
            <w:pPr>
              <w:rPr>
                <w:rFonts w:ascii="Helvetica Neue" w:hAnsi="Helvetica Neue"/>
                <w:color w:val="252525"/>
                <w:sz w:val="18"/>
                <w:szCs w:val="18"/>
              </w:rPr>
            </w:pPr>
            <w:hyperlink r:id="rId48" w:tgtFrame="_blank" w:history="1">
              <w:r w:rsidR="0056338A">
                <w:rPr>
                  <w:rStyle w:val="Hyperlink"/>
                  <w:rFonts w:ascii="Helvetica Neue" w:hAnsi="Helvetica Neue"/>
                  <w:color w:val="337AB7"/>
                  <w:sz w:val="18"/>
                  <w:szCs w:val="18"/>
                </w:rPr>
                <w:t>MENG 5330 Process Control</w:t>
              </w:r>
            </w:hyperlink>
          </w:p>
        </w:tc>
        <w:tc>
          <w:tcPr>
            <w:tcW w:w="900" w:type="dxa"/>
            <w:shd w:val="clear" w:color="auto" w:fill="FFFFFF"/>
            <w:tcMar>
              <w:top w:w="45" w:type="dxa"/>
              <w:left w:w="150" w:type="dxa"/>
              <w:bottom w:w="45" w:type="dxa"/>
              <w:right w:w="150" w:type="dxa"/>
            </w:tcMar>
            <w:vAlign w:val="center"/>
            <w:hideMark/>
          </w:tcPr>
          <w:p w14:paraId="7DA1267E"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2A4E9C1F"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24C81DEA"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2C306CE1" w14:textId="77777777" w:rsidR="0056338A" w:rsidRDefault="00A5537A">
            <w:pPr>
              <w:rPr>
                <w:rFonts w:ascii="Helvetica Neue" w:hAnsi="Helvetica Neue"/>
                <w:color w:val="252525"/>
                <w:sz w:val="18"/>
                <w:szCs w:val="18"/>
              </w:rPr>
            </w:pPr>
            <w:hyperlink r:id="rId49" w:history="1">
              <w:r w:rsidR="0056338A">
                <w:rPr>
                  <w:rStyle w:val="Hyperlink"/>
                  <w:rFonts w:ascii="Helvetica Neue" w:hAnsi="Helvetica Neue"/>
                  <w:color w:val="337AB7"/>
                  <w:sz w:val="18"/>
                  <w:szCs w:val="18"/>
                </w:rPr>
                <w:t>Marsha Matthews</w:t>
              </w:r>
            </w:hyperlink>
          </w:p>
        </w:tc>
      </w:tr>
      <w:tr w:rsidR="00AC6A88" w14:paraId="7E9B57F1" w14:textId="77777777" w:rsidTr="00AC6A88">
        <w:tc>
          <w:tcPr>
            <w:tcW w:w="0" w:type="auto"/>
            <w:shd w:val="clear" w:color="auto" w:fill="E2E4FF"/>
            <w:tcMar>
              <w:top w:w="45" w:type="dxa"/>
              <w:left w:w="150" w:type="dxa"/>
              <w:bottom w:w="45" w:type="dxa"/>
              <w:right w:w="150" w:type="dxa"/>
            </w:tcMar>
            <w:vAlign w:val="center"/>
            <w:hideMark/>
          </w:tcPr>
          <w:p w14:paraId="69B93F6B"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02C2E3FC" w14:textId="77777777" w:rsidR="0056338A" w:rsidRDefault="00A5537A">
            <w:pPr>
              <w:rPr>
                <w:rFonts w:ascii="Helvetica Neue" w:hAnsi="Helvetica Neue"/>
                <w:color w:val="252525"/>
                <w:sz w:val="18"/>
                <w:szCs w:val="18"/>
              </w:rPr>
            </w:pPr>
            <w:hyperlink r:id="rId50" w:tgtFrame="_blank" w:history="1">
              <w:r w:rsidR="0056338A">
                <w:rPr>
                  <w:rStyle w:val="Hyperlink"/>
                  <w:rFonts w:ascii="Helvetica Neue" w:hAnsi="Helvetica Neue"/>
                  <w:color w:val="337AB7"/>
                  <w:sz w:val="18"/>
                  <w:szCs w:val="18"/>
                </w:rPr>
                <w:t>MENG 5345 Energy Conversion</w:t>
              </w:r>
            </w:hyperlink>
          </w:p>
        </w:tc>
        <w:tc>
          <w:tcPr>
            <w:tcW w:w="900" w:type="dxa"/>
            <w:shd w:val="clear" w:color="auto" w:fill="E2E4FF"/>
            <w:tcMar>
              <w:top w:w="45" w:type="dxa"/>
              <w:left w:w="150" w:type="dxa"/>
              <w:bottom w:w="45" w:type="dxa"/>
              <w:right w:w="150" w:type="dxa"/>
            </w:tcMar>
            <w:vAlign w:val="center"/>
            <w:hideMark/>
          </w:tcPr>
          <w:p w14:paraId="09B0F48C"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64A2429A"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3FE1F111"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59E9EFA4" w14:textId="77777777" w:rsidR="0056338A" w:rsidRDefault="00A5537A">
            <w:pPr>
              <w:rPr>
                <w:rFonts w:ascii="Helvetica Neue" w:hAnsi="Helvetica Neue"/>
                <w:color w:val="252525"/>
                <w:sz w:val="18"/>
                <w:szCs w:val="18"/>
              </w:rPr>
            </w:pPr>
            <w:hyperlink r:id="rId51" w:history="1">
              <w:r w:rsidR="0056338A">
                <w:rPr>
                  <w:rStyle w:val="Hyperlink"/>
                  <w:rFonts w:ascii="Helvetica Neue" w:hAnsi="Helvetica Neue"/>
                  <w:color w:val="337AB7"/>
                  <w:sz w:val="18"/>
                  <w:szCs w:val="18"/>
                </w:rPr>
                <w:t>Marsha Matthews</w:t>
              </w:r>
            </w:hyperlink>
          </w:p>
        </w:tc>
      </w:tr>
      <w:tr w:rsidR="00AC6A88" w14:paraId="0F47950A" w14:textId="77777777" w:rsidTr="00AC6A88">
        <w:tc>
          <w:tcPr>
            <w:tcW w:w="0" w:type="auto"/>
            <w:shd w:val="clear" w:color="auto" w:fill="FFFFFF"/>
            <w:tcMar>
              <w:top w:w="45" w:type="dxa"/>
              <w:left w:w="150" w:type="dxa"/>
              <w:bottom w:w="45" w:type="dxa"/>
              <w:right w:w="150" w:type="dxa"/>
            </w:tcMar>
            <w:vAlign w:val="center"/>
            <w:hideMark/>
          </w:tcPr>
          <w:p w14:paraId="2889B1F0"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457C018E" w14:textId="77777777" w:rsidR="0056338A" w:rsidRDefault="00A5537A">
            <w:pPr>
              <w:rPr>
                <w:rFonts w:ascii="Helvetica Neue" w:hAnsi="Helvetica Neue"/>
                <w:color w:val="252525"/>
                <w:sz w:val="18"/>
                <w:szCs w:val="18"/>
              </w:rPr>
            </w:pPr>
            <w:hyperlink r:id="rId52" w:tgtFrame="_blank" w:history="1">
              <w:r w:rsidR="0056338A">
                <w:rPr>
                  <w:rStyle w:val="Hyperlink"/>
                  <w:rFonts w:ascii="Helvetica Neue" w:hAnsi="Helvetica Neue"/>
                  <w:color w:val="337AB7"/>
                  <w:sz w:val="18"/>
                  <w:szCs w:val="18"/>
                </w:rPr>
                <w:t>MENG 5348 Applied Computational Fluid Dynamics and Heat Transfer</w:t>
              </w:r>
            </w:hyperlink>
          </w:p>
        </w:tc>
        <w:tc>
          <w:tcPr>
            <w:tcW w:w="900" w:type="dxa"/>
            <w:shd w:val="clear" w:color="auto" w:fill="FFFFFF"/>
            <w:tcMar>
              <w:top w:w="45" w:type="dxa"/>
              <w:left w:w="150" w:type="dxa"/>
              <w:bottom w:w="45" w:type="dxa"/>
              <w:right w:w="150" w:type="dxa"/>
            </w:tcMar>
            <w:vAlign w:val="center"/>
            <w:hideMark/>
          </w:tcPr>
          <w:p w14:paraId="4154755C"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60271CEB"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578D3CAF"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605DF331" w14:textId="77777777" w:rsidR="0056338A" w:rsidRDefault="00A5537A">
            <w:pPr>
              <w:rPr>
                <w:rFonts w:ascii="Helvetica Neue" w:hAnsi="Helvetica Neue"/>
                <w:color w:val="252525"/>
                <w:sz w:val="18"/>
                <w:szCs w:val="18"/>
              </w:rPr>
            </w:pPr>
            <w:hyperlink r:id="rId53" w:history="1">
              <w:r w:rsidR="0056338A">
                <w:rPr>
                  <w:rStyle w:val="Hyperlink"/>
                  <w:rFonts w:ascii="Helvetica Neue" w:hAnsi="Helvetica Neue"/>
                  <w:color w:val="337AB7"/>
                  <w:sz w:val="18"/>
                  <w:szCs w:val="18"/>
                </w:rPr>
                <w:t>Marsha Matthews</w:t>
              </w:r>
            </w:hyperlink>
          </w:p>
        </w:tc>
      </w:tr>
      <w:tr w:rsidR="00AC6A88" w14:paraId="3BCC645E" w14:textId="77777777" w:rsidTr="00AC6A88">
        <w:tc>
          <w:tcPr>
            <w:tcW w:w="0" w:type="auto"/>
            <w:shd w:val="clear" w:color="auto" w:fill="E2E4FF"/>
            <w:tcMar>
              <w:top w:w="45" w:type="dxa"/>
              <w:left w:w="150" w:type="dxa"/>
              <w:bottom w:w="45" w:type="dxa"/>
              <w:right w:w="150" w:type="dxa"/>
            </w:tcMar>
            <w:vAlign w:val="center"/>
            <w:hideMark/>
          </w:tcPr>
          <w:p w14:paraId="482D6C3C"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119E1E34" w14:textId="77777777" w:rsidR="0056338A" w:rsidRDefault="00A5537A">
            <w:pPr>
              <w:rPr>
                <w:rFonts w:ascii="Helvetica Neue" w:hAnsi="Helvetica Neue"/>
                <w:color w:val="252525"/>
                <w:sz w:val="18"/>
                <w:szCs w:val="18"/>
              </w:rPr>
            </w:pPr>
            <w:hyperlink r:id="rId54" w:tgtFrame="_blank" w:history="1">
              <w:r w:rsidR="0056338A">
                <w:rPr>
                  <w:rStyle w:val="Hyperlink"/>
                  <w:rFonts w:ascii="Helvetica Neue" w:hAnsi="Helvetica Neue"/>
                  <w:color w:val="337AB7"/>
                  <w:sz w:val="18"/>
                  <w:szCs w:val="18"/>
                </w:rPr>
                <w:t>OCTH 5190 Professional Development Seminar IV</w:t>
              </w:r>
            </w:hyperlink>
          </w:p>
        </w:tc>
        <w:tc>
          <w:tcPr>
            <w:tcW w:w="900" w:type="dxa"/>
            <w:shd w:val="clear" w:color="auto" w:fill="E2E4FF"/>
            <w:tcMar>
              <w:top w:w="45" w:type="dxa"/>
              <w:left w:w="150" w:type="dxa"/>
              <w:bottom w:w="45" w:type="dxa"/>
              <w:right w:w="150" w:type="dxa"/>
            </w:tcMar>
            <w:vAlign w:val="center"/>
            <w:hideMark/>
          </w:tcPr>
          <w:p w14:paraId="79F973A6"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71D6A16F"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51FC2286"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50C54A9E" w14:textId="77777777" w:rsidR="0056338A" w:rsidRDefault="00A5537A">
            <w:pPr>
              <w:rPr>
                <w:rFonts w:ascii="Helvetica Neue" w:hAnsi="Helvetica Neue"/>
                <w:color w:val="252525"/>
                <w:sz w:val="18"/>
                <w:szCs w:val="18"/>
              </w:rPr>
            </w:pPr>
            <w:hyperlink r:id="rId55" w:history="1">
              <w:r w:rsidR="0056338A">
                <w:rPr>
                  <w:rStyle w:val="Hyperlink"/>
                  <w:rFonts w:ascii="Helvetica Neue" w:hAnsi="Helvetica Neue"/>
                  <w:color w:val="337AB7"/>
                  <w:sz w:val="18"/>
                  <w:szCs w:val="18"/>
                </w:rPr>
                <w:t>Marsha Matthews</w:t>
              </w:r>
            </w:hyperlink>
          </w:p>
        </w:tc>
      </w:tr>
      <w:tr w:rsidR="00AC6A88" w14:paraId="07436E24" w14:textId="77777777" w:rsidTr="00AC6A88">
        <w:tc>
          <w:tcPr>
            <w:tcW w:w="0" w:type="auto"/>
            <w:shd w:val="clear" w:color="auto" w:fill="FFFFFF"/>
            <w:tcMar>
              <w:top w:w="45" w:type="dxa"/>
              <w:left w:w="150" w:type="dxa"/>
              <w:bottom w:w="45" w:type="dxa"/>
              <w:right w:w="150" w:type="dxa"/>
            </w:tcMar>
            <w:vAlign w:val="center"/>
            <w:hideMark/>
          </w:tcPr>
          <w:p w14:paraId="2B33433D"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68A753E0" w14:textId="77777777" w:rsidR="0056338A" w:rsidRDefault="00A5537A">
            <w:pPr>
              <w:rPr>
                <w:rFonts w:ascii="Helvetica Neue" w:hAnsi="Helvetica Neue"/>
                <w:color w:val="252525"/>
                <w:sz w:val="18"/>
                <w:szCs w:val="18"/>
              </w:rPr>
            </w:pPr>
            <w:hyperlink r:id="rId56" w:tgtFrame="_blank" w:history="1">
              <w:r w:rsidR="0056338A">
                <w:rPr>
                  <w:rStyle w:val="Hyperlink"/>
                  <w:rFonts w:ascii="Helvetica Neue" w:hAnsi="Helvetica Neue"/>
                  <w:color w:val="337AB7"/>
                  <w:sz w:val="18"/>
                  <w:szCs w:val="18"/>
                </w:rPr>
                <w:t>OCTH 5330 Research &amp; Knowledge Translation in Occupational Therapy II</w:t>
              </w:r>
            </w:hyperlink>
          </w:p>
        </w:tc>
        <w:tc>
          <w:tcPr>
            <w:tcW w:w="900" w:type="dxa"/>
            <w:shd w:val="clear" w:color="auto" w:fill="FFFFFF"/>
            <w:tcMar>
              <w:top w:w="45" w:type="dxa"/>
              <w:left w:w="150" w:type="dxa"/>
              <w:bottom w:w="45" w:type="dxa"/>
              <w:right w:w="150" w:type="dxa"/>
            </w:tcMar>
            <w:vAlign w:val="center"/>
            <w:hideMark/>
          </w:tcPr>
          <w:p w14:paraId="7649949C"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7FD71583"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796131B5"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20BCD4FB" w14:textId="77777777" w:rsidR="0056338A" w:rsidRDefault="00A5537A">
            <w:pPr>
              <w:rPr>
                <w:rFonts w:ascii="Helvetica Neue" w:hAnsi="Helvetica Neue"/>
                <w:color w:val="252525"/>
                <w:sz w:val="18"/>
                <w:szCs w:val="18"/>
              </w:rPr>
            </w:pPr>
            <w:hyperlink r:id="rId57" w:history="1">
              <w:r w:rsidR="0056338A">
                <w:rPr>
                  <w:rStyle w:val="Hyperlink"/>
                  <w:rFonts w:ascii="Helvetica Neue" w:hAnsi="Helvetica Neue"/>
                  <w:color w:val="337AB7"/>
                  <w:sz w:val="18"/>
                  <w:szCs w:val="18"/>
                </w:rPr>
                <w:t>Marsha Matthews</w:t>
              </w:r>
            </w:hyperlink>
          </w:p>
        </w:tc>
      </w:tr>
      <w:tr w:rsidR="00AC6A88" w14:paraId="4FE7F020" w14:textId="77777777" w:rsidTr="00AC6A88">
        <w:tc>
          <w:tcPr>
            <w:tcW w:w="0" w:type="auto"/>
            <w:shd w:val="clear" w:color="auto" w:fill="E2E4FF"/>
            <w:tcMar>
              <w:top w:w="45" w:type="dxa"/>
              <w:left w:w="150" w:type="dxa"/>
              <w:bottom w:w="45" w:type="dxa"/>
              <w:right w:w="150" w:type="dxa"/>
            </w:tcMar>
            <w:vAlign w:val="center"/>
            <w:hideMark/>
          </w:tcPr>
          <w:p w14:paraId="40E4FD19"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E2E4FF"/>
            <w:tcMar>
              <w:top w:w="45" w:type="dxa"/>
              <w:left w:w="150" w:type="dxa"/>
              <w:bottom w:w="45" w:type="dxa"/>
              <w:right w:w="150" w:type="dxa"/>
            </w:tcMar>
            <w:vAlign w:val="center"/>
            <w:hideMark/>
          </w:tcPr>
          <w:p w14:paraId="2BCE6D64" w14:textId="77777777" w:rsidR="0056338A" w:rsidRDefault="00A5537A">
            <w:pPr>
              <w:rPr>
                <w:rFonts w:ascii="Helvetica Neue" w:hAnsi="Helvetica Neue"/>
                <w:color w:val="252525"/>
                <w:sz w:val="18"/>
                <w:szCs w:val="18"/>
              </w:rPr>
            </w:pPr>
            <w:hyperlink r:id="rId58" w:tgtFrame="_blank" w:history="1">
              <w:r w:rsidR="0056338A">
                <w:rPr>
                  <w:rStyle w:val="Hyperlink"/>
                  <w:rFonts w:ascii="Helvetica Neue" w:hAnsi="Helvetica Neue"/>
                  <w:color w:val="337AB7"/>
                  <w:sz w:val="18"/>
                  <w:szCs w:val="18"/>
                </w:rPr>
                <w:t>OCTH 5350 Occupation &amp; Evaluation in Occupational Therapy Practice III</w:t>
              </w:r>
            </w:hyperlink>
          </w:p>
        </w:tc>
        <w:tc>
          <w:tcPr>
            <w:tcW w:w="900" w:type="dxa"/>
            <w:shd w:val="clear" w:color="auto" w:fill="E2E4FF"/>
            <w:tcMar>
              <w:top w:w="45" w:type="dxa"/>
              <w:left w:w="150" w:type="dxa"/>
              <w:bottom w:w="45" w:type="dxa"/>
              <w:right w:w="150" w:type="dxa"/>
            </w:tcMar>
            <w:vAlign w:val="center"/>
            <w:hideMark/>
          </w:tcPr>
          <w:p w14:paraId="29476FD8"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D3D6FF"/>
            <w:tcMar>
              <w:top w:w="45" w:type="dxa"/>
              <w:left w:w="150" w:type="dxa"/>
              <w:bottom w:w="45" w:type="dxa"/>
              <w:right w:w="150" w:type="dxa"/>
            </w:tcMar>
            <w:vAlign w:val="center"/>
            <w:hideMark/>
          </w:tcPr>
          <w:p w14:paraId="349A7521"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E2E4FF"/>
            <w:tcMar>
              <w:top w:w="45" w:type="dxa"/>
              <w:left w:w="150" w:type="dxa"/>
              <w:bottom w:w="45" w:type="dxa"/>
              <w:right w:w="150" w:type="dxa"/>
            </w:tcMar>
            <w:vAlign w:val="center"/>
            <w:hideMark/>
          </w:tcPr>
          <w:p w14:paraId="248C4DA7"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E2E4FF"/>
            <w:tcMar>
              <w:top w:w="45" w:type="dxa"/>
              <w:left w:w="150" w:type="dxa"/>
              <w:bottom w:w="45" w:type="dxa"/>
              <w:right w:w="150" w:type="dxa"/>
            </w:tcMar>
            <w:vAlign w:val="center"/>
            <w:hideMark/>
          </w:tcPr>
          <w:p w14:paraId="358BD144" w14:textId="77777777" w:rsidR="0056338A" w:rsidRDefault="00A5537A">
            <w:pPr>
              <w:rPr>
                <w:rFonts w:ascii="Helvetica Neue" w:hAnsi="Helvetica Neue"/>
                <w:color w:val="252525"/>
                <w:sz w:val="18"/>
                <w:szCs w:val="18"/>
              </w:rPr>
            </w:pPr>
            <w:hyperlink r:id="rId59" w:history="1">
              <w:r w:rsidR="0056338A">
                <w:rPr>
                  <w:rStyle w:val="Hyperlink"/>
                  <w:rFonts w:ascii="Helvetica Neue" w:hAnsi="Helvetica Neue"/>
                  <w:color w:val="337AB7"/>
                  <w:sz w:val="18"/>
                  <w:szCs w:val="18"/>
                </w:rPr>
                <w:t>Marsha Matthews</w:t>
              </w:r>
            </w:hyperlink>
          </w:p>
        </w:tc>
      </w:tr>
      <w:tr w:rsidR="00AC6A88" w14:paraId="7ECB816B" w14:textId="77777777" w:rsidTr="00AC6A88">
        <w:tc>
          <w:tcPr>
            <w:tcW w:w="0" w:type="auto"/>
            <w:shd w:val="clear" w:color="auto" w:fill="FFFFFF"/>
            <w:tcMar>
              <w:top w:w="45" w:type="dxa"/>
              <w:left w:w="150" w:type="dxa"/>
              <w:bottom w:w="45" w:type="dxa"/>
              <w:right w:w="150" w:type="dxa"/>
            </w:tcMar>
            <w:vAlign w:val="center"/>
            <w:hideMark/>
          </w:tcPr>
          <w:p w14:paraId="0FF3CDF9" w14:textId="77777777" w:rsidR="0056338A" w:rsidRDefault="0056338A">
            <w:pPr>
              <w:rPr>
                <w:rFonts w:ascii="Helvetica Neue" w:hAnsi="Helvetica Neue"/>
                <w:color w:val="252525"/>
                <w:sz w:val="18"/>
                <w:szCs w:val="18"/>
              </w:rPr>
            </w:pPr>
            <w:r>
              <w:rPr>
                <w:rFonts w:ascii="Helvetica Neue" w:hAnsi="Helvetica Neue"/>
                <w:color w:val="252525"/>
                <w:sz w:val="18"/>
                <w:szCs w:val="18"/>
              </w:rPr>
              <w:t>New Course</w:t>
            </w:r>
          </w:p>
        </w:tc>
        <w:tc>
          <w:tcPr>
            <w:tcW w:w="6486" w:type="dxa"/>
            <w:shd w:val="clear" w:color="auto" w:fill="FFFFFF"/>
            <w:tcMar>
              <w:top w:w="45" w:type="dxa"/>
              <w:left w:w="150" w:type="dxa"/>
              <w:bottom w:w="45" w:type="dxa"/>
              <w:right w:w="150" w:type="dxa"/>
            </w:tcMar>
            <w:vAlign w:val="center"/>
            <w:hideMark/>
          </w:tcPr>
          <w:p w14:paraId="173194D6" w14:textId="77777777" w:rsidR="0056338A" w:rsidRDefault="00A5537A">
            <w:pPr>
              <w:rPr>
                <w:rFonts w:ascii="Helvetica Neue" w:hAnsi="Helvetica Neue"/>
                <w:color w:val="252525"/>
                <w:sz w:val="18"/>
                <w:szCs w:val="18"/>
              </w:rPr>
            </w:pPr>
            <w:hyperlink r:id="rId60" w:tgtFrame="_blank" w:history="1">
              <w:r w:rsidR="0056338A">
                <w:rPr>
                  <w:rStyle w:val="Hyperlink"/>
                  <w:rFonts w:ascii="Helvetica Neue" w:hAnsi="Helvetica Neue"/>
                  <w:color w:val="337AB7"/>
                  <w:sz w:val="18"/>
                  <w:szCs w:val="18"/>
                </w:rPr>
                <w:t>OCTH 5355 Occupation, Conditions, &amp; Interventions in Occupational Therapy III</w:t>
              </w:r>
            </w:hyperlink>
          </w:p>
        </w:tc>
        <w:tc>
          <w:tcPr>
            <w:tcW w:w="900" w:type="dxa"/>
            <w:shd w:val="clear" w:color="auto" w:fill="FFFFFF"/>
            <w:tcMar>
              <w:top w:w="45" w:type="dxa"/>
              <w:left w:w="150" w:type="dxa"/>
              <w:bottom w:w="45" w:type="dxa"/>
              <w:right w:w="150" w:type="dxa"/>
            </w:tcMar>
            <w:vAlign w:val="center"/>
            <w:hideMark/>
          </w:tcPr>
          <w:p w14:paraId="6427A53D" w14:textId="77777777" w:rsidR="0056338A" w:rsidRDefault="0056338A">
            <w:pPr>
              <w:rPr>
                <w:rFonts w:ascii="Helvetica Neue" w:hAnsi="Helvetica Neue"/>
                <w:color w:val="252525"/>
                <w:sz w:val="18"/>
                <w:szCs w:val="18"/>
              </w:rPr>
            </w:pPr>
            <w:r>
              <w:rPr>
                <w:rFonts w:ascii="Helvetica Neue" w:hAnsi="Helvetica Neue"/>
                <w:color w:val="252525"/>
                <w:sz w:val="18"/>
                <w:szCs w:val="18"/>
              </w:rPr>
              <w:t>GRAD</w:t>
            </w:r>
          </w:p>
        </w:tc>
        <w:tc>
          <w:tcPr>
            <w:tcW w:w="2430" w:type="dxa"/>
            <w:shd w:val="clear" w:color="auto" w:fill="EAEBFF"/>
            <w:tcMar>
              <w:top w:w="45" w:type="dxa"/>
              <w:left w:w="150" w:type="dxa"/>
              <w:bottom w:w="45" w:type="dxa"/>
              <w:right w:w="150" w:type="dxa"/>
            </w:tcMar>
            <w:vAlign w:val="center"/>
            <w:hideMark/>
          </w:tcPr>
          <w:p w14:paraId="5FFB0AA5" w14:textId="77777777" w:rsidR="0056338A" w:rsidRDefault="0056338A">
            <w:pPr>
              <w:rPr>
                <w:rFonts w:ascii="Helvetica Neue" w:hAnsi="Helvetica Neue"/>
                <w:color w:val="252525"/>
                <w:sz w:val="18"/>
                <w:szCs w:val="18"/>
              </w:rPr>
            </w:pPr>
            <w:r>
              <w:rPr>
                <w:rFonts w:ascii="Helvetica Neue" w:hAnsi="Helvetica Neue"/>
                <w:color w:val="252525"/>
                <w:sz w:val="18"/>
                <w:szCs w:val="18"/>
              </w:rPr>
              <w:t>Graduate Subcommittee</w:t>
            </w:r>
          </w:p>
        </w:tc>
        <w:tc>
          <w:tcPr>
            <w:tcW w:w="1260" w:type="dxa"/>
            <w:shd w:val="clear" w:color="auto" w:fill="FFFFFF"/>
            <w:tcMar>
              <w:top w:w="45" w:type="dxa"/>
              <w:left w:w="150" w:type="dxa"/>
              <w:bottom w:w="45" w:type="dxa"/>
              <w:right w:w="150" w:type="dxa"/>
            </w:tcMar>
            <w:vAlign w:val="center"/>
            <w:hideMark/>
          </w:tcPr>
          <w:p w14:paraId="3CD454F3" w14:textId="77777777" w:rsidR="0056338A" w:rsidRDefault="0056338A">
            <w:pPr>
              <w:rPr>
                <w:rFonts w:ascii="Helvetica Neue" w:hAnsi="Helvetica Neue"/>
                <w:color w:val="252525"/>
                <w:sz w:val="18"/>
                <w:szCs w:val="18"/>
              </w:rPr>
            </w:pPr>
            <w:r>
              <w:rPr>
                <w:rFonts w:ascii="Helvetica Neue" w:hAnsi="Helvetica Neue"/>
                <w:color w:val="252525"/>
                <w:sz w:val="18"/>
                <w:szCs w:val="18"/>
              </w:rPr>
              <w:t>2/11/2019</w:t>
            </w:r>
          </w:p>
        </w:tc>
        <w:tc>
          <w:tcPr>
            <w:tcW w:w="1988" w:type="dxa"/>
            <w:shd w:val="clear" w:color="auto" w:fill="FFFFFF"/>
            <w:tcMar>
              <w:top w:w="45" w:type="dxa"/>
              <w:left w:w="150" w:type="dxa"/>
              <w:bottom w:w="45" w:type="dxa"/>
              <w:right w:w="150" w:type="dxa"/>
            </w:tcMar>
            <w:vAlign w:val="center"/>
            <w:hideMark/>
          </w:tcPr>
          <w:p w14:paraId="38CBD587" w14:textId="77777777" w:rsidR="0056338A" w:rsidRDefault="00A5537A">
            <w:pPr>
              <w:rPr>
                <w:rFonts w:ascii="Helvetica Neue" w:hAnsi="Helvetica Neue"/>
                <w:color w:val="252525"/>
                <w:sz w:val="18"/>
                <w:szCs w:val="18"/>
              </w:rPr>
            </w:pPr>
            <w:hyperlink r:id="rId61" w:history="1">
              <w:r w:rsidR="0056338A">
                <w:rPr>
                  <w:rStyle w:val="Hyperlink"/>
                  <w:rFonts w:ascii="Helvetica Neue" w:hAnsi="Helvetica Neue"/>
                  <w:color w:val="337AB7"/>
                  <w:sz w:val="18"/>
                  <w:szCs w:val="18"/>
                </w:rPr>
                <w:t>Marsha Matthews</w:t>
              </w:r>
            </w:hyperlink>
          </w:p>
        </w:tc>
      </w:tr>
    </w:tbl>
    <w:p w14:paraId="23BB3D33" w14:textId="6FD7ADF4" w:rsidR="0056338A" w:rsidRDefault="0056338A" w:rsidP="00FC1D40">
      <w:pPr>
        <w:rPr>
          <w:rFonts w:asciiTheme="minorHAnsi" w:hAnsiTheme="minorHAnsi"/>
          <w:b/>
          <w:color w:val="FF0000"/>
          <w:sz w:val="20"/>
          <w:szCs w:val="20"/>
        </w:rPr>
      </w:pPr>
    </w:p>
    <w:tbl>
      <w:tblPr>
        <w:tblW w:w="14400" w:type="dxa"/>
        <w:shd w:val="clear" w:color="auto" w:fill="FFFFFF"/>
        <w:tblCellMar>
          <w:left w:w="0" w:type="dxa"/>
          <w:right w:w="0" w:type="dxa"/>
        </w:tblCellMar>
        <w:tblLook w:val="04A0" w:firstRow="1" w:lastRow="0" w:firstColumn="1" w:lastColumn="0" w:noHBand="0" w:noVBand="1"/>
      </w:tblPr>
      <w:tblGrid>
        <w:gridCol w:w="1338"/>
        <w:gridCol w:w="6492"/>
        <w:gridCol w:w="810"/>
        <w:gridCol w:w="2520"/>
        <w:gridCol w:w="1350"/>
        <w:gridCol w:w="1890"/>
      </w:tblGrid>
      <w:tr w:rsidR="00AC6A88" w14:paraId="7BA22CEF" w14:textId="77777777" w:rsidTr="00AC6A88">
        <w:tc>
          <w:tcPr>
            <w:tcW w:w="0" w:type="auto"/>
            <w:shd w:val="clear" w:color="auto" w:fill="E2E4FF"/>
            <w:tcMar>
              <w:top w:w="45" w:type="dxa"/>
              <w:left w:w="150" w:type="dxa"/>
              <w:bottom w:w="45" w:type="dxa"/>
              <w:right w:w="150" w:type="dxa"/>
            </w:tcMar>
            <w:vAlign w:val="center"/>
            <w:hideMark/>
          </w:tcPr>
          <w:p w14:paraId="754B29E4" w14:textId="77777777" w:rsidR="005441A1" w:rsidRDefault="005441A1">
            <w:pPr>
              <w:rPr>
                <w:rFonts w:ascii="Helvetica Neue" w:hAnsi="Helvetica Neue"/>
                <w:color w:val="252525"/>
                <w:sz w:val="18"/>
                <w:szCs w:val="18"/>
              </w:rPr>
            </w:pPr>
            <w:r>
              <w:rPr>
                <w:rFonts w:ascii="Helvetica Neue" w:hAnsi="Helvetica Neue"/>
                <w:color w:val="252525"/>
                <w:sz w:val="18"/>
                <w:szCs w:val="18"/>
              </w:rPr>
              <w:t>New Course</w:t>
            </w:r>
          </w:p>
        </w:tc>
        <w:tc>
          <w:tcPr>
            <w:tcW w:w="6492" w:type="dxa"/>
            <w:shd w:val="clear" w:color="auto" w:fill="E2E4FF"/>
            <w:tcMar>
              <w:top w:w="45" w:type="dxa"/>
              <w:left w:w="150" w:type="dxa"/>
              <w:bottom w:w="45" w:type="dxa"/>
              <w:right w:w="150" w:type="dxa"/>
            </w:tcMar>
            <w:vAlign w:val="center"/>
            <w:hideMark/>
          </w:tcPr>
          <w:p w14:paraId="5F9303E4" w14:textId="77777777" w:rsidR="005441A1" w:rsidRDefault="00A5537A">
            <w:pPr>
              <w:rPr>
                <w:rFonts w:ascii="Helvetica Neue" w:hAnsi="Helvetica Neue"/>
                <w:color w:val="252525"/>
                <w:sz w:val="18"/>
                <w:szCs w:val="18"/>
              </w:rPr>
            </w:pPr>
            <w:hyperlink r:id="rId62" w:tgtFrame="_blank" w:history="1">
              <w:r w:rsidR="005441A1">
                <w:rPr>
                  <w:rStyle w:val="Hyperlink"/>
                  <w:rFonts w:ascii="Helvetica Neue" w:hAnsi="Helvetica Neue"/>
                  <w:color w:val="337AB7"/>
                  <w:sz w:val="18"/>
                  <w:szCs w:val="18"/>
                </w:rPr>
                <w:t>PADM 5320 Managing and Leading in Public Organizations</w:t>
              </w:r>
            </w:hyperlink>
          </w:p>
        </w:tc>
        <w:tc>
          <w:tcPr>
            <w:tcW w:w="810" w:type="dxa"/>
            <w:shd w:val="clear" w:color="auto" w:fill="E2E4FF"/>
            <w:tcMar>
              <w:top w:w="45" w:type="dxa"/>
              <w:left w:w="150" w:type="dxa"/>
              <w:bottom w:w="45" w:type="dxa"/>
              <w:right w:w="150" w:type="dxa"/>
            </w:tcMar>
            <w:vAlign w:val="center"/>
            <w:hideMark/>
          </w:tcPr>
          <w:p w14:paraId="2609299B" w14:textId="77777777" w:rsidR="005441A1" w:rsidRDefault="005441A1">
            <w:pPr>
              <w:rPr>
                <w:rFonts w:ascii="Helvetica Neue" w:hAnsi="Helvetica Neue"/>
                <w:color w:val="252525"/>
                <w:sz w:val="18"/>
                <w:szCs w:val="18"/>
              </w:rPr>
            </w:pPr>
            <w:r>
              <w:rPr>
                <w:rFonts w:ascii="Helvetica Neue" w:hAnsi="Helvetica Neue"/>
                <w:color w:val="252525"/>
                <w:sz w:val="18"/>
                <w:szCs w:val="18"/>
              </w:rPr>
              <w:t>GRAD</w:t>
            </w:r>
          </w:p>
        </w:tc>
        <w:tc>
          <w:tcPr>
            <w:tcW w:w="2520" w:type="dxa"/>
            <w:shd w:val="clear" w:color="auto" w:fill="D3D6FF"/>
            <w:tcMar>
              <w:top w:w="45" w:type="dxa"/>
              <w:left w:w="150" w:type="dxa"/>
              <w:bottom w:w="45" w:type="dxa"/>
              <w:right w:w="150" w:type="dxa"/>
            </w:tcMar>
            <w:vAlign w:val="center"/>
            <w:hideMark/>
          </w:tcPr>
          <w:p w14:paraId="488DE8BD" w14:textId="77777777" w:rsidR="005441A1" w:rsidRDefault="005441A1">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072674CD" w14:textId="77777777" w:rsidR="005441A1" w:rsidRDefault="005441A1">
            <w:pPr>
              <w:rPr>
                <w:rFonts w:ascii="Helvetica Neue" w:hAnsi="Helvetica Neue"/>
                <w:color w:val="252525"/>
                <w:sz w:val="18"/>
                <w:szCs w:val="18"/>
              </w:rPr>
            </w:pPr>
            <w:r>
              <w:rPr>
                <w:rFonts w:ascii="Helvetica Neue" w:hAnsi="Helvetica Neue"/>
                <w:color w:val="252525"/>
                <w:sz w:val="18"/>
                <w:szCs w:val="18"/>
              </w:rPr>
              <w:t>2/12/2019</w:t>
            </w:r>
          </w:p>
        </w:tc>
        <w:tc>
          <w:tcPr>
            <w:tcW w:w="1890" w:type="dxa"/>
            <w:shd w:val="clear" w:color="auto" w:fill="E2E4FF"/>
            <w:tcMar>
              <w:top w:w="45" w:type="dxa"/>
              <w:left w:w="150" w:type="dxa"/>
              <w:bottom w:w="45" w:type="dxa"/>
              <w:right w:w="150" w:type="dxa"/>
            </w:tcMar>
            <w:vAlign w:val="center"/>
            <w:hideMark/>
          </w:tcPr>
          <w:p w14:paraId="695BA3A7" w14:textId="77777777" w:rsidR="005441A1" w:rsidRDefault="00A5537A">
            <w:pPr>
              <w:rPr>
                <w:rFonts w:ascii="Helvetica Neue" w:hAnsi="Helvetica Neue"/>
                <w:color w:val="252525"/>
                <w:sz w:val="18"/>
                <w:szCs w:val="18"/>
              </w:rPr>
            </w:pPr>
            <w:hyperlink r:id="rId63" w:history="1">
              <w:r w:rsidR="005441A1">
                <w:rPr>
                  <w:rStyle w:val="Hyperlink"/>
                  <w:rFonts w:ascii="Helvetica Neue" w:hAnsi="Helvetica Neue"/>
                  <w:color w:val="337AB7"/>
                  <w:sz w:val="18"/>
                  <w:szCs w:val="18"/>
                </w:rPr>
                <w:t>Marsha Matthews</w:t>
              </w:r>
            </w:hyperlink>
          </w:p>
        </w:tc>
      </w:tr>
      <w:tr w:rsidR="00AC6A88" w14:paraId="72006913" w14:textId="77777777" w:rsidTr="00AC6A88">
        <w:tc>
          <w:tcPr>
            <w:tcW w:w="0" w:type="auto"/>
            <w:shd w:val="clear" w:color="auto" w:fill="FFFFFF"/>
            <w:tcMar>
              <w:top w:w="45" w:type="dxa"/>
              <w:left w:w="150" w:type="dxa"/>
              <w:bottom w:w="45" w:type="dxa"/>
              <w:right w:w="150" w:type="dxa"/>
            </w:tcMar>
            <w:vAlign w:val="center"/>
            <w:hideMark/>
          </w:tcPr>
          <w:p w14:paraId="17A2C2EA" w14:textId="77777777" w:rsidR="005441A1" w:rsidRDefault="005441A1">
            <w:pPr>
              <w:rPr>
                <w:rFonts w:ascii="Helvetica Neue" w:hAnsi="Helvetica Neue"/>
                <w:color w:val="252525"/>
                <w:sz w:val="18"/>
                <w:szCs w:val="18"/>
              </w:rPr>
            </w:pPr>
            <w:r>
              <w:rPr>
                <w:rFonts w:ascii="Helvetica Neue" w:hAnsi="Helvetica Neue"/>
                <w:color w:val="252525"/>
                <w:sz w:val="18"/>
                <w:szCs w:val="18"/>
              </w:rPr>
              <w:t>New Course</w:t>
            </w:r>
          </w:p>
        </w:tc>
        <w:tc>
          <w:tcPr>
            <w:tcW w:w="6492" w:type="dxa"/>
            <w:shd w:val="clear" w:color="auto" w:fill="FFFFFF"/>
            <w:tcMar>
              <w:top w:w="45" w:type="dxa"/>
              <w:left w:w="150" w:type="dxa"/>
              <w:bottom w:w="45" w:type="dxa"/>
              <w:right w:w="150" w:type="dxa"/>
            </w:tcMar>
            <w:vAlign w:val="center"/>
            <w:hideMark/>
          </w:tcPr>
          <w:p w14:paraId="5A1C48AC" w14:textId="77777777" w:rsidR="005441A1" w:rsidRDefault="00A5537A">
            <w:pPr>
              <w:rPr>
                <w:rFonts w:ascii="Helvetica Neue" w:hAnsi="Helvetica Neue"/>
                <w:color w:val="252525"/>
                <w:sz w:val="18"/>
                <w:szCs w:val="18"/>
              </w:rPr>
            </w:pPr>
            <w:hyperlink r:id="rId64" w:tgtFrame="_blank" w:history="1">
              <w:r w:rsidR="005441A1">
                <w:rPr>
                  <w:rStyle w:val="Hyperlink"/>
                  <w:rFonts w:ascii="Helvetica Neue" w:hAnsi="Helvetica Neue"/>
                  <w:color w:val="337AB7"/>
                  <w:sz w:val="18"/>
                  <w:szCs w:val="18"/>
                </w:rPr>
                <w:t>PHAR 7186 Introductory Pharmacy Practice Experience (IPPE-6)</w:t>
              </w:r>
            </w:hyperlink>
          </w:p>
        </w:tc>
        <w:tc>
          <w:tcPr>
            <w:tcW w:w="810" w:type="dxa"/>
            <w:shd w:val="clear" w:color="auto" w:fill="FFFFFF"/>
            <w:tcMar>
              <w:top w:w="45" w:type="dxa"/>
              <w:left w:w="150" w:type="dxa"/>
              <w:bottom w:w="45" w:type="dxa"/>
              <w:right w:w="150" w:type="dxa"/>
            </w:tcMar>
            <w:vAlign w:val="center"/>
            <w:hideMark/>
          </w:tcPr>
          <w:p w14:paraId="0A1CDB22" w14:textId="77777777" w:rsidR="005441A1" w:rsidRDefault="005441A1">
            <w:pPr>
              <w:rPr>
                <w:rFonts w:ascii="Helvetica Neue" w:hAnsi="Helvetica Neue"/>
                <w:color w:val="252525"/>
                <w:sz w:val="18"/>
                <w:szCs w:val="18"/>
              </w:rPr>
            </w:pPr>
            <w:r>
              <w:rPr>
                <w:rFonts w:ascii="Helvetica Neue" w:hAnsi="Helvetica Neue"/>
                <w:color w:val="252525"/>
                <w:sz w:val="18"/>
                <w:szCs w:val="18"/>
              </w:rPr>
              <w:t>GRAD</w:t>
            </w:r>
          </w:p>
        </w:tc>
        <w:tc>
          <w:tcPr>
            <w:tcW w:w="2520" w:type="dxa"/>
            <w:shd w:val="clear" w:color="auto" w:fill="EAEBFF"/>
            <w:tcMar>
              <w:top w:w="45" w:type="dxa"/>
              <w:left w:w="150" w:type="dxa"/>
              <w:bottom w:w="45" w:type="dxa"/>
              <w:right w:w="150" w:type="dxa"/>
            </w:tcMar>
            <w:vAlign w:val="center"/>
            <w:hideMark/>
          </w:tcPr>
          <w:p w14:paraId="100F695E" w14:textId="77777777" w:rsidR="005441A1" w:rsidRDefault="005441A1">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3A49EF99" w14:textId="77777777" w:rsidR="005441A1" w:rsidRDefault="005441A1">
            <w:pPr>
              <w:rPr>
                <w:rFonts w:ascii="Helvetica Neue" w:hAnsi="Helvetica Neue"/>
                <w:color w:val="252525"/>
                <w:sz w:val="18"/>
                <w:szCs w:val="18"/>
              </w:rPr>
            </w:pPr>
            <w:r>
              <w:rPr>
                <w:rFonts w:ascii="Helvetica Neue" w:hAnsi="Helvetica Neue"/>
                <w:color w:val="252525"/>
                <w:sz w:val="18"/>
                <w:szCs w:val="18"/>
              </w:rPr>
              <w:t>2/11/2019</w:t>
            </w:r>
          </w:p>
        </w:tc>
        <w:tc>
          <w:tcPr>
            <w:tcW w:w="1890" w:type="dxa"/>
            <w:shd w:val="clear" w:color="auto" w:fill="FFFFFF"/>
            <w:tcMar>
              <w:top w:w="45" w:type="dxa"/>
              <w:left w:w="150" w:type="dxa"/>
              <w:bottom w:w="45" w:type="dxa"/>
              <w:right w:w="150" w:type="dxa"/>
            </w:tcMar>
            <w:vAlign w:val="center"/>
            <w:hideMark/>
          </w:tcPr>
          <w:p w14:paraId="4179A01E" w14:textId="77777777" w:rsidR="005441A1" w:rsidRDefault="00A5537A">
            <w:pPr>
              <w:rPr>
                <w:rFonts w:ascii="Helvetica Neue" w:hAnsi="Helvetica Neue"/>
                <w:color w:val="252525"/>
                <w:sz w:val="18"/>
                <w:szCs w:val="18"/>
              </w:rPr>
            </w:pPr>
            <w:hyperlink r:id="rId65" w:history="1">
              <w:r w:rsidR="005441A1">
                <w:rPr>
                  <w:rStyle w:val="Hyperlink"/>
                  <w:rFonts w:ascii="Helvetica Neue" w:hAnsi="Helvetica Neue"/>
                  <w:color w:val="337AB7"/>
                  <w:sz w:val="18"/>
                  <w:szCs w:val="18"/>
                </w:rPr>
                <w:t>Marsha Matthews</w:t>
              </w:r>
            </w:hyperlink>
          </w:p>
        </w:tc>
      </w:tr>
      <w:tr w:rsidR="00AC6A88" w14:paraId="7D567DE2" w14:textId="77777777" w:rsidTr="00AC6A88">
        <w:tc>
          <w:tcPr>
            <w:tcW w:w="0" w:type="auto"/>
            <w:shd w:val="clear" w:color="auto" w:fill="E2E4FF"/>
            <w:tcMar>
              <w:top w:w="45" w:type="dxa"/>
              <w:left w:w="150" w:type="dxa"/>
              <w:bottom w:w="45" w:type="dxa"/>
              <w:right w:w="150" w:type="dxa"/>
            </w:tcMar>
            <w:vAlign w:val="center"/>
            <w:hideMark/>
          </w:tcPr>
          <w:p w14:paraId="14CBF75D" w14:textId="77777777" w:rsidR="005441A1" w:rsidRDefault="005441A1">
            <w:pPr>
              <w:rPr>
                <w:rFonts w:ascii="Helvetica Neue" w:hAnsi="Helvetica Neue"/>
                <w:color w:val="252525"/>
                <w:sz w:val="18"/>
                <w:szCs w:val="18"/>
              </w:rPr>
            </w:pPr>
            <w:r>
              <w:rPr>
                <w:rFonts w:ascii="Helvetica Neue" w:hAnsi="Helvetica Neue"/>
                <w:color w:val="252525"/>
                <w:sz w:val="18"/>
                <w:szCs w:val="18"/>
              </w:rPr>
              <w:t>New Course</w:t>
            </w:r>
          </w:p>
        </w:tc>
        <w:tc>
          <w:tcPr>
            <w:tcW w:w="6492" w:type="dxa"/>
            <w:shd w:val="clear" w:color="auto" w:fill="E2E4FF"/>
            <w:tcMar>
              <w:top w:w="45" w:type="dxa"/>
              <w:left w:w="150" w:type="dxa"/>
              <w:bottom w:w="45" w:type="dxa"/>
              <w:right w:w="150" w:type="dxa"/>
            </w:tcMar>
            <w:vAlign w:val="center"/>
            <w:hideMark/>
          </w:tcPr>
          <w:p w14:paraId="6FDD6F31" w14:textId="77777777" w:rsidR="005441A1" w:rsidRDefault="00A5537A">
            <w:pPr>
              <w:rPr>
                <w:rFonts w:ascii="Helvetica Neue" w:hAnsi="Helvetica Neue"/>
                <w:color w:val="252525"/>
                <w:sz w:val="18"/>
                <w:szCs w:val="18"/>
              </w:rPr>
            </w:pPr>
            <w:hyperlink r:id="rId66" w:tgtFrame="_blank" w:history="1">
              <w:r w:rsidR="005441A1">
                <w:rPr>
                  <w:rStyle w:val="Hyperlink"/>
                  <w:rFonts w:ascii="Helvetica Neue" w:hAnsi="Helvetica Neue"/>
                  <w:color w:val="337AB7"/>
                  <w:sz w:val="18"/>
                  <w:szCs w:val="18"/>
                </w:rPr>
                <w:t>PHAR 7198 Clinical Toxicology &amp; Teratogenicity</w:t>
              </w:r>
            </w:hyperlink>
          </w:p>
        </w:tc>
        <w:tc>
          <w:tcPr>
            <w:tcW w:w="810" w:type="dxa"/>
            <w:shd w:val="clear" w:color="auto" w:fill="E2E4FF"/>
            <w:tcMar>
              <w:top w:w="45" w:type="dxa"/>
              <w:left w:w="150" w:type="dxa"/>
              <w:bottom w:w="45" w:type="dxa"/>
              <w:right w:w="150" w:type="dxa"/>
            </w:tcMar>
            <w:vAlign w:val="center"/>
            <w:hideMark/>
          </w:tcPr>
          <w:p w14:paraId="1CFFA4C9" w14:textId="77777777" w:rsidR="005441A1" w:rsidRDefault="005441A1">
            <w:pPr>
              <w:rPr>
                <w:rFonts w:ascii="Helvetica Neue" w:hAnsi="Helvetica Neue"/>
                <w:color w:val="252525"/>
                <w:sz w:val="18"/>
                <w:szCs w:val="18"/>
              </w:rPr>
            </w:pPr>
            <w:r>
              <w:rPr>
                <w:rFonts w:ascii="Helvetica Neue" w:hAnsi="Helvetica Neue"/>
                <w:color w:val="252525"/>
                <w:sz w:val="18"/>
                <w:szCs w:val="18"/>
              </w:rPr>
              <w:t>GRAD</w:t>
            </w:r>
          </w:p>
        </w:tc>
        <w:tc>
          <w:tcPr>
            <w:tcW w:w="2520" w:type="dxa"/>
            <w:shd w:val="clear" w:color="auto" w:fill="D3D6FF"/>
            <w:tcMar>
              <w:top w:w="45" w:type="dxa"/>
              <w:left w:w="150" w:type="dxa"/>
              <w:bottom w:w="45" w:type="dxa"/>
              <w:right w:w="150" w:type="dxa"/>
            </w:tcMar>
            <w:vAlign w:val="center"/>
            <w:hideMark/>
          </w:tcPr>
          <w:p w14:paraId="166181C6" w14:textId="77777777" w:rsidR="005441A1" w:rsidRDefault="005441A1">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35BC38BC" w14:textId="77777777" w:rsidR="005441A1" w:rsidRDefault="005441A1">
            <w:pPr>
              <w:rPr>
                <w:rFonts w:ascii="Helvetica Neue" w:hAnsi="Helvetica Neue"/>
                <w:color w:val="252525"/>
                <w:sz w:val="18"/>
                <w:szCs w:val="18"/>
              </w:rPr>
            </w:pPr>
            <w:r>
              <w:rPr>
                <w:rFonts w:ascii="Helvetica Neue" w:hAnsi="Helvetica Neue"/>
                <w:color w:val="252525"/>
                <w:sz w:val="18"/>
                <w:szCs w:val="18"/>
              </w:rPr>
              <w:t>2/11/2019</w:t>
            </w:r>
          </w:p>
        </w:tc>
        <w:tc>
          <w:tcPr>
            <w:tcW w:w="1890" w:type="dxa"/>
            <w:shd w:val="clear" w:color="auto" w:fill="E2E4FF"/>
            <w:tcMar>
              <w:top w:w="45" w:type="dxa"/>
              <w:left w:w="150" w:type="dxa"/>
              <w:bottom w:w="45" w:type="dxa"/>
              <w:right w:w="150" w:type="dxa"/>
            </w:tcMar>
            <w:vAlign w:val="center"/>
            <w:hideMark/>
          </w:tcPr>
          <w:p w14:paraId="10D959CB" w14:textId="77777777" w:rsidR="005441A1" w:rsidRDefault="00A5537A">
            <w:pPr>
              <w:rPr>
                <w:rFonts w:ascii="Helvetica Neue" w:hAnsi="Helvetica Neue"/>
                <w:color w:val="252525"/>
                <w:sz w:val="18"/>
                <w:szCs w:val="18"/>
              </w:rPr>
            </w:pPr>
            <w:hyperlink r:id="rId67" w:history="1">
              <w:r w:rsidR="005441A1">
                <w:rPr>
                  <w:rStyle w:val="Hyperlink"/>
                  <w:rFonts w:ascii="Helvetica Neue" w:hAnsi="Helvetica Neue"/>
                  <w:color w:val="337AB7"/>
                  <w:sz w:val="18"/>
                  <w:szCs w:val="18"/>
                </w:rPr>
                <w:t>Marsha Matthews</w:t>
              </w:r>
            </w:hyperlink>
          </w:p>
        </w:tc>
      </w:tr>
    </w:tbl>
    <w:p w14:paraId="78334798" w14:textId="77777777" w:rsidR="00861970" w:rsidRDefault="00861970" w:rsidP="00FC1D40">
      <w:pPr>
        <w:rPr>
          <w:rFonts w:asciiTheme="minorHAnsi" w:hAnsiTheme="minorHAnsi"/>
          <w:b/>
          <w:color w:val="FF0000"/>
          <w:sz w:val="20"/>
          <w:szCs w:val="20"/>
        </w:rPr>
        <w:sectPr w:rsidR="00861970" w:rsidSect="00B643F9">
          <w:headerReference w:type="default" r:id="rId68"/>
          <w:pgSz w:w="15840" w:h="12240" w:orient="landscape"/>
          <w:pgMar w:top="720" w:right="720" w:bottom="720" w:left="720" w:header="450" w:footer="720" w:gutter="0"/>
          <w:cols w:space="720"/>
          <w:docGrid w:linePitch="360"/>
        </w:sectPr>
      </w:pPr>
    </w:p>
    <w:p w14:paraId="62B6219C" w14:textId="77777777" w:rsidR="00861970" w:rsidRDefault="00861970" w:rsidP="00861970">
      <w:pPr>
        <w:jc w:val="center"/>
        <w:rPr>
          <w:b/>
          <w:u w:val="single"/>
        </w:rPr>
      </w:pPr>
      <w:r w:rsidRPr="002460D5">
        <w:rPr>
          <w:b/>
          <w:u w:val="single"/>
        </w:rPr>
        <w:lastRenderedPageBreak/>
        <w:t>Graduate Research Assistant Task Force Proposal</w:t>
      </w:r>
    </w:p>
    <w:p w14:paraId="0034599C" w14:textId="77777777" w:rsidR="00861970" w:rsidRDefault="00861970" w:rsidP="00861970">
      <w:pPr>
        <w:jc w:val="center"/>
        <w:rPr>
          <w:b/>
          <w:u w:val="single"/>
        </w:rPr>
      </w:pPr>
    </w:p>
    <w:p w14:paraId="735E536A" w14:textId="77777777" w:rsidR="00861970" w:rsidRDefault="00861970" w:rsidP="00861970">
      <w:r>
        <w:t xml:space="preserve">To: UT Tyler Graduate Council; Provost </w:t>
      </w:r>
      <w:proofErr w:type="spellStart"/>
      <w:r>
        <w:t>Mirmiran</w:t>
      </w:r>
      <w:proofErr w:type="spellEnd"/>
      <w:r>
        <w:t>; Associate Provost Geiger</w:t>
      </w:r>
    </w:p>
    <w:p w14:paraId="04B30DFD" w14:textId="77777777" w:rsidR="00861970" w:rsidRDefault="00861970" w:rsidP="00861970">
      <w:r>
        <w:t>Re: Graduate Research Assistant funds</w:t>
      </w:r>
    </w:p>
    <w:p w14:paraId="642C43CD" w14:textId="77777777" w:rsidR="00861970" w:rsidRDefault="00861970" w:rsidP="00861970">
      <w:r>
        <w:t>The task force has met on several occasions over the past year. While this issue is complex, we present the following findings and recommendations:</w:t>
      </w:r>
    </w:p>
    <w:p w14:paraId="113205B6" w14:textId="77777777" w:rsidR="00861970" w:rsidRPr="00055463" w:rsidRDefault="00861970" w:rsidP="00861970">
      <w:pPr>
        <w:rPr>
          <w:u w:val="single"/>
        </w:rPr>
      </w:pPr>
      <w:r w:rsidRPr="00055463">
        <w:rPr>
          <w:u w:val="single"/>
        </w:rPr>
        <w:t>Findings:</w:t>
      </w:r>
    </w:p>
    <w:p w14:paraId="4711E2B8" w14:textId="77777777" w:rsidR="00861970" w:rsidRDefault="00861970" w:rsidP="00861970">
      <w:pPr>
        <w:pStyle w:val="ListParagraph"/>
        <w:numPr>
          <w:ilvl w:val="0"/>
          <w:numId w:val="43"/>
        </w:numPr>
        <w:spacing w:after="160" w:line="259" w:lineRule="auto"/>
      </w:pPr>
      <w:r w:rsidRPr="00055463">
        <w:t xml:space="preserve">All scholarships are </w:t>
      </w:r>
      <w:r>
        <w:t xml:space="preserve">physically </w:t>
      </w:r>
      <w:r w:rsidRPr="00055463">
        <w:t xml:space="preserve">awarded by the Scholarship Office. </w:t>
      </w:r>
      <w:r>
        <w:t xml:space="preserve">The Graduate School has set minimum GPA criteria for awards. </w:t>
      </w:r>
      <w:r w:rsidRPr="00055463">
        <w:t xml:space="preserve">There is </w:t>
      </w:r>
      <w:r w:rsidRPr="001055BD">
        <w:rPr>
          <w:i/>
          <w:u w:val="single"/>
        </w:rPr>
        <w:t>about</w:t>
      </w:r>
      <w:r w:rsidRPr="00055463">
        <w:t xml:space="preserve"> $237,000</w:t>
      </w:r>
      <w:r>
        <w:t xml:space="preserve"> in New Grad Fellowships</w:t>
      </w:r>
      <w:r w:rsidRPr="00055463">
        <w:t xml:space="preserve"> to award for Fall, Spring and Summer</w:t>
      </w:r>
      <w:r>
        <w:t xml:space="preserve"> (this number changes depending on how much interest is generated by the fund during the year)</w:t>
      </w:r>
      <w:r w:rsidRPr="00055463">
        <w:t xml:space="preserve">. A $1,000 scholarship is required to qualify for in-state tuition; it must be competitive and open to everyone. Scholarship support for graduate students has not increased in 14 years according to the Scholarship office. There has likewise been no increase in funding for Graduate students. </w:t>
      </w:r>
      <w:r>
        <w:t xml:space="preserve"> </w:t>
      </w:r>
    </w:p>
    <w:p w14:paraId="14339140" w14:textId="77777777" w:rsidR="00861970" w:rsidRPr="001055BD" w:rsidRDefault="00861970" w:rsidP="00861970">
      <w:pPr>
        <w:pStyle w:val="ListParagraph"/>
        <w:numPr>
          <w:ilvl w:val="0"/>
          <w:numId w:val="43"/>
        </w:numPr>
        <w:spacing w:after="160" w:line="259" w:lineRule="auto"/>
      </w:pPr>
      <w:r w:rsidRPr="001055BD">
        <w:t>Updated amounts of Designated Tuition funded scholarships, other institutional scholarships, outside scholarships. Designated tuition couldn’t be broken out into master and doctoral but there were only about 6 doctoral awards:</w:t>
      </w:r>
    </w:p>
    <w:tbl>
      <w:tblPr>
        <w:tblW w:w="4842" w:type="dxa"/>
        <w:tblCellMar>
          <w:left w:w="0" w:type="dxa"/>
          <w:right w:w="0" w:type="dxa"/>
        </w:tblCellMar>
        <w:tblLook w:val="04A0" w:firstRow="1" w:lastRow="0" w:firstColumn="1" w:lastColumn="0" w:noHBand="0" w:noVBand="1"/>
      </w:tblPr>
      <w:tblGrid>
        <w:gridCol w:w="2241"/>
        <w:gridCol w:w="2816"/>
      </w:tblGrid>
      <w:tr w:rsidR="00861970" w14:paraId="03ACC19D" w14:textId="77777777" w:rsidTr="005D4953">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19580704" w14:textId="77777777" w:rsidR="00861970" w:rsidRDefault="00861970" w:rsidP="005D4953">
            <w:pPr>
              <w:rPr>
                <w:b/>
                <w:bCs/>
                <w:color w:val="FFFFFF"/>
              </w:rPr>
            </w:pPr>
            <w:r>
              <w:rPr>
                <w:b/>
                <w:bCs/>
                <w:color w:val="FFFFFF"/>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6111D1DC" w14:textId="77777777" w:rsidR="00861970" w:rsidRDefault="00861970" w:rsidP="005D4953">
            <w:pPr>
              <w:rPr>
                <w:b/>
                <w:bCs/>
                <w:color w:val="FFFFFF"/>
              </w:rPr>
            </w:pPr>
            <w:r>
              <w:rPr>
                <w:b/>
                <w:bCs/>
                <w:color w:val="FFFFFF"/>
              </w:rPr>
              <w:t>AY 2018</w:t>
            </w:r>
          </w:p>
        </w:tc>
      </w:tr>
      <w:tr w:rsidR="00861970" w14:paraId="39A2351D" w14:textId="77777777" w:rsidTr="005D4953">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158C4B9A" w14:textId="77777777" w:rsidR="00861970" w:rsidRDefault="00861970" w:rsidP="005D4953">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23D02D3" w14:textId="77777777" w:rsidR="00861970" w:rsidRDefault="00861970" w:rsidP="005D4953">
            <w:pPr>
              <w:rPr>
                <w:color w:val="000000"/>
              </w:rPr>
            </w:pPr>
            <w:r>
              <w:rPr>
                <w:color w:val="000000"/>
              </w:rPr>
              <w:t xml:space="preserve">$                1,568,745.00 </w:t>
            </w:r>
          </w:p>
        </w:tc>
      </w:tr>
      <w:tr w:rsidR="00861970" w14:paraId="27139F29" w14:textId="77777777" w:rsidTr="005D4953">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1EDC78EC" w14:textId="77777777" w:rsidR="00861970" w:rsidRDefault="00861970" w:rsidP="005D4953">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0B17B1FB" w14:textId="77777777" w:rsidR="00861970" w:rsidRDefault="00861970" w:rsidP="005D4953">
            <w:pPr>
              <w:rPr>
                <w:color w:val="000000"/>
              </w:rPr>
            </w:pPr>
            <w:r>
              <w:rPr>
                <w:color w:val="000000"/>
              </w:rPr>
              <w:t xml:space="preserve">$                    134,062.62 </w:t>
            </w:r>
          </w:p>
        </w:tc>
      </w:tr>
      <w:tr w:rsidR="00861970" w14:paraId="0CFC9BF6" w14:textId="77777777" w:rsidTr="005D4953">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36CDAB7B" w14:textId="77777777" w:rsidR="00861970" w:rsidRDefault="00861970" w:rsidP="005D4953">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0B386162" w14:textId="77777777" w:rsidR="00861970" w:rsidRDefault="00861970" w:rsidP="005D4953">
            <w:pPr>
              <w:rPr>
                <w:color w:val="000000"/>
              </w:rPr>
            </w:pPr>
            <w:r>
              <w:rPr>
                <w:color w:val="000000"/>
              </w:rPr>
              <w:t xml:space="preserve">$                      37,978.79 </w:t>
            </w:r>
          </w:p>
        </w:tc>
      </w:tr>
      <w:tr w:rsidR="00861970" w14:paraId="1F42C0D7" w14:textId="77777777" w:rsidTr="005D4953">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51F7D80D" w14:textId="77777777" w:rsidR="00861970" w:rsidRDefault="00861970" w:rsidP="005D4953">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C284098" w14:textId="77777777" w:rsidR="00861970" w:rsidRDefault="00861970" w:rsidP="005D4953">
            <w:pPr>
              <w:rPr>
                <w:b/>
                <w:bCs/>
                <w:color w:val="000000"/>
              </w:rPr>
            </w:pPr>
            <w:r>
              <w:rPr>
                <w:b/>
                <w:bCs/>
                <w:color w:val="000000"/>
              </w:rPr>
              <w:t xml:space="preserve">$                1,740,786.41 </w:t>
            </w:r>
          </w:p>
        </w:tc>
      </w:tr>
      <w:tr w:rsidR="00861970" w14:paraId="5B7DA1B4" w14:textId="77777777" w:rsidTr="005D4953">
        <w:trPr>
          <w:trHeight w:val="300"/>
        </w:trPr>
        <w:tc>
          <w:tcPr>
            <w:tcW w:w="2241" w:type="dxa"/>
            <w:noWrap/>
            <w:tcMar>
              <w:top w:w="0" w:type="dxa"/>
              <w:left w:w="108" w:type="dxa"/>
              <w:bottom w:w="0" w:type="dxa"/>
              <w:right w:w="108" w:type="dxa"/>
            </w:tcMar>
            <w:vAlign w:val="bottom"/>
            <w:hideMark/>
          </w:tcPr>
          <w:p w14:paraId="5EECC5BB" w14:textId="77777777" w:rsidR="00861970" w:rsidRDefault="00861970" w:rsidP="005D4953">
            <w:pPr>
              <w:rPr>
                <w:b/>
                <w:bCs/>
                <w:color w:val="000000"/>
              </w:rPr>
            </w:pPr>
          </w:p>
        </w:tc>
        <w:tc>
          <w:tcPr>
            <w:tcW w:w="2601" w:type="dxa"/>
            <w:noWrap/>
            <w:tcMar>
              <w:top w:w="0" w:type="dxa"/>
              <w:left w:w="108" w:type="dxa"/>
              <w:bottom w:w="0" w:type="dxa"/>
              <w:right w:w="108" w:type="dxa"/>
            </w:tcMar>
            <w:vAlign w:val="bottom"/>
            <w:hideMark/>
          </w:tcPr>
          <w:p w14:paraId="3C6A77AB" w14:textId="77777777" w:rsidR="00861970" w:rsidRDefault="00861970" w:rsidP="005D4953">
            <w:pPr>
              <w:rPr>
                <w:sz w:val="20"/>
                <w:szCs w:val="20"/>
              </w:rPr>
            </w:pPr>
          </w:p>
        </w:tc>
      </w:tr>
      <w:tr w:rsidR="00861970" w14:paraId="3427704B" w14:textId="77777777" w:rsidTr="005D4953">
        <w:trPr>
          <w:trHeight w:val="300"/>
        </w:trPr>
        <w:tc>
          <w:tcPr>
            <w:tcW w:w="2241" w:type="dxa"/>
            <w:noWrap/>
            <w:tcMar>
              <w:top w:w="0" w:type="dxa"/>
              <w:left w:w="108" w:type="dxa"/>
              <w:bottom w:w="0" w:type="dxa"/>
              <w:right w:w="108" w:type="dxa"/>
            </w:tcMar>
            <w:vAlign w:val="bottom"/>
            <w:hideMark/>
          </w:tcPr>
          <w:p w14:paraId="7DB15446" w14:textId="77777777" w:rsidR="00861970" w:rsidRDefault="00861970" w:rsidP="005D4953">
            <w:pPr>
              <w:rPr>
                <w:sz w:val="20"/>
                <w:szCs w:val="20"/>
              </w:rPr>
            </w:pPr>
          </w:p>
        </w:tc>
        <w:tc>
          <w:tcPr>
            <w:tcW w:w="2601" w:type="dxa"/>
            <w:noWrap/>
            <w:tcMar>
              <w:top w:w="0" w:type="dxa"/>
              <w:left w:w="108" w:type="dxa"/>
              <w:bottom w:w="0" w:type="dxa"/>
              <w:right w:w="108" w:type="dxa"/>
            </w:tcMar>
            <w:vAlign w:val="bottom"/>
            <w:hideMark/>
          </w:tcPr>
          <w:p w14:paraId="16FAF220" w14:textId="77777777" w:rsidR="00861970" w:rsidRDefault="00861970" w:rsidP="005D4953">
            <w:pPr>
              <w:rPr>
                <w:sz w:val="20"/>
                <w:szCs w:val="20"/>
              </w:rPr>
            </w:pPr>
          </w:p>
        </w:tc>
      </w:tr>
      <w:tr w:rsidR="00861970" w14:paraId="3A1AAC93" w14:textId="77777777" w:rsidTr="005D4953">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680BCFB3" w14:textId="77777777" w:rsidR="00861970" w:rsidRDefault="00861970" w:rsidP="005D4953">
            <w:pPr>
              <w:rPr>
                <w:rFonts w:ascii="Calibri" w:hAnsi="Calibri"/>
                <w:b/>
                <w:bCs/>
                <w:color w:val="FFFFFF"/>
              </w:rPr>
            </w:pPr>
            <w:r>
              <w:rPr>
                <w:b/>
                <w:bCs/>
                <w:color w:val="FFFFFF"/>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282BF9CB" w14:textId="77777777" w:rsidR="00861970" w:rsidRDefault="00861970" w:rsidP="005D4953">
            <w:pPr>
              <w:rPr>
                <w:b/>
                <w:bCs/>
                <w:color w:val="FFFFFF"/>
              </w:rPr>
            </w:pPr>
            <w:r>
              <w:rPr>
                <w:b/>
                <w:bCs/>
                <w:color w:val="FFFFFF"/>
              </w:rPr>
              <w:t>AY 2018</w:t>
            </w:r>
          </w:p>
        </w:tc>
      </w:tr>
      <w:tr w:rsidR="00861970" w14:paraId="435B7A9D" w14:textId="77777777" w:rsidTr="005D4953">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C5B5659" w14:textId="77777777" w:rsidR="00861970" w:rsidRDefault="00861970" w:rsidP="005D4953">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70C7118" w14:textId="77777777" w:rsidR="00861970" w:rsidRDefault="00861970" w:rsidP="005D4953">
            <w:pPr>
              <w:rPr>
                <w:color w:val="000000"/>
              </w:rPr>
            </w:pPr>
            <w:r>
              <w:rPr>
                <w:color w:val="000000"/>
              </w:rPr>
              <w:t xml:space="preserve">$                2,612,153.00 </w:t>
            </w:r>
          </w:p>
        </w:tc>
      </w:tr>
      <w:tr w:rsidR="00861970" w14:paraId="1FCEC403" w14:textId="77777777" w:rsidTr="005D4953">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77BAB29" w14:textId="77777777" w:rsidR="00861970" w:rsidRDefault="00861970" w:rsidP="005D4953">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4E61FA5E" w14:textId="77777777" w:rsidR="00861970" w:rsidRDefault="00861970" w:rsidP="005D4953">
            <w:pPr>
              <w:rPr>
                <w:color w:val="000000"/>
              </w:rPr>
            </w:pPr>
            <w:r>
              <w:rPr>
                <w:color w:val="000000"/>
              </w:rPr>
              <w:t xml:space="preserve">$                      82,800.00 </w:t>
            </w:r>
          </w:p>
        </w:tc>
      </w:tr>
      <w:tr w:rsidR="00861970" w14:paraId="15582305" w14:textId="77777777" w:rsidTr="005D4953">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5A427517" w14:textId="77777777" w:rsidR="00861970" w:rsidRDefault="00861970" w:rsidP="005D4953">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292D091" w14:textId="77777777" w:rsidR="00861970" w:rsidRDefault="00861970" w:rsidP="005D4953">
            <w:pPr>
              <w:rPr>
                <w:color w:val="000000"/>
              </w:rPr>
            </w:pPr>
            <w:r>
              <w:rPr>
                <w:color w:val="000000"/>
              </w:rPr>
              <w:t xml:space="preserve">$                                      -   </w:t>
            </w:r>
          </w:p>
        </w:tc>
      </w:tr>
      <w:tr w:rsidR="00861970" w14:paraId="2442CE33" w14:textId="77777777" w:rsidTr="005D4953">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1443035" w14:textId="77777777" w:rsidR="00861970" w:rsidRDefault="00861970" w:rsidP="005D4953">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FFA66B3" w14:textId="77777777" w:rsidR="00861970" w:rsidRDefault="00861970" w:rsidP="005D4953">
            <w:pPr>
              <w:rPr>
                <w:b/>
                <w:bCs/>
                <w:color w:val="000000"/>
              </w:rPr>
            </w:pPr>
            <w:r>
              <w:rPr>
                <w:b/>
                <w:bCs/>
                <w:color w:val="000000"/>
              </w:rPr>
              <w:t xml:space="preserve">$                2,694,953.00 </w:t>
            </w:r>
          </w:p>
        </w:tc>
      </w:tr>
      <w:tr w:rsidR="00861970" w14:paraId="6D5B263F" w14:textId="77777777" w:rsidTr="005D4953">
        <w:trPr>
          <w:trHeight w:val="300"/>
        </w:trPr>
        <w:tc>
          <w:tcPr>
            <w:tcW w:w="2241" w:type="dxa"/>
            <w:noWrap/>
            <w:tcMar>
              <w:top w:w="0" w:type="dxa"/>
              <w:left w:w="108" w:type="dxa"/>
              <w:bottom w:w="0" w:type="dxa"/>
              <w:right w:w="108" w:type="dxa"/>
            </w:tcMar>
            <w:vAlign w:val="bottom"/>
            <w:hideMark/>
          </w:tcPr>
          <w:p w14:paraId="31ED46F5" w14:textId="77777777" w:rsidR="00861970" w:rsidRDefault="00861970" w:rsidP="005D4953">
            <w:pPr>
              <w:rPr>
                <w:b/>
                <w:bCs/>
                <w:color w:val="000000"/>
              </w:rPr>
            </w:pPr>
          </w:p>
        </w:tc>
        <w:tc>
          <w:tcPr>
            <w:tcW w:w="2601" w:type="dxa"/>
            <w:noWrap/>
            <w:tcMar>
              <w:top w:w="0" w:type="dxa"/>
              <w:left w:w="108" w:type="dxa"/>
              <w:bottom w:w="0" w:type="dxa"/>
              <w:right w:w="108" w:type="dxa"/>
            </w:tcMar>
            <w:vAlign w:val="bottom"/>
            <w:hideMark/>
          </w:tcPr>
          <w:p w14:paraId="76C7E2F7" w14:textId="77777777" w:rsidR="00861970" w:rsidRDefault="00861970" w:rsidP="005D4953">
            <w:pPr>
              <w:rPr>
                <w:sz w:val="20"/>
                <w:szCs w:val="20"/>
              </w:rPr>
            </w:pPr>
          </w:p>
        </w:tc>
      </w:tr>
      <w:tr w:rsidR="00861970" w14:paraId="52FB036D" w14:textId="77777777" w:rsidTr="005D4953">
        <w:trPr>
          <w:trHeight w:val="300"/>
        </w:trPr>
        <w:tc>
          <w:tcPr>
            <w:tcW w:w="2241" w:type="dxa"/>
            <w:noWrap/>
            <w:tcMar>
              <w:top w:w="0" w:type="dxa"/>
              <w:left w:w="108" w:type="dxa"/>
              <w:bottom w:w="0" w:type="dxa"/>
              <w:right w:w="108" w:type="dxa"/>
            </w:tcMar>
            <w:vAlign w:val="bottom"/>
            <w:hideMark/>
          </w:tcPr>
          <w:p w14:paraId="5CD73D4A" w14:textId="77777777" w:rsidR="00861970" w:rsidRDefault="00861970" w:rsidP="005D4953">
            <w:pPr>
              <w:rPr>
                <w:sz w:val="20"/>
                <w:szCs w:val="20"/>
              </w:rPr>
            </w:pPr>
          </w:p>
        </w:tc>
        <w:tc>
          <w:tcPr>
            <w:tcW w:w="2601" w:type="dxa"/>
            <w:noWrap/>
            <w:tcMar>
              <w:top w:w="0" w:type="dxa"/>
              <w:left w:w="108" w:type="dxa"/>
              <w:bottom w:w="0" w:type="dxa"/>
              <w:right w:w="108" w:type="dxa"/>
            </w:tcMar>
            <w:vAlign w:val="bottom"/>
            <w:hideMark/>
          </w:tcPr>
          <w:p w14:paraId="48572A35" w14:textId="77777777" w:rsidR="00861970" w:rsidRDefault="00861970" w:rsidP="005D4953">
            <w:pPr>
              <w:rPr>
                <w:sz w:val="20"/>
                <w:szCs w:val="20"/>
              </w:rPr>
            </w:pPr>
          </w:p>
        </w:tc>
      </w:tr>
      <w:tr w:rsidR="00861970" w14:paraId="58A2D2EA" w14:textId="77777777" w:rsidTr="005D4953">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2BF5414" w14:textId="77777777" w:rsidR="00861970" w:rsidRDefault="00861970" w:rsidP="005D4953">
            <w:pPr>
              <w:rPr>
                <w:rFonts w:ascii="Calibri" w:hAnsi="Calibri"/>
                <w:b/>
                <w:bCs/>
                <w:color w:val="FFFFFF"/>
              </w:rPr>
            </w:pPr>
            <w:r>
              <w:rPr>
                <w:b/>
                <w:bCs/>
                <w:color w:val="FFFFFF"/>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010930D4" w14:textId="77777777" w:rsidR="00861970" w:rsidRDefault="00861970" w:rsidP="005D4953">
            <w:pPr>
              <w:rPr>
                <w:b/>
                <w:bCs/>
                <w:color w:val="FFFFFF"/>
              </w:rPr>
            </w:pPr>
            <w:r>
              <w:rPr>
                <w:b/>
                <w:bCs/>
                <w:color w:val="FFFFFF"/>
              </w:rPr>
              <w:t>AY 2018</w:t>
            </w:r>
          </w:p>
        </w:tc>
      </w:tr>
      <w:tr w:rsidR="00861970" w14:paraId="5ED23B5D" w14:textId="77777777" w:rsidTr="005D4953">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98237AF" w14:textId="77777777" w:rsidR="00861970" w:rsidRDefault="00861970" w:rsidP="005D4953">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139F3C1F" w14:textId="77777777" w:rsidR="00861970" w:rsidRDefault="00861970" w:rsidP="005D4953">
            <w:pPr>
              <w:rPr>
                <w:color w:val="000000"/>
              </w:rPr>
            </w:pPr>
            <w:r>
              <w:rPr>
                <w:color w:val="000000"/>
              </w:rPr>
              <w:t xml:space="preserve">$                2,143,609.80 </w:t>
            </w:r>
          </w:p>
        </w:tc>
      </w:tr>
      <w:tr w:rsidR="00861970" w14:paraId="64C93886" w14:textId="77777777" w:rsidTr="005D4953">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423C5147" w14:textId="77777777" w:rsidR="00861970" w:rsidRDefault="00861970" w:rsidP="005D4953">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F06D940" w14:textId="77777777" w:rsidR="00861970" w:rsidRDefault="00861970" w:rsidP="005D4953">
            <w:pPr>
              <w:rPr>
                <w:color w:val="000000"/>
              </w:rPr>
            </w:pPr>
            <w:r>
              <w:rPr>
                <w:color w:val="000000"/>
              </w:rPr>
              <w:t xml:space="preserve">$                    627,086.39 </w:t>
            </w:r>
          </w:p>
        </w:tc>
      </w:tr>
      <w:tr w:rsidR="00861970" w14:paraId="10DDDD5A" w14:textId="77777777" w:rsidTr="005D4953">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168A6970" w14:textId="77777777" w:rsidR="00861970" w:rsidRDefault="00861970" w:rsidP="005D4953">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56FBB1B9" w14:textId="77777777" w:rsidR="00861970" w:rsidRDefault="00861970" w:rsidP="005D4953">
            <w:pPr>
              <w:rPr>
                <w:color w:val="000000"/>
              </w:rPr>
            </w:pPr>
            <w:r>
              <w:rPr>
                <w:color w:val="000000"/>
              </w:rPr>
              <w:t xml:space="preserve">$                      81,240.00 </w:t>
            </w:r>
          </w:p>
        </w:tc>
      </w:tr>
      <w:tr w:rsidR="00861970" w14:paraId="44B4B489" w14:textId="77777777" w:rsidTr="005D4953">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A8182B0" w14:textId="77777777" w:rsidR="00861970" w:rsidRDefault="00861970" w:rsidP="005D4953">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457F6E3B" w14:textId="77777777" w:rsidR="00861970" w:rsidRDefault="00861970" w:rsidP="005D4953">
            <w:pPr>
              <w:rPr>
                <w:b/>
                <w:bCs/>
                <w:color w:val="000000"/>
              </w:rPr>
            </w:pPr>
            <w:r>
              <w:rPr>
                <w:b/>
                <w:bCs/>
                <w:color w:val="000000"/>
              </w:rPr>
              <w:t xml:space="preserve">$                2,851,936.19 </w:t>
            </w:r>
          </w:p>
        </w:tc>
      </w:tr>
    </w:tbl>
    <w:p w14:paraId="637EC336" w14:textId="77777777" w:rsidR="00861970" w:rsidRPr="00425A15" w:rsidRDefault="00861970" w:rsidP="00861970">
      <w:pPr>
        <w:pStyle w:val="ListParagraph"/>
        <w:rPr>
          <w:rFonts w:ascii="Calibri" w:hAnsi="Calibri"/>
          <w:color w:val="1F497D"/>
        </w:rPr>
      </w:pPr>
    </w:p>
    <w:p w14:paraId="1113C77C" w14:textId="77777777" w:rsidR="00861970" w:rsidRPr="00425A15" w:rsidRDefault="00861970" w:rsidP="00861970">
      <w:pPr>
        <w:pStyle w:val="ListParagraph"/>
      </w:pPr>
      <w:r w:rsidRPr="00425A15">
        <w:rPr>
          <w:color w:val="1F497D"/>
        </w:rPr>
        <w:t xml:space="preserve">*please note that the employee scholarship programs are included in the “Other Institutional” table. </w:t>
      </w:r>
      <w:r>
        <w:rPr>
          <w:color w:val="1F497D"/>
        </w:rPr>
        <w:t>We</w:t>
      </w:r>
      <w:r w:rsidRPr="00425A15">
        <w:rPr>
          <w:color w:val="1F497D"/>
        </w:rPr>
        <w:t xml:space="preserve"> do not believe these should count toward the total scholarship </w:t>
      </w:r>
      <w:r w:rsidRPr="00425A15">
        <w:rPr>
          <w:color w:val="1F497D"/>
        </w:rPr>
        <w:lastRenderedPageBreak/>
        <w:t xml:space="preserve">number since they are more accurately classified as “benefits.” We can’t use them to recruit students – maybe to recruit employees, but not grad students. </w:t>
      </w:r>
    </w:p>
    <w:p w14:paraId="3ED8A3DB" w14:textId="77777777" w:rsidR="00861970" w:rsidRPr="00055463" w:rsidRDefault="00861970" w:rsidP="00861970">
      <w:pPr>
        <w:pStyle w:val="ListParagraph"/>
      </w:pPr>
    </w:p>
    <w:p w14:paraId="1812F129" w14:textId="77777777" w:rsidR="00861970" w:rsidRDefault="00861970" w:rsidP="00861970">
      <w:pPr>
        <w:pStyle w:val="ListParagraph"/>
        <w:numPr>
          <w:ilvl w:val="0"/>
          <w:numId w:val="43"/>
        </w:numPr>
        <w:spacing w:after="160" w:line="259" w:lineRule="auto"/>
      </w:pPr>
      <w:r w:rsidRPr="00055463">
        <w:t xml:space="preserve">Based on data, Graduate Students </w:t>
      </w:r>
      <w:r>
        <w:t>comprise 30% of the student body, generate a lot of revenue based on formula funding, yet</w:t>
      </w:r>
      <w:r w:rsidRPr="00055463">
        <w:t xml:space="preserve"> </w:t>
      </w:r>
      <w:r>
        <w:t>very few</w:t>
      </w:r>
      <w:r w:rsidRPr="00055463">
        <w:t xml:space="preserve"> </w:t>
      </w:r>
      <w:r>
        <w:t>are awarded</w:t>
      </w:r>
      <w:r w:rsidRPr="00055463">
        <w:t xml:space="preserve"> scholarships.</w:t>
      </w:r>
      <w:r>
        <w:t xml:space="preserve"> Based on the </w:t>
      </w:r>
      <w:proofErr w:type="gramStart"/>
      <w:r>
        <w:t>5 year</w:t>
      </w:r>
      <w:proofErr w:type="gramEnd"/>
      <w:r>
        <w:t xml:space="preserve"> average below, only 18% of our graduate students receive scholarships.</w:t>
      </w:r>
    </w:p>
    <w:p w14:paraId="29BA7B40" w14:textId="77777777" w:rsidR="00861970" w:rsidRPr="008856F9" w:rsidRDefault="00861970" w:rsidP="00861970">
      <w:pPr>
        <w:ind w:left="360"/>
      </w:pPr>
      <w:r>
        <w:rPr>
          <w:noProof/>
        </w:rPr>
        <w:drawing>
          <wp:inline distT="0" distB="0" distL="0" distR="0" wp14:anchorId="231FFAF0" wp14:editId="1CEA93E5">
            <wp:extent cx="5943600" cy="1051954"/>
            <wp:effectExtent l="0" t="0" r="0" b="0"/>
            <wp:docPr id="1" name="Picture 1" descr="cid:image003.png@01D4D056.77E8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D056.77E8B01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5943600" cy="1051954"/>
                    </a:xfrm>
                    <a:prstGeom prst="rect">
                      <a:avLst/>
                    </a:prstGeom>
                    <a:noFill/>
                    <a:ln>
                      <a:noFill/>
                    </a:ln>
                  </pic:spPr>
                </pic:pic>
              </a:graphicData>
            </a:graphic>
          </wp:inline>
        </w:drawing>
      </w:r>
    </w:p>
    <w:p w14:paraId="7217196B" w14:textId="77777777" w:rsidR="00861970" w:rsidRPr="00055463" w:rsidRDefault="00861970" w:rsidP="00861970">
      <w:pPr>
        <w:pStyle w:val="ListParagraph"/>
        <w:numPr>
          <w:ilvl w:val="0"/>
          <w:numId w:val="43"/>
        </w:numPr>
        <w:spacing w:after="160" w:line="259" w:lineRule="auto"/>
      </w:pPr>
      <w:r w:rsidRPr="00055463">
        <w:t>Graduate School gets 30 New Graduate Fellowships</w:t>
      </w:r>
      <w:r>
        <w:t xml:space="preserve"> (NGF)</w:t>
      </w:r>
      <w:r w:rsidRPr="00055463">
        <w:t xml:space="preserve">/year. </w:t>
      </w:r>
      <w:r>
        <w:t xml:space="preserve">Other funds are made available from donor accounts that make up the remaining $207K. </w:t>
      </w:r>
      <w:r w:rsidRPr="00055463">
        <w:t>There is also a Second Chance Fellowship available for students</w:t>
      </w:r>
      <w:r>
        <w:t xml:space="preserve"> who weren’t eligible the first semester that is funded through the NGF award</w:t>
      </w:r>
      <w:r w:rsidRPr="00055463">
        <w:t xml:space="preserve">. </w:t>
      </w:r>
    </w:p>
    <w:p w14:paraId="7B370F89" w14:textId="77777777" w:rsidR="00861970" w:rsidRDefault="00861970" w:rsidP="00861970">
      <w:pPr>
        <w:pStyle w:val="ListParagraph"/>
        <w:numPr>
          <w:ilvl w:val="0"/>
          <w:numId w:val="43"/>
        </w:numPr>
        <w:spacing w:after="160" w:line="259" w:lineRule="auto"/>
      </w:pPr>
      <w:r w:rsidRPr="00055463">
        <w:t xml:space="preserve">Current </w:t>
      </w:r>
      <w:r>
        <w:t xml:space="preserve">TA funds, offered by Academic Affairs, only support on-campus students in </w:t>
      </w:r>
      <w:r w:rsidRPr="00055463">
        <w:t xml:space="preserve">thesis/dissertation programs. </w:t>
      </w:r>
      <w:r>
        <w:t>This helps recruiting for students in those programs, but we need a comparable award for non-thesis TA/GA students.</w:t>
      </w:r>
    </w:p>
    <w:p w14:paraId="0A5BE9BE" w14:textId="77777777" w:rsidR="00861970" w:rsidRDefault="00861970" w:rsidP="00861970">
      <w:pPr>
        <w:pStyle w:val="ListParagraph"/>
        <w:numPr>
          <w:ilvl w:val="0"/>
          <w:numId w:val="43"/>
        </w:numPr>
        <w:spacing w:after="160" w:line="259" w:lineRule="auto"/>
      </w:pPr>
      <w:r w:rsidRPr="00425A15">
        <w:t>NGF awards are not available to School of Education. Students get discounted tuition, which is considered sufficient. Other Nursing Schools assist graduate students in completing PhD programs, including loan forgiveness. In addition, none of the premium priced programs are eligible for the awards (Academic Partnerships, Executive MPA or Exec MBA)</w:t>
      </w:r>
      <w:r>
        <w:t>.</w:t>
      </w:r>
    </w:p>
    <w:p w14:paraId="0322D1F4" w14:textId="77777777" w:rsidR="00861970" w:rsidRPr="00425A15" w:rsidRDefault="00861970" w:rsidP="00861970">
      <w:pPr>
        <w:pStyle w:val="ListParagraph"/>
        <w:numPr>
          <w:ilvl w:val="0"/>
          <w:numId w:val="43"/>
        </w:numPr>
        <w:spacing w:after="160" w:line="259" w:lineRule="auto"/>
      </w:pPr>
      <w:r w:rsidRPr="00425A15">
        <w:t xml:space="preserve">Concern about whether any graduate program has received the funding support that was in the Coordinating Board report for its program. </w:t>
      </w:r>
    </w:p>
    <w:p w14:paraId="69DD2C65" w14:textId="77777777" w:rsidR="00861970" w:rsidRDefault="00861970" w:rsidP="00861970">
      <w:pPr>
        <w:pStyle w:val="ListParagraph"/>
      </w:pPr>
    </w:p>
    <w:p w14:paraId="64FD05B8" w14:textId="77777777" w:rsidR="00861970" w:rsidRDefault="00861970" w:rsidP="00861970">
      <w:pPr>
        <w:pStyle w:val="ListParagraph"/>
      </w:pPr>
    </w:p>
    <w:p w14:paraId="59D14B52" w14:textId="77777777" w:rsidR="00861970" w:rsidRDefault="00861970" w:rsidP="00861970">
      <w:pPr>
        <w:pStyle w:val="ListParagraph"/>
      </w:pPr>
    </w:p>
    <w:p w14:paraId="4D435CB5" w14:textId="77777777" w:rsidR="00861970" w:rsidRDefault="00861970" w:rsidP="00861970">
      <w:pPr>
        <w:pStyle w:val="ListParagraph"/>
      </w:pPr>
    </w:p>
    <w:p w14:paraId="2C487661" w14:textId="77777777" w:rsidR="00861970" w:rsidRPr="00632404" w:rsidRDefault="00861970" w:rsidP="00861970">
      <w:pPr>
        <w:pStyle w:val="ListParagraph"/>
        <w:ind w:left="0"/>
        <w:rPr>
          <w:u w:val="single"/>
        </w:rPr>
      </w:pPr>
      <w:r w:rsidRPr="00632404">
        <w:rPr>
          <w:u w:val="single"/>
        </w:rPr>
        <w:t>Recommendations:</w:t>
      </w:r>
    </w:p>
    <w:p w14:paraId="72F22CEB" w14:textId="77777777" w:rsidR="00861970" w:rsidRPr="00632404" w:rsidRDefault="00861970" w:rsidP="00861970">
      <w:pPr>
        <w:pStyle w:val="ListParagraph"/>
        <w:ind w:left="0"/>
        <w:rPr>
          <w:u w:val="single"/>
        </w:rPr>
      </w:pPr>
    </w:p>
    <w:p w14:paraId="4FB230BA" w14:textId="77777777" w:rsidR="00861970" w:rsidRPr="001055BD" w:rsidRDefault="00861970" w:rsidP="00861970">
      <w:pPr>
        <w:pStyle w:val="ListParagraph"/>
        <w:numPr>
          <w:ilvl w:val="0"/>
          <w:numId w:val="44"/>
        </w:numPr>
        <w:spacing w:after="160" w:line="252" w:lineRule="auto"/>
        <w:rPr>
          <w:rStyle w:val="IntenseEmphasis"/>
        </w:rPr>
      </w:pPr>
      <w:r w:rsidRPr="001055BD">
        <w:rPr>
          <w:rStyle w:val="IntenseEmphasis"/>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  </w:t>
      </w:r>
    </w:p>
    <w:p w14:paraId="02042511" w14:textId="77777777" w:rsidR="00861970" w:rsidRPr="001055BD" w:rsidRDefault="00861970" w:rsidP="00861970">
      <w:pPr>
        <w:pStyle w:val="ListParagraph"/>
        <w:numPr>
          <w:ilvl w:val="0"/>
          <w:numId w:val="44"/>
        </w:numPr>
        <w:spacing w:after="160" w:line="252" w:lineRule="auto"/>
        <w:rPr>
          <w:rStyle w:val="IntenseEmphasis"/>
        </w:rPr>
      </w:pPr>
      <w:r w:rsidRPr="001055BD">
        <w:rPr>
          <w:rStyle w:val="IntenseEmphasis"/>
        </w:rPr>
        <w:t>Graduate assistantships should be available to online programs as well. Many programs are successful at providing distance education and could be successful using distance graduate assistants.</w:t>
      </w:r>
    </w:p>
    <w:p w14:paraId="740EBA50" w14:textId="77777777" w:rsidR="00861970" w:rsidRPr="001055BD" w:rsidRDefault="00861970" w:rsidP="00861970">
      <w:pPr>
        <w:pStyle w:val="ListParagraph"/>
        <w:numPr>
          <w:ilvl w:val="0"/>
          <w:numId w:val="44"/>
        </w:numPr>
        <w:spacing w:after="160" w:line="252" w:lineRule="auto"/>
        <w:rPr>
          <w:rStyle w:val="IntenseEmphasis"/>
        </w:rPr>
      </w:pPr>
      <w:r w:rsidRPr="001055BD">
        <w:rPr>
          <w:rStyle w:val="IntenseEmphasis"/>
        </w:rPr>
        <w:t>Some programs, such as Nursing, can qualify for loan forgiveness programs on the state and federal level. This would be attractive to qualifying students</w:t>
      </w:r>
      <w:r>
        <w:rPr>
          <w:rStyle w:val="IntenseEmphasis"/>
        </w:rPr>
        <w:t xml:space="preserve"> and currently hurts recruitment efforts</w:t>
      </w:r>
      <w:r w:rsidRPr="001055BD">
        <w:rPr>
          <w:rStyle w:val="IntenseEmphasis"/>
        </w:rPr>
        <w:t>.</w:t>
      </w:r>
    </w:p>
    <w:p w14:paraId="740E97A8" w14:textId="77777777" w:rsidR="00861970" w:rsidRPr="001055BD" w:rsidRDefault="00861970" w:rsidP="00861970">
      <w:pPr>
        <w:pStyle w:val="ListParagraph"/>
        <w:numPr>
          <w:ilvl w:val="0"/>
          <w:numId w:val="44"/>
        </w:numPr>
        <w:spacing w:after="160" w:line="252" w:lineRule="auto"/>
        <w:rPr>
          <w:rStyle w:val="IntenseEmphasis"/>
        </w:rPr>
      </w:pPr>
      <w:r w:rsidRPr="001055BD">
        <w:rPr>
          <w:rStyle w:val="IntenseEmphasis"/>
        </w:rPr>
        <w:lastRenderedPageBreak/>
        <w:t>Many of the national ranking survey (US News) asks about graduate student funding, and this information is part of the ranking on indebtedness.</w:t>
      </w:r>
    </w:p>
    <w:p w14:paraId="6EDCFDE4" w14:textId="77777777" w:rsidR="00861970" w:rsidRPr="001055BD" w:rsidRDefault="00861970" w:rsidP="00861970">
      <w:pPr>
        <w:pStyle w:val="ListParagraph"/>
        <w:numPr>
          <w:ilvl w:val="0"/>
          <w:numId w:val="44"/>
        </w:numPr>
        <w:spacing w:after="160" w:line="259" w:lineRule="auto"/>
        <w:rPr>
          <w:rStyle w:val="IntenseEmphasis"/>
        </w:rPr>
      </w:pPr>
      <w:r w:rsidRPr="001055BD">
        <w:rPr>
          <w:rStyle w:val="IntenseEmphasis"/>
        </w:rPr>
        <w:t xml:space="preserve">Advancement support is needed to provide sponsorship for graduate scholarships. </w:t>
      </w:r>
    </w:p>
    <w:p w14:paraId="2F050964" w14:textId="77777777" w:rsidR="00861970" w:rsidRPr="001055BD" w:rsidRDefault="00861970" w:rsidP="00861970">
      <w:pPr>
        <w:pStyle w:val="ListParagraph"/>
        <w:numPr>
          <w:ilvl w:val="0"/>
          <w:numId w:val="44"/>
        </w:numPr>
        <w:spacing w:after="160" w:line="259" w:lineRule="auto"/>
        <w:rPr>
          <w:rStyle w:val="IntenseEmphasis"/>
        </w:rPr>
      </w:pPr>
      <w:r w:rsidRPr="001055BD">
        <w:rPr>
          <w:rStyle w:val="IntenseEmphasis"/>
        </w:rPr>
        <w:t>Funding for Graduate Students should be based on a combination of:</w:t>
      </w:r>
    </w:p>
    <w:p w14:paraId="6F461B04" w14:textId="77777777" w:rsidR="00861970" w:rsidRPr="001055BD" w:rsidRDefault="00861970" w:rsidP="00861970">
      <w:pPr>
        <w:pStyle w:val="ListParagraph"/>
        <w:numPr>
          <w:ilvl w:val="1"/>
          <w:numId w:val="44"/>
        </w:numPr>
        <w:spacing w:after="160" w:line="259" w:lineRule="auto"/>
        <w:rPr>
          <w:rStyle w:val="IntenseEmphasis"/>
        </w:rPr>
      </w:pPr>
      <w:r w:rsidRPr="001055BD">
        <w:rPr>
          <w:rStyle w:val="IntenseEmphasis"/>
        </w:rPr>
        <w:t>Percentage of Enrollment</w:t>
      </w:r>
    </w:p>
    <w:p w14:paraId="6F87528D" w14:textId="77777777" w:rsidR="00861970" w:rsidRPr="001055BD" w:rsidRDefault="00861970" w:rsidP="00861970">
      <w:pPr>
        <w:pStyle w:val="ListParagraph"/>
        <w:numPr>
          <w:ilvl w:val="1"/>
          <w:numId w:val="44"/>
        </w:numPr>
        <w:spacing w:after="160" w:line="259" w:lineRule="auto"/>
        <w:rPr>
          <w:rStyle w:val="IntenseEmphasis"/>
        </w:rPr>
      </w:pPr>
      <w:r w:rsidRPr="001055BD">
        <w:rPr>
          <w:rStyle w:val="IntenseEmphasis"/>
        </w:rPr>
        <w:t>Percentage of Instructional Support Fees (ISF)</w:t>
      </w:r>
    </w:p>
    <w:p w14:paraId="3576CCDB" w14:textId="77777777" w:rsidR="00861970" w:rsidRPr="001055BD" w:rsidRDefault="00861970" w:rsidP="00861970">
      <w:pPr>
        <w:pStyle w:val="ListParagraph"/>
        <w:numPr>
          <w:ilvl w:val="1"/>
          <w:numId w:val="44"/>
        </w:numPr>
        <w:spacing w:after="160" w:line="259" w:lineRule="auto"/>
        <w:rPr>
          <w:rStyle w:val="IntenseEmphasis"/>
        </w:rPr>
      </w:pPr>
      <w:r w:rsidRPr="001055BD">
        <w:rPr>
          <w:rStyle w:val="IntenseEmphasis"/>
        </w:rPr>
        <w:t xml:space="preserve">Percentage of Indirect Costs from External Resources (grants) </w:t>
      </w:r>
    </w:p>
    <w:p w14:paraId="299DBB1C" w14:textId="77777777" w:rsidR="00861970" w:rsidRPr="001055BD" w:rsidRDefault="00861970" w:rsidP="00861970">
      <w:pPr>
        <w:pStyle w:val="ListParagraph"/>
        <w:numPr>
          <w:ilvl w:val="0"/>
          <w:numId w:val="44"/>
        </w:numPr>
        <w:spacing w:after="160" w:line="259" w:lineRule="auto"/>
        <w:rPr>
          <w:rStyle w:val="IntenseEmphasis"/>
        </w:rPr>
      </w:pPr>
      <w:r w:rsidRPr="001055BD">
        <w:rPr>
          <w:rStyle w:val="IntenseEmphasis"/>
        </w:rPr>
        <w:t xml:space="preserve">Some flexibility for programs to use funding would allow graduate assistant funding to be used for recruiting, diversity, growth and professional programs depending on program needs. We propose to keep the RA/TA/GA funding separate. </w:t>
      </w:r>
    </w:p>
    <w:p w14:paraId="403960C7" w14:textId="46A30CEA" w:rsidR="005441A1" w:rsidRDefault="005441A1" w:rsidP="00FC1D40">
      <w:pPr>
        <w:rPr>
          <w:rFonts w:asciiTheme="minorHAnsi" w:hAnsiTheme="minorHAnsi"/>
          <w:b/>
          <w:color w:val="FF0000"/>
          <w:sz w:val="20"/>
          <w:szCs w:val="20"/>
        </w:rPr>
      </w:pPr>
    </w:p>
    <w:sectPr w:rsidR="005441A1">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0E8B" w14:textId="77777777" w:rsidR="00A5537A" w:rsidRDefault="00A5537A" w:rsidP="003B726E">
      <w:r>
        <w:separator/>
      </w:r>
    </w:p>
  </w:endnote>
  <w:endnote w:type="continuationSeparator" w:id="0">
    <w:p w14:paraId="32BCD974" w14:textId="77777777" w:rsidR="00A5537A" w:rsidRDefault="00A5537A"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4443F37D" w14:textId="77777777" w:rsidR="001972F1" w:rsidRDefault="001972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E0D893" w14:textId="77777777" w:rsidR="001972F1" w:rsidRDefault="00197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341967"/>
      <w:docPartObj>
        <w:docPartGallery w:val="Page Numbers (Bottom of Page)"/>
        <w:docPartUnique/>
      </w:docPartObj>
    </w:sdtPr>
    <w:sdtContent>
      <w:p w14:paraId="07C80183" w14:textId="46182903" w:rsidR="00195643" w:rsidRDefault="00195643" w:rsidP="00A660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3FAC2" w14:textId="77777777" w:rsidR="001055BD" w:rsidRDefault="00A55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3296535"/>
      <w:docPartObj>
        <w:docPartGallery w:val="Page Numbers (Bottom of Page)"/>
        <w:docPartUnique/>
      </w:docPartObj>
    </w:sdtPr>
    <w:sdtContent>
      <w:p w14:paraId="11D0F342" w14:textId="1FDA55C2" w:rsidR="00195643" w:rsidRDefault="00195643" w:rsidP="00A660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5FACF6C" w14:textId="77777777" w:rsidR="001055BD" w:rsidRDefault="00A55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3AFE" w14:textId="77777777" w:rsidR="001055BD" w:rsidRDefault="00A5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A3E1" w14:textId="77777777" w:rsidR="00A5537A" w:rsidRDefault="00A5537A" w:rsidP="003B726E">
      <w:r>
        <w:separator/>
      </w:r>
    </w:p>
  </w:footnote>
  <w:footnote w:type="continuationSeparator" w:id="0">
    <w:p w14:paraId="601960EA" w14:textId="77777777" w:rsidR="00A5537A" w:rsidRDefault="00A5537A"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F29" w14:textId="77777777" w:rsidR="001972F1" w:rsidRPr="008E0DF2" w:rsidRDefault="001972F1"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5ECB0EC9" wp14:editId="62545F3D">
              <wp:simplePos x="0" y="0"/>
              <wp:positionH relativeFrom="margin">
                <wp:posOffset>-219075</wp:posOffset>
              </wp:positionH>
              <wp:positionV relativeFrom="page">
                <wp:posOffset>314325</wp:posOffset>
              </wp:positionV>
              <wp:extent cx="7315200" cy="71120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18AFF148" w:rsidR="001972F1" w:rsidRPr="008C415C" w:rsidRDefault="001972F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FB7CDF">
                            <w:rPr>
                              <w:rFonts w:asciiTheme="minorHAnsi" w:hAnsiTheme="minorHAnsi"/>
                              <w:color w:val="FFFFFF" w:themeColor="background1"/>
                            </w:rPr>
                            <w:t>March</w:t>
                          </w:r>
                          <w:r>
                            <w:rPr>
                              <w:rFonts w:asciiTheme="minorHAnsi" w:hAnsiTheme="minorHAnsi"/>
                              <w:color w:val="FFFFFF" w:themeColor="background1"/>
                            </w:rPr>
                            <w:t xml:space="preserve"> 8, 2019,</w:t>
                          </w:r>
                          <w:r w:rsidRPr="008C415C">
                            <w:rPr>
                              <w:rFonts w:asciiTheme="minorHAnsi" w:hAnsiTheme="minorHAnsi"/>
                              <w:color w:val="FFFFFF" w:themeColor="background1"/>
                            </w:rPr>
                            <w:t xml:space="preserve"> 1:00-3:00 pm</w:t>
                          </w:r>
                        </w:p>
                        <w:p w14:paraId="0EA49A4D" w14:textId="77777777" w:rsidR="001972F1" w:rsidRPr="005D326F" w:rsidRDefault="001972F1"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ECB0EC9" id="Rectangle 197" o:spid="_x0000_s1026" style="position:absolute;margin-left:-17.25pt;margin-top:24.75pt;width:8in;height:56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JP2kAIAAJcFAAAOAAAAZHJzL2Uyb0RvYy54bWysVG1P2zAQ/j5p/8Hy95Gmg3VUpKgCMU1C&#13;&#10;DAETn13HbiI5Ps92m3S/fnfOCwzQJk3rh/TOfu7t8d2dnXeNYXvlQw224PnRjDNlJZS13Rb8+8PV&#13;&#10;h8+chShsKQxYVfCDCvx89f7dWeuWag4VmFJ5hk5sWLau4FWMbpllQVaqEeEInLJ4qcE3IqLqt1np&#13;&#10;RYveG5PNZ7NPWQu+dB6kCgFPL/tLvkr+tVYyftM6qMhMwTG3mL4+fTf0zVZnYrn1wlW1HNIQ/5BF&#13;&#10;I2qLQSdXlyIKtvP1K1dNLT0E0PFIQpOB1rVUqQasJp+9qOa+Ek6lWpCc4Caawv9zK2/2t57VJb7d&#13;&#10;6YIzKxp8pDukTditUYwOkaLWhSUi792tH7SAItXbad/QP1bCukTrYaJVdZFJPFx8zE/wrTiTeLfI&#13;&#10;c5LRTfZk7XyIXxQ0jISCe4yf2BT76xB76AihYAFMXV7VxiSFWkVdGM/2Ah9ZSKlszIcAvyGNJbwF&#13;&#10;suyd0klGxfXlJCkejCKcsXdKIzNYwDwlk3rydaCUQyVK1cc/meFvjD6mlopNDgmtMf7kO/+T7z7L&#13;&#10;AU+mKrX0ZDz7u/FkkSKDjZNxU1vwbzkwE326x48k9dQQS7HbdJgciRsoD9hCHvrZCk5e1fiK1yLE&#13;&#10;W+FxmPDhcUHEb/jRBtqCwyBxVoH/+dY54bHH8ZazFoez4OHHTnjFmflqsftP8+NjmuakHJ8s5qj4&#13;&#10;5zeb5zd211wAtkaOq8jJJBI+mlHUHppH3CNriopXwkqMXXAZ/ahcxH5p4CaSar1OMJxgJ+K1vXeS&#13;&#10;nBPB1KUP3aPwbmjliENwA+Mgi+WLju6xZBncehexNVO7P/E6UI/Tn3po2FS0Xp7rCfW0T1e/AAAA&#13;&#10;//8DAFBLAwQUAAYACAAAACEAmhu1E+QAAAAQAQAADwAAAGRycy9kb3ducmV2LnhtbExPwU7DMAy9&#13;&#10;I/EPkZG4bWnpOkbXdEJFCMRhEhsSV68xbbUmqZpsLXw93gku9rP8/PxevplMJ840+NZZBfE8AkG2&#13;&#10;crq1tYKP/fNsBcIHtBo7Z0nBN3nYFNdXOWbajfadzrtQCxaxPkMFTQh9JqWvGjLo564ny7svNxgM&#13;&#10;PA611AOOLG46eRdFS2mwtfyhwZ7Khqrj7mQUJD+yO5rtpy635Wu6T0b/hi8rpW5vpqc1l8c1iEBT&#13;&#10;+LuASwb2DwUbO7iT1V50CmbJImWqgsUD9wshju8ZHRgt4xRkkcv/QYpfAAAA//8DAFBLAQItABQA&#13;&#10;BgAIAAAAIQC2gziS/gAAAOEBAAATAAAAAAAAAAAAAAAAAAAAAABbQ29udGVudF9UeXBlc10ueG1s&#13;&#10;UEsBAi0AFAAGAAgAAAAhADj9If/WAAAAlAEAAAsAAAAAAAAAAAAAAAAALwEAAF9yZWxzLy5yZWxz&#13;&#10;UEsBAi0AFAAGAAgAAAAhALTAk/aQAgAAlwUAAA4AAAAAAAAAAAAAAAAALgIAAGRycy9lMm9Eb2Mu&#13;&#10;eG1sUEsBAi0AFAAGAAgAAAAhAJobtRPkAAAAEAEAAA8AAAAAAAAAAAAAAAAA6gQAAGRycy9kb3du&#13;&#10;cmV2LnhtbFBLBQYAAAAABAAEAPMAAAD7BQAAAAA=&#13;&#10;" o:allowoverlap="f" fillcolor="#4f81bd [3204]" stroked="f" strokeweight="2pt">
              <v:textbox style="mso-fit-shape-to-text:t">
                <w:txbxContent>
                  <w:p w14:paraId="23805E0B" w14:textId="18AFF148" w:rsidR="001972F1" w:rsidRPr="008C415C" w:rsidRDefault="001972F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FB7CDF">
                      <w:rPr>
                        <w:rFonts w:asciiTheme="minorHAnsi" w:hAnsiTheme="minorHAnsi"/>
                        <w:color w:val="FFFFFF" w:themeColor="background1"/>
                      </w:rPr>
                      <w:t>March</w:t>
                    </w:r>
                    <w:r>
                      <w:rPr>
                        <w:rFonts w:asciiTheme="minorHAnsi" w:hAnsiTheme="minorHAnsi"/>
                        <w:color w:val="FFFFFF" w:themeColor="background1"/>
                      </w:rPr>
                      <w:t xml:space="preserve"> 8, 2019,</w:t>
                    </w:r>
                    <w:r w:rsidRPr="008C415C">
                      <w:rPr>
                        <w:rFonts w:asciiTheme="minorHAnsi" w:hAnsiTheme="minorHAnsi"/>
                        <w:color w:val="FFFFFF" w:themeColor="background1"/>
                      </w:rPr>
                      <w:t xml:space="preserve"> 1:00-3:00 pm</w:t>
                    </w:r>
                  </w:p>
                  <w:p w14:paraId="0EA49A4D" w14:textId="77777777" w:rsidR="001972F1" w:rsidRPr="005D326F" w:rsidRDefault="001972F1"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433C" w14:textId="5CCA489A" w:rsidR="00B643F9" w:rsidRDefault="00C81CDC"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6C52D865" wp14:editId="053603D7">
              <wp:simplePos x="0" y="0"/>
              <wp:positionH relativeFrom="margin">
                <wp:posOffset>1016608</wp:posOffset>
              </wp:positionH>
              <wp:positionV relativeFrom="page">
                <wp:posOffset>242084</wp:posOffset>
              </wp:positionV>
              <wp:extent cx="7175500" cy="78867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175500" cy="7886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0E279" w14:textId="063825B7" w:rsidR="001972F1" w:rsidRPr="008C415C" w:rsidRDefault="001972F1"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385A73">
                            <w:rPr>
                              <w:rFonts w:asciiTheme="minorHAnsi" w:hAnsiTheme="minorHAnsi"/>
                              <w:color w:val="FFFFFF" w:themeColor="background1"/>
                            </w:rPr>
                            <w:t>March</w:t>
                          </w:r>
                          <w:r>
                            <w:rPr>
                              <w:rFonts w:asciiTheme="minorHAnsi" w:hAnsiTheme="minorHAnsi"/>
                              <w:color w:val="FFFFFF" w:themeColor="background1"/>
                            </w:rPr>
                            <w:t xml:space="preserve"> 8, 2019,</w:t>
                          </w:r>
                          <w:r w:rsidRPr="008C415C">
                            <w:rPr>
                              <w:rFonts w:asciiTheme="minorHAnsi" w:hAnsiTheme="minorHAnsi"/>
                              <w:color w:val="FFFFFF" w:themeColor="background1"/>
                            </w:rPr>
                            <w:t xml:space="preserve"> 1:00-3:00 pm</w:t>
                          </w:r>
                        </w:p>
                        <w:p w14:paraId="7D4CEC6F" w14:textId="77777777" w:rsidR="001972F1" w:rsidRPr="005D326F" w:rsidRDefault="001972F1" w:rsidP="00FC1D40">
                          <w:pPr>
                            <w:pStyle w:val="Header"/>
                            <w:jc w:val="center"/>
                            <w:rPr>
                              <w:caps/>
                              <w:color w:val="FFFFFF" w:themeColor="background1"/>
                              <w:sz w:val="52"/>
                            </w:rPr>
                          </w:pPr>
                          <w:r>
                            <w:rPr>
                              <w:rFonts w:asciiTheme="minorHAnsi" w:hAnsiTheme="minorHAnsi"/>
                              <w:sz w:val="52"/>
                            </w:rPr>
                            <w:t>AGENDA</w:t>
                          </w:r>
                        </w:p>
                        <w:p w14:paraId="007B4EFE" w14:textId="77777777" w:rsidR="001972F1" w:rsidRDefault="001972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52D865" id="Rectangle 2" o:spid="_x0000_s1027" style="position:absolute;margin-left:80.05pt;margin-top:19.05pt;width:565pt;height:62.1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tVkwIAAJoFAAAOAAAAZHJzL2Uyb0RvYy54bWysVN9P2zAQfp+0/8Hy+0hTAYWqKapATJMQ&#13;&#10;IGDi2XXsxpLt82y3SffX7+ykgQHapGkvic/33a/Pd7e46IwmO+GDAlvR8mhCibAcamU3Ff3+dP3l&#13;&#10;jJIQma2ZBisquheBXiw/f1q0bi6m0ICuhSfoxIZ56yraxOjmRRF4IwwLR+CERaUEb1hE0W+K2rMW&#13;&#10;vRtdTCeT06IFXzsPXISAt1e9ki6zfykFj3dSBhGJrijmFvPX5+86fYvlgs03nrlG8SEN9g9ZGKYs&#13;&#10;Bh1dXbHIyNard66M4h4CyHjEwRQgpeIi14DVlJM31Tw2zIlcC5IT3EhT+H9u+e3u3hNVV3RKiWUG&#13;&#10;n+gBSWN2owWZJnpaF+aIenT3fpACHlOtnfQm/bEK0mVK9yOloouE4+WsnJ2cTJB5jrrZ2dnpLHNe&#13;&#10;vFg7H+JXAYakQ0U9Rs9Mst1NiBgRoQdIChZAq/paaZ2F1CbiUnuyY/jAjHNhY5myRqvfkNomvIVk&#13;&#10;2avTTZGK68vJp7jXIuG0fRASWcECpjmZ3I/vA+UcGlaLPj4WiqUO0Q+p5Vyyw4SWGH/0Xf7Jd+9m&#13;&#10;wCdTkdt5NJ783Xi0yJHBxtHYKAv+Iwd6pE/2+ANJPTWJpditu9wxmeh0s4Z6j13koR+v4Pi1wse8&#13;&#10;YSHeM4/zhO+POyLe4UdqaCsKw4mSBvzPj+4THtsctZS0OJ8VDT+2zAtK9DeLA3BeHh+ngc7C8cls&#13;&#10;ioJ/rVm/1tituQTskBK3keP5mPBRH47Sg3nGVbJKUVHFLMfYFeXRH4TL2O8NXEZcrFYZhkPsWLyx&#13;&#10;j44n54nn1KxP3TPzbujoiLNwC4dZZvM3jd1jk6WF1TaCVLnrX3gdXgAXQG6lYVmlDfNazqiXlbr8&#13;&#10;BQAA//8DAFBLAwQUAAYACAAAACEAyQTayuEAAAAQAQAADwAAAGRycy9kb3ducmV2LnhtbExPy07D&#13;&#10;MBC8I/EP1iJxo05TEZU0TsVD9AylQu3NjbdxRPxQ7DQpX8/mVC67mp3Z2dliPZqWnbELjbMC5rME&#13;&#10;GNrKqcbWAnZf7w9LYCFKq2TrLAq4YIB1eXtTyFy5wX7ieRtrRiY25FKAjtHnnIdKo5Fh5jxa4k6u&#13;&#10;MzIS7GquOjmQuWl5miQZN7KxdEFLj68aq59tbwT4ze7jcNIvfsgu34+bse73v00vxP3d+Lai8rwC&#13;&#10;FnGM1w2YfqD8UFKwo+utCqwlnCVzkgpYLKlPgvRpmhwnKl0ALwv+/5HyDwAA//8DAFBLAQItABQA&#13;&#10;BgAIAAAAIQC2gziS/gAAAOEBAAATAAAAAAAAAAAAAAAAAAAAAABbQ29udGVudF9UeXBlc10ueG1s&#13;&#10;UEsBAi0AFAAGAAgAAAAhADj9If/WAAAAlAEAAAsAAAAAAAAAAAAAAAAALwEAAF9yZWxzLy5yZWxz&#13;&#10;UEsBAi0AFAAGAAgAAAAhAP9d61WTAgAAmgUAAA4AAAAAAAAAAAAAAAAALgIAAGRycy9lMm9Eb2Mu&#13;&#10;eG1sUEsBAi0AFAAGAAgAAAAhAMkE2srhAAAAEAEAAA8AAAAAAAAAAAAAAAAA7QQAAGRycy9kb3du&#13;&#10;cmV2LnhtbFBLBQYAAAAABAAEAPMAAAD7BQAAAAA=&#13;&#10;" o:allowoverlap="f" fillcolor="#4f81bd [3204]" stroked="f" strokeweight="2pt">
              <v:textbox>
                <w:txbxContent>
                  <w:p w14:paraId="1C90E279" w14:textId="063825B7" w:rsidR="001972F1" w:rsidRPr="008C415C" w:rsidRDefault="001972F1"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385A73">
                      <w:rPr>
                        <w:rFonts w:asciiTheme="minorHAnsi" w:hAnsiTheme="minorHAnsi"/>
                        <w:color w:val="FFFFFF" w:themeColor="background1"/>
                      </w:rPr>
                      <w:t>March</w:t>
                    </w:r>
                    <w:r>
                      <w:rPr>
                        <w:rFonts w:asciiTheme="minorHAnsi" w:hAnsiTheme="minorHAnsi"/>
                        <w:color w:val="FFFFFF" w:themeColor="background1"/>
                      </w:rPr>
                      <w:t xml:space="preserve"> 8, 2019,</w:t>
                    </w:r>
                    <w:r w:rsidRPr="008C415C">
                      <w:rPr>
                        <w:rFonts w:asciiTheme="minorHAnsi" w:hAnsiTheme="minorHAnsi"/>
                        <w:color w:val="FFFFFF" w:themeColor="background1"/>
                      </w:rPr>
                      <w:t xml:space="preserve"> 1:00-3:00 pm</w:t>
                    </w:r>
                  </w:p>
                  <w:p w14:paraId="7D4CEC6F" w14:textId="77777777" w:rsidR="001972F1" w:rsidRPr="005D326F" w:rsidRDefault="001972F1" w:rsidP="00FC1D40">
                    <w:pPr>
                      <w:pStyle w:val="Header"/>
                      <w:jc w:val="center"/>
                      <w:rPr>
                        <w:caps/>
                        <w:color w:val="FFFFFF" w:themeColor="background1"/>
                        <w:sz w:val="52"/>
                      </w:rPr>
                    </w:pPr>
                    <w:r>
                      <w:rPr>
                        <w:rFonts w:asciiTheme="minorHAnsi" w:hAnsiTheme="minorHAnsi"/>
                        <w:sz w:val="52"/>
                      </w:rPr>
                      <w:t>AGENDA</w:t>
                    </w:r>
                  </w:p>
                  <w:p w14:paraId="007B4EFE" w14:textId="77777777" w:rsidR="001972F1" w:rsidRDefault="001972F1"/>
                </w:txbxContent>
              </v:textbox>
              <w10:wrap type="square" anchorx="margin" anchory="page"/>
            </v:rect>
          </w:pict>
        </mc:Fallback>
      </mc:AlternateContent>
    </w:r>
  </w:p>
  <w:p w14:paraId="459A3007" w14:textId="77777777" w:rsidR="00B643F9" w:rsidRDefault="00B643F9" w:rsidP="00C77A0A">
    <w:pPr>
      <w:pStyle w:val="Header"/>
      <w:rPr>
        <w:rFonts w:asciiTheme="minorHAnsi" w:hAnsiTheme="minorHAnsi"/>
      </w:rPr>
    </w:pPr>
  </w:p>
  <w:p w14:paraId="4CF0C692" w14:textId="39074490" w:rsidR="00B643F9" w:rsidRDefault="00B643F9" w:rsidP="00C77A0A">
    <w:pPr>
      <w:pStyle w:val="Header"/>
      <w:rPr>
        <w:rFonts w:asciiTheme="minorHAnsi" w:hAnsiTheme="minorHAnsi"/>
      </w:rPr>
    </w:pPr>
  </w:p>
  <w:p w14:paraId="66DE273F" w14:textId="77777777" w:rsidR="00C81CDC" w:rsidRDefault="00C81CDC" w:rsidP="00C77A0A">
    <w:pPr>
      <w:pStyle w:val="Header"/>
      <w:rPr>
        <w:rFonts w:asciiTheme="minorHAnsi" w:hAnsiTheme="minorHAnsi"/>
      </w:rPr>
    </w:pPr>
  </w:p>
  <w:p w14:paraId="17D1F28D" w14:textId="29A29210" w:rsidR="001972F1" w:rsidRPr="008E0DF2" w:rsidRDefault="001972F1" w:rsidP="00C77A0A">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9DA" w14:textId="77777777" w:rsidR="001055BD" w:rsidRDefault="00A55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A546" w14:textId="23935E2D" w:rsidR="001055BD" w:rsidRDefault="00195643">
    <w:pPr>
      <w:pStyle w:val="Header"/>
    </w:pPr>
    <w:r w:rsidRPr="00933EC3">
      <w:rPr>
        <w:rFonts w:asciiTheme="minorHAnsi" w:hAnsiTheme="minorHAnsi"/>
        <w:noProof/>
      </w:rPr>
      <mc:AlternateContent>
        <mc:Choice Requires="wps">
          <w:drawing>
            <wp:anchor distT="0" distB="0" distL="118745" distR="118745" simplePos="0" relativeHeight="251667456" behindDoc="1" locked="0" layoutInCell="1" allowOverlap="0" wp14:anchorId="6790AC5A" wp14:editId="4EE0AF49">
              <wp:simplePos x="0" y="0"/>
              <wp:positionH relativeFrom="margin">
                <wp:posOffset>-661481</wp:posOffset>
              </wp:positionH>
              <wp:positionV relativeFrom="page">
                <wp:posOffset>427747</wp:posOffset>
              </wp:positionV>
              <wp:extent cx="7315200" cy="711200"/>
              <wp:effectExtent l="0" t="0" r="0" b="5080"/>
              <wp:wrapSquare wrapText="bothSides"/>
              <wp:docPr id="4" name="Rectangle 4"/>
              <wp:cNvGraphicFramePr/>
              <a:graphic xmlns:a="http://schemas.openxmlformats.org/drawingml/2006/main">
                <a:graphicData uri="http://schemas.microsoft.com/office/word/2010/wordprocessingShape">
                  <wps:wsp>
                    <wps:cNvSpPr/>
                    <wps:spPr>
                      <a:xfrm>
                        <a:off x="0" y="0"/>
                        <a:ext cx="73152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2CF7F" w14:textId="77777777" w:rsidR="00195643" w:rsidRPr="008C415C" w:rsidRDefault="00195643" w:rsidP="00195643">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5CAF0C0F" w14:textId="77777777" w:rsidR="00195643" w:rsidRPr="005D326F" w:rsidRDefault="00195643" w:rsidP="00195643">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90AC5A" id="Rectangle 4" o:spid="_x0000_s1028" style="position:absolute;margin-left:-52.1pt;margin-top:33.7pt;width:8in;height:56pt;z-index:-25164902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C7XkQIAAJoFAAAOAAAAZHJzL2Uyb0RvYy54bWysVG1P2zAQ/j5p/8Hy95GmK2OrSFEFYpqE&#13;&#10;AAETn13HbiI5tnd2m3S/fnfOCwzQJk3rh/TOfu7t8d2dnnWNYXsFoXa24PnRjDNlpStruy3494fL&#13;&#10;D585C1HYUhhnVcEPKvCz1ft3p61fqrmrnCkVMHRiw7L1Ba9i9MssC7JSjQhHziuLl9pBIyKqsM1K&#13;&#10;EC16b0w2n80+Za2D0oOTKgQ8vegv+Sr511rJeKN1UJGZgmNuMX0hfTf0zVanYrkF4ataDmmIf8ii&#13;&#10;EbXFoJOrCxEF20H9ylVTS3DB6XgkXZM5rWupUg1YTT57Uc19JbxKtSA5wU80hf/nVl7vb4HVZcEX&#13;&#10;nFnR4BPdIWnCbo1iC6Kn9WGJqHt/C4MWUKRaOw0N/WMVrEuUHiZKVReZxMOTj/kxvhNnEu9O8pxk&#13;&#10;dJM9WXsI8atyDSOh4IDRE5NifxViDx0hFCw4U5eXtTFJoTZR5wbYXuADCymVjfkQ4DeksYS3jix7&#13;&#10;p3SSUXF9OUmKB6MIZ+yd0sgKFjBPyaR+fB0o5VCJUvXxj2f4G6OPqaVik0NCa4w/+c7/5LvPcsCT&#13;&#10;qUrtPBnP/m48WaTIzsbJuKmtg7ccmIk+3eNHknpqiKXYbbrUMXMqlU42rjxgF4Hrxyt4eVnjY16J&#13;&#10;EG8F4Dzh++OOiDf40ca1BXeDxFnl4Odb54THNsdbzlqcz4KHHzsBijPzzeIAfMkXCxropCyOT+ao&#13;&#10;wPObzfMbu2vOHXZIjtvIyyQSPppR1OCaR1wla4qKV8JKjF1wGWFUzmO/N3AZSbVeJxgOsRfxyt57&#13;&#10;Sc6JZ2rWh+5RgB86OuIsXLtxlsXyRWP3WLIMfr2L2KGp6594HV4AF0BqpWFZ0YZ5rifU00pd/QIA&#13;&#10;AP//AwBQSwMEFAAGAAgAAAAhAIZFA3/nAAAAEQEAAA8AAABkcnMvZG93bnJldi54bWxMj09PwzAM&#13;&#10;xe9IfIfISNy2ZFtZR9d0QkUItMMkNiSuWWPaavlTNdla+PR4J7hYtvz8/H75ZrSGXbAPrXcSZlMB&#13;&#10;DF3ldetqCR+Hl8kKWIjKaWW8QwnfGGBT3N7kKtN+cO942ceakYkLmZLQxNhlnIeqQavC1HfoaPfl&#13;&#10;e6sijX3Nda8GMreGz4VYcqtaRx8a1WHZYHXan62ExQ83J7v71OWufHs4LIawVa8rKe/vxuc1lac1&#13;&#10;sIhj/LuAKwPlh4KCHf3Z6cCMhMlMJHPSSlimCbCrQiQpIR2pSx8T4EXO/5MUvwAAAP//AwBQSwEC&#13;&#10;LQAUAAYACAAAACEAtoM4kv4AAADhAQAAEwAAAAAAAAAAAAAAAAAAAAAAW0NvbnRlbnRfVHlwZXNd&#13;&#10;LnhtbFBLAQItABQABgAIAAAAIQA4/SH/1gAAAJQBAAALAAAAAAAAAAAAAAAAAC8BAABfcmVscy8u&#13;&#10;cmVsc1BLAQItABQABgAIAAAAIQB2IC7XkQIAAJoFAAAOAAAAAAAAAAAAAAAAAC4CAABkcnMvZTJv&#13;&#10;RG9jLnhtbFBLAQItABQABgAIAAAAIQCGRQN/5wAAABEBAAAPAAAAAAAAAAAAAAAAAOsEAABkcnMv&#13;&#10;ZG93bnJldi54bWxQSwUGAAAAAAQABADzAAAA/wUAAAAA&#13;&#10;" o:allowoverlap="f" fillcolor="#4f81bd [3204]" stroked="f" strokeweight="2pt">
              <v:textbox style="mso-fit-shape-to-text:t">
                <w:txbxContent>
                  <w:p w14:paraId="3012CF7F" w14:textId="77777777" w:rsidR="00195643" w:rsidRPr="008C415C" w:rsidRDefault="00195643" w:rsidP="00195643">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March 8, 2019,</w:t>
                    </w:r>
                    <w:r w:rsidRPr="008C415C">
                      <w:rPr>
                        <w:rFonts w:asciiTheme="minorHAnsi" w:hAnsiTheme="minorHAnsi"/>
                        <w:color w:val="FFFFFF" w:themeColor="background1"/>
                      </w:rPr>
                      <w:t xml:space="preserve"> 1:00-3:00 pm</w:t>
                    </w:r>
                  </w:p>
                  <w:p w14:paraId="5CAF0C0F" w14:textId="77777777" w:rsidR="00195643" w:rsidRPr="005D326F" w:rsidRDefault="00195643" w:rsidP="00195643">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sdt>
      <w:sdtPr>
        <w:id w:val="-880469894"/>
        <w:docPartObj>
          <w:docPartGallery w:val="Watermarks"/>
          <w:docPartUnique/>
        </w:docPartObj>
      </w:sdtPr>
      <w:sdtEndPr/>
      <w:sdtContent>
        <w:r w:rsidR="00A5537A">
          <w:rPr>
            <w:noProof/>
          </w:rPr>
          <w:pict w14:anchorId="1BED7A98">
            <v:shapetype id="_x0000_t202" coordsize="21600,21600" o:spt="202" path="m,l,21600r21600,l21600,xe">
              <v:stroke joinstyle="miter"/>
              <v:path gradientshapeok="t" o:connecttype="rect"/>
            </v:shapetype>
            <v:shape id="PowerPlusWaterMarkObject357831064" o:spid="_x0000_s204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VDYyQIAAHQFAAAOAAAAZHJzL2Uyb0RvYy54bWysVMtu2zAQvBfoPxC6O5Js+SHBcuA8nB6S&#13;&#10;xmhc5EyLlMVE4qokbckt+u9dUnIe7aUo6gNNLZfDnZ0h5+dtVZIDV1qATL3wLPAIlxkwIXep93Wz&#13;&#10;Gsw8og2VjJYgeeodufbOFx8/zJs64UMooGRcEQSROmnq1CuMqRPf11nBK6rPoOYSF3NQFTX4qXY+&#13;&#10;U7RB9Kr0h0Ew8RtQrFaQca0xetUteguHn+c8M/d5rrkhZephbcaNyo1bO/qLOU12itaFyPoy6D9U&#13;&#10;UVEh8dAXqCtqKNkr8QdUJTIFGnJzlkHlQ56LjDsOyCYMfmPzUNCaOy7YHF2/tEn/P9js82GtiGCp&#13;&#10;N/KIpBVKtIaGq3W514/UcHVH1fP99gkbORpPZ6MwmES2aU2tE9z7UONu015Ai+K7Buj6FrJnTSTc&#13;&#10;KNQzRFT4Ath3N7ssqNzxpa4R77TItfiOx7r1aybMGoQ0SNEFluxpr80nNFDJT7EeRCloCk7Z+7Dr&#13;&#10;2eZYnxA3vDUW1eJh3f6bwjsW2lLYNnfAcAvdG3A02lxVRLm6Z3Fgfy6MghGkik46vrgHDyAZBsfD&#13;&#10;0TSa4VKGa6MwGk7CsTuSJhbNuqNW2txwqIidpJ7CLjhYerjVxlb3mmLTERnj/ayz0484HEbBxTAe&#13;&#10;rCaz6SBaReNBPA1mgyCML+JJEMXR1eqnBQ2jpBCMcXkrJD9ZO4z+zjr9JetM6cxNmtSLx8Oxq1dD&#13;&#10;KdhKlKWtTavd9rJU5EDtHet61XF5l6ZgLxnGaWJFu+7nhoqym/vvK3bNwAac/l0jnHpWsE46027b&#13;&#10;3rsIbJXdAjuinA1e6NTT3/ZUcTTgvroErA0NlSuoHvHFWCpnCFuNlWLTPlJV96oYPHVdni60k8bm&#13;&#10;7Vh/Pyh7QqCqxHcCKZOxM0dHuE/uZexQ7V4JSzRWLpzGr3X2dsSr7Vj2z5B9O95+u6zXx3LxCwAA&#13;&#10;//8DAFBLAwQUAAYACAAAACEAb1HIZeAAAAAKAQAADwAAAGRycy9kb3ducmV2LnhtbEyPwW7CMBBE&#13;&#10;70j8g7VIvaDiFKUVhDioUHEqFygHjiZekoh4HWIH0n59t720l5FWo5mdly57W4sbtr5ypOBpEoFA&#13;&#10;yp2pqFBw+Ng8zkD4oMno2hEq+EQPy2w4SHVi3J12eNuHQnAJ+UQrKENoEil9XqLVfuIaJPbOrrU6&#13;&#10;8NkW0rT6zuW2ltMoepFWV8QfSt3gusT8su+sguJ8vHbX8Xb9vjn0Obrt6uu5Win1MOrfFiyvCxAB&#13;&#10;+/CXgB8G3g8ZDzu5jowXtQKmCb/K3mwaM8tJQTyP5yCzVP5HyL4BAAD//wMAUEsBAi0AFAAGAAgA&#13;&#10;AAAhALaDOJL+AAAA4QEAABMAAAAAAAAAAAAAAAAAAAAAAFtDb250ZW50X1R5cGVzXS54bWxQSwEC&#13;&#10;LQAUAAYACAAAACEAOP0h/9YAAACUAQAACwAAAAAAAAAAAAAAAAAvAQAAX3JlbHMvLnJlbHNQSwEC&#13;&#10;LQAUAAYACAAAACEAEJVQ2MkCAAB0BQAADgAAAAAAAAAAAAAAAAAuAgAAZHJzL2Uyb0RvYy54bWxQ&#13;&#10;SwECLQAUAAYACAAAACEAb1HIZeAAAAAKAQAADwAAAAAAAAAAAAAAAAAjBQAAZHJzL2Rvd25yZXYu&#13;&#10;eG1sUEsFBgAAAAAEAAQA8wAAADAGAAAAAA==&#13;&#10;" o:allowincell="f" filled="f" stroked="f">
              <v:stroke joinstyle="round"/>
              <o:lock v:ext="edit" rotation="t" aspectratio="t" verticies="t" adjusthandles="t" grouping="t" shapetype="t"/>
              <v:textbox>
                <w:txbxContent>
                  <w:p w14:paraId="6E386F56" w14:textId="77777777" w:rsidR="00D26826" w:rsidRDefault="00A5537A" w:rsidP="00D26826">
                    <w:pPr>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F6FB" w14:textId="77777777" w:rsidR="001055BD" w:rsidRDefault="00A55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FAE"/>
    <w:multiLevelType w:val="multilevel"/>
    <w:tmpl w:val="AB403D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039"/>
    <w:multiLevelType w:val="hybridMultilevel"/>
    <w:tmpl w:val="BABC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71423"/>
    <w:multiLevelType w:val="hybridMultilevel"/>
    <w:tmpl w:val="5A8643F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09EB"/>
    <w:multiLevelType w:val="hybridMultilevel"/>
    <w:tmpl w:val="52D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38E"/>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2C70"/>
    <w:multiLevelType w:val="hybridMultilevel"/>
    <w:tmpl w:val="19D2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1E514CF"/>
    <w:multiLevelType w:val="hybridMultilevel"/>
    <w:tmpl w:val="FA5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9D30FD"/>
    <w:multiLevelType w:val="hybridMultilevel"/>
    <w:tmpl w:val="E1B0A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A5F43"/>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3B55F5"/>
    <w:multiLevelType w:val="hybridMultilevel"/>
    <w:tmpl w:val="AB403D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D55B0E"/>
    <w:multiLevelType w:val="hybridMultilevel"/>
    <w:tmpl w:val="096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261B6"/>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A252C1"/>
    <w:multiLevelType w:val="hybridMultilevel"/>
    <w:tmpl w:val="208E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774BAE"/>
    <w:multiLevelType w:val="hybridMultilevel"/>
    <w:tmpl w:val="3B3A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A22E8"/>
    <w:multiLevelType w:val="hybridMultilevel"/>
    <w:tmpl w:val="E18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21D0B"/>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36474"/>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0"/>
  </w:num>
  <w:num w:numId="3">
    <w:abstractNumId w:val="15"/>
  </w:num>
  <w:num w:numId="4">
    <w:abstractNumId w:val="29"/>
  </w:num>
  <w:num w:numId="5">
    <w:abstractNumId w:val="31"/>
  </w:num>
  <w:num w:numId="6">
    <w:abstractNumId w:val="21"/>
  </w:num>
  <w:num w:numId="7">
    <w:abstractNumId w:val="13"/>
  </w:num>
  <w:num w:numId="8">
    <w:abstractNumId w:val="27"/>
  </w:num>
  <w:num w:numId="9">
    <w:abstractNumId w:val="40"/>
  </w:num>
  <w:num w:numId="10">
    <w:abstractNumId w:val="39"/>
  </w:num>
  <w:num w:numId="11">
    <w:abstractNumId w:val="5"/>
  </w:num>
  <w:num w:numId="12">
    <w:abstractNumId w:val="9"/>
  </w:num>
  <w:num w:numId="13">
    <w:abstractNumId w:val="2"/>
  </w:num>
  <w:num w:numId="14">
    <w:abstractNumId w:val="17"/>
  </w:num>
  <w:num w:numId="15">
    <w:abstractNumId w:val="22"/>
  </w:num>
  <w:num w:numId="16">
    <w:abstractNumId w:val="10"/>
  </w:num>
  <w:num w:numId="17">
    <w:abstractNumId w:val="11"/>
  </w:num>
  <w:num w:numId="18">
    <w:abstractNumId w:val="38"/>
  </w:num>
  <w:num w:numId="19">
    <w:abstractNumId w:val="26"/>
  </w:num>
  <w:num w:numId="20">
    <w:abstractNumId w:val="7"/>
  </w:num>
  <w:num w:numId="21">
    <w:abstractNumId w:val="33"/>
  </w:num>
  <w:num w:numId="22">
    <w:abstractNumId w:val="37"/>
  </w:num>
  <w:num w:numId="23">
    <w:abstractNumId w:val="41"/>
  </w:num>
  <w:num w:numId="24">
    <w:abstractNumId w:val="1"/>
  </w:num>
  <w:num w:numId="25">
    <w:abstractNumId w:val="18"/>
  </w:num>
  <w:num w:numId="26">
    <w:abstractNumId w:val="4"/>
  </w:num>
  <w:num w:numId="27">
    <w:abstractNumId w:val="43"/>
  </w:num>
  <w:num w:numId="28">
    <w:abstractNumId w:val="12"/>
  </w:num>
  <w:num w:numId="29">
    <w:abstractNumId w:val="35"/>
  </w:num>
  <w:num w:numId="30">
    <w:abstractNumId w:val="28"/>
  </w:num>
  <w:num w:numId="31">
    <w:abstractNumId w:val="36"/>
  </w:num>
  <w:num w:numId="32">
    <w:abstractNumId w:val="23"/>
  </w:num>
  <w:num w:numId="33">
    <w:abstractNumId w:val="32"/>
  </w:num>
  <w:num w:numId="34">
    <w:abstractNumId w:val="30"/>
  </w:num>
  <w:num w:numId="35">
    <w:abstractNumId w:val="34"/>
  </w:num>
  <w:num w:numId="36">
    <w:abstractNumId w:val="24"/>
  </w:num>
  <w:num w:numId="37">
    <w:abstractNumId w:val="16"/>
  </w:num>
  <w:num w:numId="38">
    <w:abstractNumId w:val="3"/>
  </w:num>
  <w:num w:numId="39">
    <w:abstractNumId w:val="14"/>
  </w:num>
  <w:num w:numId="40">
    <w:abstractNumId w:val="6"/>
  </w:num>
  <w:num w:numId="41">
    <w:abstractNumId w:val="19"/>
  </w:num>
  <w:num w:numId="42">
    <w:abstractNumId w:val="0"/>
  </w:num>
  <w:num w:numId="43">
    <w:abstractNumId w:val="2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79F8"/>
    <w:rsid w:val="00007A32"/>
    <w:rsid w:val="00010CA8"/>
    <w:rsid w:val="000400D2"/>
    <w:rsid w:val="00044FB5"/>
    <w:rsid w:val="0005680D"/>
    <w:rsid w:val="00091A2B"/>
    <w:rsid w:val="000A741E"/>
    <w:rsid w:val="000B1BA8"/>
    <w:rsid w:val="000B3126"/>
    <w:rsid w:val="000B70E2"/>
    <w:rsid w:val="000C3A57"/>
    <w:rsid w:val="000C6BBC"/>
    <w:rsid w:val="000D0F23"/>
    <w:rsid w:val="000D44D1"/>
    <w:rsid w:val="000D788B"/>
    <w:rsid w:val="000F1549"/>
    <w:rsid w:val="000F154A"/>
    <w:rsid w:val="00107258"/>
    <w:rsid w:val="00115A60"/>
    <w:rsid w:val="00147263"/>
    <w:rsid w:val="00151DA0"/>
    <w:rsid w:val="00154AB6"/>
    <w:rsid w:val="00190C7E"/>
    <w:rsid w:val="00195643"/>
    <w:rsid w:val="001972F1"/>
    <w:rsid w:val="001E5C19"/>
    <w:rsid w:val="001F449E"/>
    <w:rsid w:val="002023D6"/>
    <w:rsid w:val="00210A79"/>
    <w:rsid w:val="00217E5C"/>
    <w:rsid w:val="002212FE"/>
    <w:rsid w:val="0022374C"/>
    <w:rsid w:val="00226051"/>
    <w:rsid w:val="002312A7"/>
    <w:rsid w:val="00233498"/>
    <w:rsid w:val="00241787"/>
    <w:rsid w:val="00246220"/>
    <w:rsid w:val="00261B2D"/>
    <w:rsid w:val="0026353E"/>
    <w:rsid w:val="00296045"/>
    <w:rsid w:val="00296D59"/>
    <w:rsid w:val="002A7873"/>
    <w:rsid w:val="002B317C"/>
    <w:rsid w:val="002B5EF8"/>
    <w:rsid w:val="002C233F"/>
    <w:rsid w:val="002C7A4A"/>
    <w:rsid w:val="002F352D"/>
    <w:rsid w:val="003044C1"/>
    <w:rsid w:val="00307DE8"/>
    <w:rsid w:val="0031464C"/>
    <w:rsid w:val="00333C19"/>
    <w:rsid w:val="0034407C"/>
    <w:rsid w:val="00364735"/>
    <w:rsid w:val="003701CB"/>
    <w:rsid w:val="003713A1"/>
    <w:rsid w:val="00385A73"/>
    <w:rsid w:val="00385FE9"/>
    <w:rsid w:val="00387957"/>
    <w:rsid w:val="0039574F"/>
    <w:rsid w:val="003B276A"/>
    <w:rsid w:val="003B726E"/>
    <w:rsid w:val="003C2364"/>
    <w:rsid w:val="003D2E66"/>
    <w:rsid w:val="003D5088"/>
    <w:rsid w:val="003E08EB"/>
    <w:rsid w:val="003E19CB"/>
    <w:rsid w:val="003F421C"/>
    <w:rsid w:val="00400BB6"/>
    <w:rsid w:val="00403D4C"/>
    <w:rsid w:val="00414C98"/>
    <w:rsid w:val="004264A1"/>
    <w:rsid w:val="00433272"/>
    <w:rsid w:val="004441A2"/>
    <w:rsid w:val="004464A1"/>
    <w:rsid w:val="00451052"/>
    <w:rsid w:val="004673C4"/>
    <w:rsid w:val="00477EA9"/>
    <w:rsid w:val="00484F4C"/>
    <w:rsid w:val="00495BC6"/>
    <w:rsid w:val="004B331D"/>
    <w:rsid w:val="004C1902"/>
    <w:rsid w:val="004D0620"/>
    <w:rsid w:val="004E004F"/>
    <w:rsid w:val="004E758F"/>
    <w:rsid w:val="004F5A47"/>
    <w:rsid w:val="004F67A3"/>
    <w:rsid w:val="00534C6E"/>
    <w:rsid w:val="005370EB"/>
    <w:rsid w:val="005441A1"/>
    <w:rsid w:val="005518B0"/>
    <w:rsid w:val="00562675"/>
    <w:rsid w:val="0056338A"/>
    <w:rsid w:val="005766FB"/>
    <w:rsid w:val="00591E47"/>
    <w:rsid w:val="005979F0"/>
    <w:rsid w:val="005A5346"/>
    <w:rsid w:val="005A5F38"/>
    <w:rsid w:val="005A64CD"/>
    <w:rsid w:val="005B0F13"/>
    <w:rsid w:val="005B2162"/>
    <w:rsid w:val="005B5654"/>
    <w:rsid w:val="005D326F"/>
    <w:rsid w:val="005E0B2E"/>
    <w:rsid w:val="005E3303"/>
    <w:rsid w:val="005E56D5"/>
    <w:rsid w:val="005E6DDC"/>
    <w:rsid w:val="005E752D"/>
    <w:rsid w:val="005F4DB7"/>
    <w:rsid w:val="005F5294"/>
    <w:rsid w:val="005F600F"/>
    <w:rsid w:val="0060023C"/>
    <w:rsid w:val="0060224E"/>
    <w:rsid w:val="00610396"/>
    <w:rsid w:val="006128B9"/>
    <w:rsid w:val="006201B2"/>
    <w:rsid w:val="00623F25"/>
    <w:rsid w:val="00651523"/>
    <w:rsid w:val="00667B39"/>
    <w:rsid w:val="006928B7"/>
    <w:rsid w:val="006A17F0"/>
    <w:rsid w:val="006A3709"/>
    <w:rsid w:val="006A78FC"/>
    <w:rsid w:val="006B110E"/>
    <w:rsid w:val="006C07E9"/>
    <w:rsid w:val="006C7DAF"/>
    <w:rsid w:val="006D16A8"/>
    <w:rsid w:val="006D26D1"/>
    <w:rsid w:val="006D7509"/>
    <w:rsid w:val="006F0219"/>
    <w:rsid w:val="00711B9F"/>
    <w:rsid w:val="00731105"/>
    <w:rsid w:val="00737051"/>
    <w:rsid w:val="00740913"/>
    <w:rsid w:val="00743C60"/>
    <w:rsid w:val="0075037C"/>
    <w:rsid w:val="00753D7D"/>
    <w:rsid w:val="00757D10"/>
    <w:rsid w:val="00760997"/>
    <w:rsid w:val="007706F8"/>
    <w:rsid w:val="007932F0"/>
    <w:rsid w:val="007941BE"/>
    <w:rsid w:val="007B5A09"/>
    <w:rsid w:val="007B5F52"/>
    <w:rsid w:val="007B7906"/>
    <w:rsid w:val="007C19DF"/>
    <w:rsid w:val="007C26A7"/>
    <w:rsid w:val="007D7D73"/>
    <w:rsid w:val="007E2280"/>
    <w:rsid w:val="007E4F2E"/>
    <w:rsid w:val="007F0829"/>
    <w:rsid w:val="007F1B1D"/>
    <w:rsid w:val="007F42B1"/>
    <w:rsid w:val="00805FC2"/>
    <w:rsid w:val="00827B4A"/>
    <w:rsid w:val="00832E03"/>
    <w:rsid w:val="00835D5B"/>
    <w:rsid w:val="008430D0"/>
    <w:rsid w:val="008474C1"/>
    <w:rsid w:val="0085088E"/>
    <w:rsid w:val="00853B3A"/>
    <w:rsid w:val="00861970"/>
    <w:rsid w:val="0087685A"/>
    <w:rsid w:val="00887AC5"/>
    <w:rsid w:val="00891527"/>
    <w:rsid w:val="008A70E3"/>
    <w:rsid w:val="008B54AB"/>
    <w:rsid w:val="008C415C"/>
    <w:rsid w:val="008D54BF"/>
    <w:rsid w:val="008E0DF2"/>
    <w:rsid w:val="008E1CE0"/>
    <w:rsid w:val="008E2A8C"/>
    <w:rsid w:val="008F3CE4"/>
    <w:rsid w:val="008F65B6"/>
    <w:rsid w:val="00907C91"/>
    <w:rsid w:val="009135C6"/>
    <w:rsid w:val="00922756"/>
    <w:rsid w:val="009266BB"/>
    <w:rsid w:val="00955E4D"/>
    <w:rsid w:val="00957FDA"/>
    <w:rsid w:val="00973575"/>
    <w:rsid w:val="00981B8E"/>
    <w:rsid w:val="009A3A3D"/>
    <w:rsid w:val="009A3D2B"/>
    <w:rsid w:val="009A46D8"/>
    <w:rsid w:val="009A70F8"/>
    <w:rsid w:val="009B08A6"/>
    <w:rsid w:val="009B2B1D"/>
    <w:rsid w:val="009F65B8"/>
    <w:rsid w:val="00A047A8"/>
    <w:rsid w:val="00A15DA4"/>
    <w:rsid w:val="00A3306B"/>
    <w:rsid w:val="00A47DB6"/>
    <w:rsid w:val="00A50052"/>
    <w:rsid w:val="00A531CE"/>
    <w:rsid w:val="00A5537A"/>
    <w:rsid w:val="00A57CA9"/>
    <w:rsid w:val="00A679EC"/>
    <w:rsid w:val="00A74078"/>
    <w:rsid w:val="00A85CFD"/>
    <w:rsid w:val="00A9515A"/>
    <w:rsid w:val="00AA7AE8"/>
    <w:rsid w:val="00AC171E"/>
    <w:rsid w:val="00AC6A88"/>
    <w:rsid w:val="00AD0111"/>
    <w:rsid w:val="00AD1EA5"/>
    <w:rsid w:val="00AD2C32"/>
    <w:rsid w:val="00AE25A2"/>
    <w:rsid w:val="00B01E36"/>
    <w:rsid w:val="00B0585E"/>
    <w:rsid w:val="00B25939"/>
    <w:rsid w:val="00B35606"/>
    <w:rsid w:val="00B37613"/>
    <w:rsid w:val="00B402CA"/>
    <w:rsid w:val="00B52FB4"/>
    <w:rsid w:val="00B61855"/>
    <w:rsid w:val="00B63BA4"/>
    <w:rsid w:val="00B643F9"/>
    <w:rsid w:val="00B77FD1"/>
    <w:rsid w:val="00BC0B76"/>
    <w:rsid w:val="00BC37C3"/>
    <w:rsid w:val="00BC6386"/>
    <w:rsid w:val="00BE5DD0"/>
    <w:rsid w:val="00BE6FCA"/>
    <w:rsid w:val="00BF7C95"/>
    <w:rsid w:val="00C2008B"/>
    <w:rsid w:val="00C24678"/>
    <w:rsid w:val="00C304F3"/>
    <w:rsid w:val="00C414F8"/>
    <w:rsid w:val="00C41953"/>
    <w:rsid w:val="00C450BA"/>
    <w:rsid w:val="00C47B3E"/>
    <w:rsid w:val="00C57E63"/>
    <w:rsid w:val="00C60569"/>
    <w:rsid w:val="00C70896"/>
    <w:rsid w:val="00C74052"/>
    <w:rsid w:val="00C77A0A"/>
    <w:rsid w:val="00C81CDC"/>
    <w:rsid w:val="00C910A4"/>
    <w:rsid w:val="00C9299E"/>
    <w:rsid w:val="00C94CF5"/>
    <w:rsid w:val="00CA1F34"/>
    <w:rsid w:val="00CA3906"/>
    <w:rsid w:val="00CA6278"/>
    <w:rsid w:val="00CA7FAC"/>
    <w:rsid w:val="00CB057E"/>
    <w:rsid w:val="00CB108B"/>
    <w:rsid w:val="00CC1774"/>
    <w:rsid w:val="00CC3CF6"/>
    <w:rsid w:val="00CE1F83"/>
    <w:rsid w:val="00D04326"/>
    <w:rsid w:val="00D10BE2"/>
    <w:rsid w:val="00D13E66"/>
    <w:rsid w:val="00D27B2F"/>
    <w:rsid w:val="00D63C72"/>
    <w:rsid w:val="00D734A0"/>
    <w:rsid w:val="00D75587"/>
    <w:rsid w:val="00DB6D3D"/>
    <w:rsid w:val="00DD4CE7"/>
    <w:rsid w:val="00DF421D"/>
    <w:rsid w:val="00E01DD8"/>
    <w:rsid w:val="00E17DC1"/>
    <w:rsid w:val="00E23A57"/>
    <w:rsid w:val="00E23B29"/>
    <w:rsid w:val="00E3510C"/>
    <w:rsid w:val="00E435A7"/>
    <w:rsid w:val="00E613B0"/>
    <w:rsid w:val="00E74A2A"/>
    <w:rsid w:val="00E75ACB"/>
    <w:rsid w:val="00E82B32"/>
    <w:rsid w:val="00E84B85"/>
    <w:rsid w:val="00EB37D1"/>
    <w:rsid w:val="00ED6479"/>
    <w:rsid w:val="00F340C1"/>
    <w:rsid w:val="00F42C15"/>
    <w:rsid w:val="00F42C25"/>
    <w:rsid w:val="00F52798"/>
    <w:rsid w:val="00F567FD"/>
    <w:rsid w:val="00F7419B"/>
    <w:rsid w:val="00F74217"/>
    <w:rsid w:val="00F80D29"/>
    <w:rsid w:val="00F8518D"/>
    <w:rsid w:val="00F91779"/>
    <w:rsid w:val="00F97E5D"/>
    <w:rsid w:val="00FB249A"/>
    <w:rsid w:val="00FB54B4"/>
    <w:rsid w:val="00FB7CDF"/>
    <w:rsid w:val="00FC1D40"/>
    <w:rsid w:val="00FC27CB"/>
    <w:rsid w:val="00FC5D78"/>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 w:type="character" w:styleId="Hyperlink">
    <w:name w:val="Hyperlink"/>
    <w:basedOn w:val="DefaultParagraphFont"/>
    <w:uiPriority w:val="99"/>
    <w:unhideWhenUsed/>
    <w:rsid w:val="00667B39"/>
    <w:rPr>
      <w:color w:val="0000FF"/>
      <w:u w:val="single"/>
    </w:rPr>
  </w:style>
  <w:style w:type="character" w:styleId="UnresolvedMention">
    <w:name w:val="Unresolved Mention"/>
    <w:basedOn w:val="DefaultParagraphFont"/>
    <w:uiPriority w:val="99"/>
    <w:semiHidden/>
    <w:unhideWhenUsed/>
    <w:rsid w:val="00E84B85"/>
    <w:rPr>
      <w:color w:val="605E5C"/>
      <w:shd w:val="clear" w:color="auto" w:fill="E1DFDD"/>
    </w:rPr>
  </w:style>
  <w:style w:type="character" w:styleId="FollowedHyperlink">
    <w:name w:val="FollowedHyperlink"/>
    <w:basedOn w:val="DefaultParagraphFont"/>
    <w:uiPriority w:val="99"/>
    <w:semiHidden/>
    <w:unhideWhenUsed/>
    <w:rsid w:val="00FC1D40"/>
    <w:rPr>
      <w:color w:val="800080" w:themeColor="followedHyperlink"/>
      <w:u w:val="single"/>
    </w:rPr>
  </w:style>
  <w:style w:type="character" w:customStyle="1" w:styleId="filtercolumn">
    <w:name w:val="filter_column"/>
    <w:basedOn w:val="DefaultParagraphFont"/>
    <w:rsid w:val="00A57CA9"/>
  </w:style>
  <w:style w:type="character" w:styleId="IntenseEmphasis">
    <w:name w:val="Intense Emphasis"/>
    <w:basedOn w:val="DefaultParagraphFont"/>
    <w:uiPriority w:val="21"/>
    <w:qFormat/>
    <w:rsid w:val="00861970"/>
    <w:rPr>
      <w:i/>
      <w:iCs/>
      <w:color w:val="4F81BD" w:themeColor="accent1"/>
    </w:rPr>
  </w:style>
  <w:style w:type="character" w:styleId="PageNumber">
    <w:name w:val="page number"/>
    <w:basedOn w:val="DefaultParagraphFont"/>
    <w:uiPriority w:val="99"/>
    <w:semiHidden/>
    <w:unhideWhenUsed/>
    <w:rsid w:val="0019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779">
      <w:bodyDiv w:val="1"/>
      <w:marLeft w:val="0"/>
      <w:marRight w:val="0"/>
      <w:marTop w:val="0"/>
      <w:marBottom w:val="0"/>
      <w:divBdr>
        <w:top w:val="none" w:sz="0" w:space="0" w:color="auto"/>
        <w:left w:val="none" w:sz="0" w:space="0" w:color="auto"/>
        <w:bottom w:val="none" w:sz="0" w:space="0" w:color="auto"/>
        <w:right w:val="none" w:sz="0" w:space="0" w:color="auto"/>
      </w:divBdr>
    </w:div>
    <w:div w:id="183639135">
      <w:bodyDiv w:val="1"/>
      <w:marLeft w:val="0"/>
      <w:marRight w:val="0"/>
      <w:marTop w:val="0"/>
      <w:marBottom w:val="0"/>
      <w:divBdr>
        <w:top w:val="none" w:sz="0" w:space="0" w:color="auto"/>
        <w:left w:val="none" w:sz="0" w:space="0" w:color="auto"/>
        <w:bottom w:val="none" w:sz="0" w:space="0" w:color="auto"/>
        <w:right w:val="none" w:sz="0" w:space="0" w:color="auto"/>
      </w:divBdr>
    </w:div>
    <w:div w:id="363603321">
      <w:bodyDiv w:val="1"/>
      <w:marLeft w:val="0"/>
      <w:marRight w:val="0"/>
      <w:marTop w:val="0"/>
      <w:marBottom w:val="0"/>
      <w:divBdr>
        <w:top w:val="none" w:sz="0" w:space="0" w:color="auto"/>
        <w:left w:val="none" w:sz="0" w:space="0" w:color="auto"/>
        <w:bottom w:val="none" w:sz="0" w:space="0" w:color="auto"/>
        <w:right w:val="none" w:sz="0" w:space="0" w:color="auto"/>
      </w:divBdr>
    </w:div>
    <w:div w:id="39874540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513736748">
      <w:bodyDiv w:val="1"/>
      <w:marLeft w:val="0"/>
      <w:marRight w:val="0"/>
      <w:marTop w:val="0"/>
      <w:marBottom w:val="0"/>
      <w:divBdr>
        <w:top w:val="none" w:sz="0" w:space="0" w:color="auto"/>
        <w:left w:val="none" w:sz="0" w:space="0" w:color="auto"/>
        <w:bottom w:val="none" w:sz="0" w:space="0" w:color="auto"/>
        <w:right w:val="none" w:sz="0" w:space="0" w:color="auto"/>
      </w:divBdr>
    </w:div>
    <w:div w:id="523985749">
      <w:bodyDiv w:val="1"/>
      <w:marLeft w:val="0"/>
      <w:marRight w:val="0"/>
      <w:marTop w:val="0"/>
      <w:marBottom w:val="0"/>
      <w:divBdr>
        <w:top w:val="none" w:sz="0" w:space="0" w:color="auto"/>
        <w:left w:val="none" w:sz="0" w:space="0" w:color="auto"/>
        <w:bottom w:val="none" w:sz="0" w:space="0" w:color="auto"/>
        <w:right w:val="none" w:sz="0" w:space="0" w:color="auto"/>
      </w:divBdr>
    </w:div>
    <w:div w:id="568154063">
      <w:bodyDiv w:val="1"/>
      <w:marLeft w:val="0"/>
      <w:marRight w:val="0"/>
      <w:marTop w:val="0"/>
      <w:marBottom w:val="0"/>
      <w:divBdr>
        <w:top w:val="none" w:sz="0" w:space="0" w:color="auto"/>
        <w:left w:val="none" w:sz="0" w:space="0" w:color="auto"/>
        <w:bottom w:val="none" w:sz="0" w:space="0" w:color="auto"/>
        <w:right w:val="none" w:sz="0" w:space="0" w:color="auto"/>
      </w:divBdr>
    </w:div>
    <w:div w:id="641663246">
      <w:bodyDiv w:val="1"/>
      <w:marLeft w:val="0"/>
      <w:marRight w:val="0"/>
      <w:marTop w:val="0"/>
      <w:marBottom w:val="0"/>
      <w:divBdr>
        <w:top w:val="none" w:sz="0" w:space="0" w:color="auto"/>
        <w:left w:val="none" w:sz="0" w:space="0" w:color="auto"/>
        <w:bottom w:val="none" w:sz="0" w:space="0" w:color="auto"/>
        <w:right w:val="none" w:sz="0" w:space="0" w:color="auto"/>
      </w:divBdr>
    </w:div>
    <w:div w:id="652412328">
      <w:bodyDiv w:val="1"/>
      <w:marLeft w:val="0"/>
      <w:marRight w:val="0"/>
      <w:marTop w:val="0"/>
      <w:marBottom w:val="0"/>
      <w:divBdr>
        <w:top w:val="none" w:sz="0" w:space="0" w:color="auto"/>
        <w:left w:val="none" w:sz="0" w:space="0" w:color="auto"/>
        <w:bottom w:val="none" w:sz="0" w:space="0" w:color="auto"/>
        <w:right w:val="none" w:sz="0" w:space="0" w:color="auto"/>
      </w:divBdr>
    </w:div>
    <w:div w:id="664548158">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73150966">
      <w:bodyDiv w:val="1"/>
      <w:marLeft w:val="0"/>
      <w:marRight w:val="0"/>
      <w:marTop w:val="0"/>
      <w:marBottom w:val="0"/>
      <w:divBdr>
        <w:top w:val="none" w:sz="0" w:space="0" w:color="auto"/>
        <w:left w:val="none" w:sz="0" w:space="0" w:color="auto"/>
        <w:bottom w:val="none" w:sz="0" w:space="0" w:color="auto"/>
        <w:right w:val="none" w:sz="0" w:space="0" w:color="auto"/>
      </w:divBdr>
    </w:div>
    <w:div w:id="685139230">
      <w:bodyDiv w:val="1"/>
      <w:marLeft w:val="0"/>
      <w:marRight w:val="0"/>
      <w:marTop w:val="0"/>
      <w:marBottom w:val="0"/>
      <w:divBdr>
        <w:top w:val="none" w:sz="0" w:space="0" w:color="auto"/>
        <w:left w:val="none" w:sz="0" w:space="0" w:color="auto"/>
        <w:bottom w:val="none" w:sz="0" w:space="0" w:color="auto"/>
        <w:right w:val="none" w:sz="0" w:space="0" w:color="auto"/>
      </w:divBdr>
    </w:div>
    <w:div w:id="944923606">
      <w:bodyDiv w:val="1"/>
      <w:marLeft w:val="0"/>
      <w:marRight w:val="0"/>
      <w:marTop w:val="0"/>
      <w:marBottom w:val="0"/>
      <w:divBdr>
        <w:top w:val="none" w:sz="0" w:space="0" w:color="auto"/>
        <w:left w:val="none" w:sz="0" w:space="0" w:color="auto"/>
        <w:bottom w:val="none" w:sz="0" w:space="0" w:color="auto"/>
        <w:right w:val="none" w:sz="0" w:space="0" w:color="auto"/>
      </w:divBdr>
    </w:div>
    <w:div w:id="1000086594">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38434865">
      <w:bodyDiv w:val="1"/>
      <w:marLeft w:val="0"/>
      <w:marRight w:val="0"/>
      <w:marTop w:val="0"/>
      <w:marBottom w:val="0"/>
      <w:divBdr>
        <w:top w:val="none" w:sz="0" w:space="0" w:color="auto"/>
        <w:left w:val="none" w:sz="0" w:space="0" w:color="auto"/>
        <w:bottom w:val="none" w:sz="0" w:space="0" w:color="auto"/>
        <w:right w:val="none" w:sz="0" w:space="0" w:color="auto"/>
      </w:divBdr>
    </w:div>
    <w:div w:id="1091465741">
      <w:bodyDiv w:val="1"/>
      <w:marLeft w:val="0"/>
      <w:marRight w:val="0"/>
      <w:marTop w:val="0"/>
      <w:marBottom w:val="0"/>
      <w:divBdr>
        <w:top w:val="none" w:sz="0" w:space="0" w:color="auto"/>
        <w:left w:val="none" w:sz="0" w:space="0" w:color="auto"/>
        <w:bottom w:val="none" w:sz="0" w:space="0" w:color="auto"/>
        <w:right w:val="none" w:sz="0" w:space="0" w:color="auto"/>
      </w:divBdr>
    </w:div>
    <w:div w:id="1126966348">
      <w:bodyDiv w:val="1"/>
      <w:marLeft w:val="0"/>
      <w:marRight w:val="0"/>
      <w:marTop w:val="0"/>
      <w:marBottom w:val="0"/>
      <w:divBdr>
        <w:top w:val="none" w:sz="0" w:space="0" w:color="auto"/>
        <w:left w:val="none" w:sz="0" w:space="0" w:color="auto"/>
        <w:bottom w:val="none" w:sz="0" w:space="0" w:color="auto"/>
        <w:right w:val="none" w:sz="0" w:space="0" w:color="auto"/>
      </w:divBdr>
    </w:div>
    <w:div w:id="1201551327">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378238284">
      <w:bodyDiv w:val="1"/>
      <w:marLeft w:val="0"/>
      <w:marRight w:val="0"/>
      <w:marTop w:val="0"/>
      <w:marBottom w:val="0"/>
      <w:divBdr>
        <w:top w:val="none" w:sz="0" w:space="0" w:color="auto"/>
        <w:left w:val="none" w:sz="0" w:space="0" w:color="auto"/>
        <w:bottom w:val="none" w:sz="0" w:space="0" w:color="auto"/>
        <w:right w:val="none" w:sz="0" w:space="0" w:color="auto"/>
      </w:divBdr>
    </w:div>
    <w:div w:id="1466847206">
      <w:bodyDiv w:val="1"/>
      <w:marLeft w:val="0"/>
      <w:marRight w:val="0"/>
      <w:marTop w:val="0"/>
      <w:marBottom w:val="0"/>
      <w:divBdr>
        <w:top w:val="none" w:sz="0" w:space="0" w:color="auto"/>
        <w:left w:val="none" w:sz="0" w:space="0" w:color="auto"/>
        <w:bottom w:val="none" w:sz="0" w:space="0" w:color="auto"/>
        <w:right w:val="none" w:sz="0" w:space="0" w:color="auto"/>
      </w:divBdr>
    </w:div>
    <w:div w:id="1647396978">
      <w:bodyDiv w:val="1"/>
      <w:marLeft w:val="0"/>
      <w:marRight w:val="0"/>
      <w:marTop w:val="0"/>
      <w:marBottom w:val="0"/>
      <w:divBdr>
        <w:top w:val="none" w:sz="0" w:space="0" w:color="auto"/>
        <w:left w:val="none" w:sz="0" w:space="0" w:color="auto"/>
        <w:bottom w:val="none" w:sz="0" w:space="0" w:color="auto"/>
        <w:right w:val="none" w:sz="0" w:space="0" w:color="auto"/>
      </w:divBdr>
    </w:div>
    <w:div w:id="1649943212">
      <w:bodyDiv w:val="1"/>
      <w:marLeft w:val="0"/>
      <w:marRight w:val="0"/>
      <w:marTop w:val="0"/>
      <w:marBottom w:val="0"/>
      <w:divBdr>
        <w:top w:val="none" w:sz="0" w:space="0" w:color="auto"/>
        <w:left w:val="none" w:sz="0" w:space="0" w:color="auto"/>
        <w:bottom w:val="none" w:sz="0" w:space="0" w:color="auto"/>
        <w:right w:val="none" w:sz="0" w:space="0" w:color="auto"/>
      </w:divBdr>
    </w:div>
    <w:div w:id="1763523310">
      <w:bodyDiv w:val="1"/>
      <w:marLeft w:val="0"/>
      <w:marRight w:val="0"/>
      <w:marTop w:val="0"/>
      <w:marBottom w:val="0"/>
      <w:divBdr>
        <w:top w:val="none" w:sz="0" w:space="0" w:color="auto"/>
        <w:left w:val="none" w:sz="0" w:space="0" w:color="auto"/>
        <w:bottom w:val="none" w:sz="0" w:space="0" w:color="auto"/>
        <w:right w:val="none" w:sz="0" w:space="0" w:color="auto"/>
      </w:divBdr>
    </w:div>
    <w:div w:id="1785341474">
      <w:bodyDiv w:val="1"/>
      <w:marLeft w:val="0"/>
      <w:marRight w:val="0"/>
      <w:marTop w:val="0"/>
      <w:marBottom w:val="0"/>
      <w:divBdr>
        <w:top w:val="none" w:sz="0" w:space="0" w:color="auto"/>
        <w:left w:val="none" w:sz="0" w:space="0" w:color="auto"/>
        <w:bottom w:val="none" w:sz="0" w:space="0" w:color="auto"/>
        <w:right w:val="none" w:sz="0" w:space="0" w:color="auto"/>
      </w:divBdr>
    </w:div>
    <w:div w:id="1820459576">
      <w:bodyDiv w:val="1"/>
      <w:marLeft w:val="0"/>
      <w:marRight w:val="0"/>
      <w:marTop w:val="0"/>
      <w:marBottom w:val="0"/>
      <w:divBdr>
        <w:top w:val="none" w:sz="0" w:space="0" w:color="auto"/>
        <w:left w:val="none" w:sz="0" w:space="0" w:color="auto"/>
        <w:bottom w:val="none" w:sz="0" w:space="0" w:color="auto"/>
        <w:right w:val="none" w:sz="0" w:space="0" w:color="auto"/>
      </w:divBdr>
    </w:div>
    <w:div w:id="1880242198">
      <w:bodyDiv w:val="1"/>
      <w:marLeft w:val="0"/>
      <w:marRight w:val="0"/>
      <w:marTop w:val="0"/>
      <w:marBottom w:val="0"/>
      <w:divBdr>
        <w:top w:val="none" w:sz="0" w:space="0" w:color="auto"/>
        <w:left w:val="none" w:sz="0" w:space="0" w:color="auto"/>
        <w:bottom w:val="none" w:sz="0" w:space="0" w:color="auto"/>
        <w:right w:val="none" w:sz="0" w:space="0" w:color="auto"/>
      </w:divBdr>
    </w:div>
    <w:div w:id="1888761484">
      <w:bodyDiv w:val="1"/>
      <w:marLeft w:val="0"/>
      <w:marRight w:val="0"/>
      <w:marTop w:val="0"/>
      <w:marBottom w:val="0"/>
      <w:divBdr>
        <w:top w:val="none" w:sz="0" w:space="0" w:color="auto"/>
        <w:left w:val="none" w:sz="0" w:space="0" w:color="auto"/>
        <w:bottom w:val="none" w:sz="0" w:space="0" w:color="auto"/>
        <w:right w:val="none" w:sz="0" w:space="0" w:color="auto"/>
      </w:divBdr>
    </w:div>
    <w:div w:id="1928953186">
      <w:bodyDiv w:val="1"/>
      <w:marLeft w:val="0"/>
      <w:marRight w:val="0"/>
      <w:marTop w:val="0"/>
      <w:marBottom w:val="0"/>
      <w:divBdr>
        <w:top w:val="none" w:sz="0" w:space="0" w:color="auto"/>
        <w:left w:val="none" w:sz="0" w:space="0" w:color="auto"/>
        <w:bottom w:val="none" w:sz="0" w:space="0" w:color="auto"/>
        <w:right w:val="none" w:sz="0" w:space="0" w:color="auto"/>
      </w:divBdr>
    </w:div>
    <w:div w:id="1952929028">
      <w:bodyDiv w:val="1"/>
      <w:marLeft w:val="0"/>
      <w:marRight w:val="0"/>
      <w:marTop w:val="0"/>
      <w:marBottom w:val="0"/>
      <w:divBdr>
        <w:top w:val="none" w:sz="0" w:space="0" w:color="auto"/>
        <w:left w:val="none" w:sz="0" w:space="0" w:color="auto"/>
        <w:bottom w:val="none" w:sz="0" w:space="0" w:color="auto"/>
        <w:right w:val="none" w:sz="0" w:space="0" w:color="auto"/>
      </w:divBdr>
    </w:div>
    <w:div w:id="202227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tyler.smartcatalogiq.com/?sc_itemid=%7b62491273-DC18-46FD-B245-50FEC8A93EFF%7d&amp;item=%7b00CF77DB-E5D6-49F7-BB33-C96EC2A3728C%7d" TargetMode="External"/><Relationship Id="rId21" Type="http://schemas.openxmlformats.org/officeDocument/2006/relationships/hyperlink" Target="mailto:mmatthews@uttyler.edu" TargetMode="External"/><Relationship Id="rId42" Type="http://schemas.openxmlformats.org/officeDocument/2006/relationships/hyperlink" Target="https://uttyler.smartcatalogiq.com/?sc_itemid=%7b653D0FC5-DBC0-488A-A7A2-FD3B4472F62D%7d&amp;item=%7b7B3E4671-A41B-4386-B398-AFB5FD402628%7d" TargetMode="External"/><Relationship Id="rId47" Type="http://schemas.openxmlformats.org/officeDocument/2006/relationships/hyperlink" Target="mailto:mmatthews@uttyler.edu" TargetMode="External"/><Relationship Id="rId63" Type="http://schemas.openxmlformats.org/officeDocument/2006/relationships/hyperlink" Target="mailto:mmatthews@uttyler.edu" TargetMode="External"/><Relationship Id="rId68" Type="http://schemas.openxmlformats.org/officeDocument/2006/relationships/header" Target="header2.xml"/><Relationship Id="rId16" Type="http://schemas.openxmlformats.org/officeDocument/2006/relationships/hyperlink" Target="https://uttyler.smartcatalogiq.com/?sc_itemid=%7bA4C9AB25-EAAF-494D-B063-3F0483E6F157%7d&amp;item=%7b92B9295A-363B-4AFC-AE55-FAA66FC17790%7d" TargetMode="External"/><Relationship Id="rId11" Type="http://schemas.openxmlformats.org/officeDocument/2006/relationships/hyperlink" Target="mailto:mmatthews@uttyler.edu" TargetMode="External"/><Relationship Id="rId24" Type="http://schemas.openxmlformats.org/officeDocument/2006/relationships/hyperlink" Target="https://uttyler.smartcatalogiq.com/?sc_itemid=%7b62491273-DC18-46FD-B245-50FEC8A93EFF%7d&amp;item=%7b1B95E9CE-5728-4011-A911-5F135C558B5E%7d" TargetMode="External"/><Relationship Id="rId32" Type="http://schemas.openxmlformats.org/officeDocument/2006/relationships/hyperlink" Target="https://uttyler.smartcatalogiq.com/?sc_itemid=%7b62491273-DC18-46FD-B245-50FEC8A93EFF%7d&amp;item=%7bA96EAE18-41EA-4635-A69F-386EDE33750C%7d" TargetMode="External"/><Relationship Id="rId37" Type="http://schemas.openxmlformats.org/officeDocument/2006/relationships/hyperlink" Target="mailto:mmatthews@uttyler.edu" TargetMode="External"/><Relationship Id="rId40" Type="http://schemas.openxmlformats.org/officeDocument/2006/relationships/hyperlink" Target="https://uttyler.smartcatalogiq.com/?sc_itemid=%7b653D0FC5-DBC0-488A-A7A2-FD3B4472F62D%7d&amp;item=%7b97416A4B-1804-4583-9621-A675A8228780%7d" TargetMode="External"/><Relationship Id="rId45" Type="http://schemas.openxmlformats.org/officeDocument/2006/relationships/hyperlink" Target="mailto:mmatthews@uttyler.edu" TargetMode="External"/><Relationship Id="rId53" Type="http://schemas.openxmlformats.org/officeDocument/2006/relationships/hyperlink" Target="mailto:mmatthews@uttyler.edu" TargetMode="External"/><Relationship Id="rId58" Type="http://schemas.openxmlformats.org/officeDocument/2006/relationships/hyperlink" Target="https://uttyler.smartcatalogiq.com/?sc_itemid=%7b653D0FC5-DBC0-488A-A7A2-FD3B4472F62D%7d&amp;item=%7b166179A9-BDB7-4D14-8CD3-B4B89D45FA46%7d" TargetMode="External"/><Relationship Id="rId66" Type="http://schemas.openxmlformats.org/officeDocument/2006/relationships/hyperlink" Target="https://uttyler.smartcatalogiq.com/?sc_itemid=%7b653D0FC5-DBC0-488A-A7A2-FD3B4472F62D%7d&amp;item=%7b43E821E9-E9D8-443A-9C5D-B34B3478DC06%7d"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mailto:mmatthews@uttyler.edu" TargetMode="External"/><Relationship Id="rId19" Type="http://schemas.openxmlformats.org/officeDocument/2006/relationships/hyperlink" Target="mailto:mmatthews@uttyler.edu" TargetMode="External"/><Relationship Id="rId14" Type="http://schemas.openxmlformats.org/officeDocument/2006/relationships/hyperlink" Target="https://uttyler.smartcatalogiq.com/?sc_itemid=%7bA4C9AB25-EAAF-494D-B063-3F0483E6F157%7d&amp;item=%7b0865C19A-7BAA-4F7F-93A2-FDABA352BB51%7d" TargetMode="External"/><Relationship Id="rId22" Type="http://schemas.openxmlformats.org/officeDocument/2006/relationships/hyperlink" Target="https://uttyler.smartcatalogiq.com/?sc_itemid=%7b62491273-DC18-46FD-B245-50FEC8A93EFF%7d&amp;item=%7b99C959E3-D117-4FE2-A4F9-71E908461CA4%7d" TargetMode="External"/><Relationship Id="rId27" Type="http://schemas.openxmlformats.org/officeDocument/2006/relationships/hyperlink" Target="mailto:mmatthews@uttyler.edu" TargetMode="External"/><Relationship Id="rId30" Type="http://schemas.openxmlformats.org/officeDocument/2006/relationships/hyperlink" Target="https://uttyler.smartcatalogiq.com/?sc_itemid=%7b62491273-DC18-46FD-B245-50FEC8A93EFF%7d&amp;item=%7b6CC0E010-F1A8-4431-8E6C-BFC587BB0B27%7d" TargetMode="External"/><Relationship Id="rId35" Type="http://schemas.openxmlformats.org/officeDocument/2006/relationships/hyperlink" Target="mailto:mmatthews@uttyler.edu" TargetMode="External"/><Relationship Id="rId43" Type="http://schemas.openxmlformats.org/officeDocument/2006/relationships/hyperlink" Target="mailto:mmatthews@uttyler.edu" TargetMode="External"/><Relationship Id="rId48" Type="http://schemas.openxmlformats.org/officeDocument/2006/relationships/hyperlink" Target="https://uttyler.smartcatalogiq.com/?sc_itemid=%7b653D0FC5-DBC0-488A-A7A2-FD3B4472F62D%7d&amp;item=%7b3473AE9A-8EEF-4994-AA9F-7D4704263C69%7d" TargetMode="External"/><Relationship Id="rId56" Type="http://schemas.openxmlformats.org/officeDocument/2006/relationships/hyperlink" Target="https://uttyler.smartcatalogiq.com/?sc_itemid=%7b653D0FC5-DBC0-488A-A7A2-FD3B4472F62D%7d&amp;item=%7bEFCAB260-9479-4D3F-B760-EF0F45FAE8DC%7d" TargetMode="External"/><Relationship Id="rId64" Type="http://schemas.openxmlformats.org/officeDocument/2006/relationships/hyperlink" Target="https://uttyler.smartcatalogiq.com/?sc_itemid=%7b653D0FC5-DBC0-488A-A7A2-FD3B4472F62D%7d&amp;item=%7b5CB5CC7C-0D4E-4E0C-9021-537030D5E4CC%7d" TargetMode="External"/><Relationship Id="rId69" Type="http://schemas.openxmlformats.org/officeDocument/2006/relationships/image" Target="media/image1.png"/><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mmatthews@uttyler.edu"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uttyler.smartcatalogiq.com/?sc_itemid=%7bA4C9AB25-EAAF-494D-B063-3F0483E6F157%7d&amp;item=%7b142B15CC-A16F-497B-8F5A-B4809B0AD006%7d" TargetMode="External"/><Relationship Id="rId17" Type="http://schemas.openxmlformats.org/officeDocument/2006/relationships/hyperlink" Target="mailto:mmatthews@uttyler.edu" TargetMode="External"/><Relationship Id="rId25" Type="http://schemas.openxmlformats.org/officeDocument/2006/relationships/hyperlink" Target="mailto:mmatthews@uttyler.edu" TargetMode="External"/><Relationship Id="rId33" Type="http://schemas.openxmlformats.org/officeDocument/2006/relationships/hyperlink" Target="mailto:mmatthews@uttyler.edu" TargetMode="External"/><Relationship Id="rId38" Type="http://schemas.openxmlformats.org/officeDocument/2006/relationships/hyperlink" Target="https://uttyler.smartcatalogiq.com/?sc_itemid=%7b653D0FC5-DBC0-488A-A7A2-FD3B4472F62D%7d&amp;item=%7b268C1538-3515-4672-92F6-51098CA79EFF%7d" TargetMode="External"/><Relationship Id="rId46" Type="http://schemas.openxmlformats.org/officeDocument/2006/relationships/hyperlink" Target="https://uttyler.smartcatalogiq.com/?sc_itemid=%7b653D0FC5-DBC0-488A-A7A2-FD3B4472F62D%7d&amp;item=%7bDA44EF5A-E12C-4DB1-909A-DB63CB8A1525%7d" TargetMode="External"/><Relationship Id="rId59" Type="http://schemas.openxmlformats.org/officeDocument/2006/relationships/hyperlink" Target="mailto:mmatthews@uttyler.edu" TargetMode="External"/><Relationship Id="rId67" Type="http://schemas.openxmlformats.org/officeDocument/2006/relationships/hyperlink" Target="mailto:mmatthews@uttyler.edu" TargetMode="External"/><Relationship Id="rId20" Type="http://schemas.openxmlformats.org/officeDocument/2006/relationships/hyperlink" Target="https://uttyler.smartcatalogiq.com/?sc_itemid=%7bA4C9AB25-EAAF-494D-B063-3F0483E6F157%7d&amp;item=%7b50CA2960-3E43-47FF-A26D-862A4DE51E11%7d" TargetMode="External"/><Relationship Id="rId41" Type="http://schemas.openxmlformats.org/officeDocument/2006/relationships/hyperlink" Target="mailto:mmatthews@uttyler.edu" TargetMode="External"/><Relationship Id="rId54" Type="http://schemas.openxmlformats.org/officeDocument/2006/relationships/hyperlink" Target="https://uttyler.smartcatalogiq.com/?sc_itemid=%7b653D0FC5-DBC0-488A-A7A2-FD3B4472F62D%7d&amp;item=%7b3DA0B0B3-9B5E-4F3B-999C-6FF575D9BB1C%7d" TargetMode="External"/><Relationship Id="rId62" Type="http://schemas.openxmlformats.org/officeDocument/2006/relationships/hyperlink" Target="https://uttyler.smartcatalogiq.com/?sc_itemid=%7b653D0FC5-DBC0-488A-A7A2-FD3B4472F62D%7d&amp;item=%7b0D46808D-B513-40DD-9E5E-88B85E2F6399%7d" TargetMode="External"/><Relationship Id="rId70" Type="http://schemas.openxmlformats.org/officeDocument/2006/relationships/image" Target="cid:image003.png@01D4D056.77E8B010"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matthews@uttyler.edu" TargetMode="External"/><Relationship Id="rId23" Type="http://schemas.openxmlformats.org/officeDocument/2006/relationships/hyperlink" Target="mailto:mmatthews@uttyler.edu" TargetMode="External"/><Relationship Id="rId28" Type="http://schemas.openxmlformats.org/officeDocument/2006/relationships/hyperlink" Target="https://uttyler.smartcatalogiq.com/?sc_itemid=%7b62491273-DC18-46FD-B245-50FEC8A93EFF%7d&amp;item=%7b29C2D9A8-8D6B-47AC-B685-F9589A7C4BD4%7d" TargetMode="External"/><Relationship Id="rId36" Type="http://schemas.openxmlformats.org/officeDocument/2006/relationships/hyperlink" Target="https://uttyler.smartcatalogiq.com/?sc_itemid=%7b653D0FC5-DBC0-488A-A7A2-FD3B4472F62D%7d&amp;item=%7b66C425EF-5DA3-433B-9BC0-600F13334366%7d" TargetMode="External"/><Relationship Id="rId49" Type="http://schemas.openxmlformats.org/officeDocument/2006/relationships/hyperlink" Target="mailto:mmatthews@uttyler.edu" TargetMode="External"/><Relationship Id="rId57" Type="http://schemas.openxmlformats.org/officeDocument/2006/relationships/hyperlink" Target="mailto:mmatthews@uttyler.edu" TargetMode="External"/><Relationship Id="rId10" Type="http://schemas.openxmlformats.org/officeDocument/2006/relationships/hyperlink" Target="https://uttyler.smartcatalogiq.com/?sc_itemid=%7bA4C9AB25-EAAF-494D-B063-3F0483E6F157%7d&amp;item=%7b58C35F0D-44FB-4D8E-A62E-EEB3905BC0AE%7d" TargetMode="External"/><Relationship Id="rId31" Type="http://schemas.openxmlformats.org/officeDocument/2006/relationships/hyperlink" Target="mailto:mmatthews@uttyler.edu" TargetMode="External"/><Relationship Id="rId44" Type="http://schemas.openxmlformats.org/officeDocument/2006/relationships/hyperlink" Target="https://uttyler.smartcatalogiq.com/?sc_itemid=%7b653D0FC5-DBC0-488A-A7A2-FD3B4472F62D%7d&amp;item=%7bF5346836-8EC8-4CF5-93AE-B67D09BC9076%7d" TargetMode="External"/><Relationship Id="rId52" Type="http://schemas.openxmlformats.org/officeDocument/2006/relationships/hyperlink" Target="https://uttyler.smartcatalogiq.com/?sc_itemid=%7b653D0FC5-DBC0-488A-A7A2-FD3B4472F62D%7d&amp;item=%7bD6778BA2-F2DF-4A55-A859-ADDE89BAD7E4%7d" TargetMode="External"/><Relationship Id="rId60" Type="http://schemas.openxmlformats.org/officeDocument/2006/relationships/hyperlink" Target="https://uttyler.smartcatalogiq.com/?sc_itemid=%7b653D0FC5-DBC0-488A-A7A2-FD3B4472F62D%7d&amp;item=%7b9C59D1BE-B37E-4D01-8DB0-52F2AAA5A8AB%7d" TargetMode="External"/><Relationship Id="rId65" Type="http://schemas.openxmlformats.org/officeDocument/2006/relationships/hyperlink" Target="mailto:mmatthews@uttyler.edu"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mmatthews@uttyler.edu" TargetMode="External"/><Relationship Id="rId18" Type="http://schemas.openxmlformats.org/officeDocument/2006/relationships/hyperlink" Target="https://uttyler.smartcatalogiq.com/?sc_itemid=%7bA4C9AB25-EAAF-494D-B063-3F0483E6F157%7d&amp;item=%7b6CB67E99-6CBE-47AF-B63A-F68732847D88%7d" TargetMode="External"/><Relationship Id="rId39" Type="http://schemas.openxmlformats.org/officeDocument/2006/relationships/hyperlink" Target="mailto:mmatthews@uttyler.edu" TargetMode="External"/><Relationship Id="rId34" Type="http://schemas.openxmlformats.org/officeDocument/2006/relationships/hyperlink" Target="https://uttyler.smartcatalogiq.com/?sc_itemid=%7b653D0FC5-DBC0-488A-A7A2-FD3B4472F62D%7d&amp;item=%7b2B592D6D-9EDE-4682-9E49-222A32C61D05%7d" TargetMode="External"/><Relationship Id="rId50" Type="http://schemas.openxmlformats.org/officeDocument/2006/relationships/hyperlink" Target="https://uttyler.smartcatalogiq.com/?sc_itemid=%7b653D0FC5-DBC0-488A-A7A2-FD3B4472F62D%7d&amp;item=%7b9A724127-2E3C-4DEF-B1CC-3F3E78D09DFC%7d" TargetMode="External"/><Relationship Id="rId55" Type="http://schemas.openxmlformats.org/officeDocument/2006/relationships/hyperlink" Target="mailto:mmatthews@uttyler.edu"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mailto:mmatthew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6A9E-A64E-3A49-BCA4-466EF6D5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Marsha Matthews</cp:lastModifiedBy>
  <cp:revision>6</cp:revision>
  <cp:lastPrinted>2019-03-07T19:11:00Z</cp:lastPrinted>
  <dcterms:created xsi:type="dcterms:W3CDTF">2019-03-07T19:10:00Z</dcterms:created>
  <dcterms:modified xsi:type="dcterms:W3CDTF">2019-03-07T19:26:00Z</dcterms:modified>
</cp:coreProperties>
</file>