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0"/>
        <w:gridCol w:w="3780"/>
      </w:tblGrid>
      <w:tr w:rsidR="00547BCD" w:rsidRPr="008E0DF2" w14:paraId="752881B5" w14:textId="77777777" w:rsidTr="00547BCD">
        <w:tc>
          <w:tcPr>
            <w:tcW w:w="3510" w:type="dxa"/>
            <w:noWrap/>
          </w:tcPr>
          <w:p w14:paraId="62A02B40" w14:textId="63650237" w:rsidR="00547BCD" w:rsidRPr="008E0DF2" w:rsidRDefault="00547BCD" w:rsidP="0067232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>Marsha Matthews (Chair)</w:t>
            </w:r>
          </w:p>
        </w:tc>
        <w:tc>
          <w:tcPr>
            <w:tcW w:w="3510" w:type="dxa"/>
          </w:tcPr>
          <w:p w14:paraId="35A82CCA" w14:textId="4C4DC0E5" w:rsidR="00547BCD" w:rsidRDefault="00547BCD" w:rsidP="0045358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sz w:val="20"/>
                <w:szCs w:val="20"/>
              </w:rPr>
              <w:t>M. Sathyamoorthy (COE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0FCB0280" w14:textId="0E547D69" w:rsidR="00547BCD" w:rsidRPr="008E0DF2" w:rsidRDefault="00547BCD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Dr. Alecia Wolf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47BCD" w:rsidRPr="008E0DF2" w14:paraId="58383F07" w14:textId="77777777" w:rsidTr="00547BCD">
        <w:tc>
          <w:tcPr>
            <w:tcW w:w="3510" w:type="dxa"/>
          </w:tcPr>
          <w:p w14:paraId="2E04E8E0" w14:textId="05E11709" w:rsidR="00547BCD" w:rsidRPr="008E0DF2" w:rsidRDefault="00547BCD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Jessica Holm (CEP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0D66B76A" w14:textId="1AD99136" w:rsidR="00547BCD" w:rsidRDefault="00547BCD" w:rsidP="0045358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Dr. Torey Nalbone (COE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38970F69" w14:textId="0A79F1EF" w:rsidR="00547BCD" w:rsidRPr="008E0DF2" w:rsidRDefault="00547BCD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sz w:val="20"/>
                <w:szCs w:val="20"/>
              </w:rPr>
              <w:t>Mary Fischer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FacSenate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47BCD" w:rsidRPr="008E0DF2" w14:paraId="5000F2E8" w14:textId="77777777" w:rsidTr="00547BCD">
        <w:tc>
          <w:tcPr>
            <w:tcW w:w="3510" w:type="dxa"/>
          </w:tcPr>
          <w:p w14:paraId="00D6DC45" w14:textId="650AE41E" w:rsidR="00547BCD" w:rsidRPr="008E0DF2" w:rsidRDefault="00547BCD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Yanira Oliveras Ortiz (CEP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4DCCE5AF" w14:textId="14D7F975" w:rsidR="00547BCD" w:rsidRPr="008E0DF2" w:rsidRDefault="00547BCD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/>
                <w:sz w:val="20"/>
                <w:szCs w:val="20"/>
              </w:rPr>
              <w:t>Robert Sterken (CAS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48944144" w14:textId="68F68C4B" w:rsidR="00547BCD" w:rsidRPr="008E0DF2" w:rsidRDefault="00547BCD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Terra Gullings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47BCD" w:rsidRPr="008E0DF2" w14:paraId="7D0AF8F6" w14:textId="77777777" w:rsidTr="00547BCD">
        <w:tc>
          <w:tcPr>
            <w:tcW w:w="3510" w:type="dxa"/>
          </w:tcPr>
          <w:p w14:paraId="4F73826D" w14:textId="73E30D74" w:rsidR="00547BCD" w:rsidRPr="008E0DF2" w:rsidRDefault="00547BCD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Nicholas Fessler (COB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1D5F68C4" w14:textId="39629098" w:rsidR="00547BCD" w:rsidRPr="008E0DF2" w:rsidRDefault="00547BCD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Dewane Hughes (CAS)</w:t>
            </w:r>
          </w:p>
        </w:tc>
        <w:tc>
          <w:tcPr>
            <w:tcW w:w="3780" w:type="dxa"/>
          </w:tcPr>
          <w:p w14:paraId="7042E085" w14:textId="051F2D4D" w:rsidR="00547BCD" w:rsidRPr="008E0DF2" w:rsidRDefault="00547BCD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47BCD" w:rsidRPr="008E0DF2" w14:paraId="4B472016" w14:textId="77777777" w:rsidTr="00547BCD">
        <w:tc>
          <w:tcPr>
            <w:tcW w:w="3510" w:type="dxa"/>
          </w:tcPr>
          <w:p w14:paraId="28FDE0D1" w14:textId="51061B95" w:rsidR="00547BCD" w:rsidRPr="008E0DF2" w:rsidRDefault="00547BCD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Tammy Cowart (COB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2EA677AF" w14:textId="0FF5CEFF" w:rsidR="00547BCD" w:rsidRDefault="00547BCD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Dr. David Pearson (COP)</w:t>
            </w:r>
          </w:p>
        </w:tc>
        <w:tc>
          <w:tcPr>
            <w:tcW w:w="3780" w:type="dxa"/>
          </w:tcPr>
          <w:p w14:paraId="434A5289" w14:textId="0EBFDD5C" w:rsidR="00547BCD" w:rsidRDefault="00547BCD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Brenda Burton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47BCD" w:rsidRPr="008E0DF2" w14:paraId="200BF13F" w14:textId="77777777" w:rsidTr="00547BCD">
        <w:tc>
          <w:tcPr>
            <w:tcW w:w="3510" w:type="dxa"/>
          </w:tcPr>
          <w:p w14:paraId="02A6CED4" w14:textId="1980A466" w:rsidR="00547BCD" w:rsidRDefault="00547BCD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David Criswell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>
              <w:rPr>
                <w:rFonts w:asciiTheme="minorHAnsi" w:hAnsiTheme="minorHAnsi"/>
                <w:sz w:val="20"/>
                <w:szCs w:val="20"/>
              </w:rPr>
              <w:t>NHS)</w:t>
            </w:r>
          </w:p>
        </w:tc>
        <w:tc>
          <w:tcPr>
            <w:tcW w:w="3510" w:type="dxa"/>
          </w:tcPr>
          <w:p w14:paraId="54593E88" w14:textId="696F7E3A" w:rsidR="00547BCD" w:rsidRDefault="00547BCD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Dr. Kathleen Snella (COP)</w:t>
            </w:r>
          </w:p>
        </w:tc>
        <w:tc>
          <w:tcPr>
            <w:tcW w:w="3780" w:type="dxa"/>
          </w:tcPr>
          <w:p w14:paraId="7EC0C4FE" w14:textId="40E3419C" w:rsidR="00547BCD" w:rsidRDefault="00547BCD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Jeff Lindenmoyer: Student (COB)</w:t>
            </w:r>
          </w:p>
        </w:tc>
      </w:tr>
      <w:tr w:rsidR="00547BCD" w:rsidRPr="008E0DF2" w14:paraId="3AC878BC" w14:textId="77777777" w:rsidTr="00547BCD">
        <w:tc>
          <w:tcPr>
            <w:tcW w:w="3510" w:type="dxa"/>
          </w:tcPr>
          <w:p w14:paraId="5246FAC8" w14:textId="676FDD96" w:rsidR="00547BCD" w:rsidRDefault="00547BCD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49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Jenifer Chilton (CNHS)</w:t>
            </w:r>
          </w:p>
        </w:tc>
        <w:tc>
          <w:tcPr>
            <w:tcW w:w="3510" w:type="dxa"/>
          </w:tcPr>
          <w:p w14:paraId="080FBBA7" w14:textId="132CFFFE" w:rsidR="00547BCD" w:rsidRDefault="00547BCD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64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5E9EA5D8" w14:textId="40B85B43" w:rsidR="00547BCD" w:rsidRDefault="00547BCD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7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Ali</w:t>
            </w:r>
            <w:r>
              <w:rPr>
                <w:rFonts w:asciiTheme="minorHAnsi" w:hAnsiTheme="minorHAnsi"/>
                <w:sz w:val="20"/>
                <w:szCs w:val="20"/>
              </w:rPr>
              <w:t>reza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Yazdanshenas: Student (COE)</w:t>
            </w:r>
            <w:bookmarkStart w:id="0" w:name="_GoBack"/>
            <w:bookmarkEnd w:id="0"/>
          </w:p>
        </w:tc>
      </w:tr>
    </w:tbl>
    <w:p w14:paraId="0532C04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14:paraId="7D3AF10D" w14:textId="77777777" w:rsidTr="00400BB6">
        <w:tc>
          <w:tcPr>
            <w:tcW w:w="2965" w:type="dxa"/>
            <w:shd w:val="clear" w:color="auto" w:fill="E6E6E6"/>
          </w:tcPr>
          <w:p w14:paraId="070714B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14:paraId="35B2C82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14:paraId="26B4B2C5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400BB6">
        <w:tc>
          <w:tcPr>
            <w:tcW w:w="2965" w:type="dxa"/>
          </w:tcPr>
          <w:p w14:paraId="593E767C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14:paraId="2E2360DE" w14:textId="77777777" w:rsidR="005A5F38" w:rsidRDefault="003D2E66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E61403">
              <w:rPr>
                <w:rFonts w:asciiTheme="minorHAnsi" w:hAnsiTheme="minorHAnsi"/>
                <w:sz w:val="20"/>
                <w:szCs w:val="20"/>
              </w:rPr>
              <w:t>2</w:t>
            </w:r>
            <w:r w:rsidR="00E61403" w:rsidRPr="00E61403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="00E61403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14:paraId="1E47DE45" w14:textId="77777777" w:rsidR="00E506DE" w:rsidRDefault="00E506DE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Welcome New Members</w:t>
            </w:r>
          </w:p>
          <w:p w14:paraId="7C9DFBFD" w14:textId="525240BB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Jessica Holm – CEP</w:t>
            </w:r>
          </w:p>
          <w:p w14:paraId="388A1DAD" w14:textId="758BC4C9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Dewane Hughes – CAS</w:t>
            </w:r>
          </w:p>
          <w:p w14:paraId="0E095B05" w14:textId="6EA262B0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Kathleen Snella – COP</w:t>
            </w:r>
          </w:p>
          <w:p w14:paraId="66B0FDCF" w14:textId="77777777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Representatives</w:t>
            </w:r>
          </w:p>
          <w:p w14:paraId="5D22FFC1" w14:textId="711328BB" w:rsidR="00E506DE" w:rsidRDefault="00E506DE" w:rsidP="00E506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Jeff Lindenmoyer – COB</w:t>
            </w:r>
          </w:p>
          <w:p w14:paraId="4C544924" w14:textId="070E8F43" w:rsidR="00E506DE" w:rsidRPr="00E506DE" w:rsidRDefault="00E506DE" w:rsidP="00E506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Alireza Yazdanshenas - COE</w:t>
            </w:r>
          </w:p>
        </w:tc>
        <w:tc>
          <w:tcPr>
            <w:tcW w:w="2880" w:type="dxa"/>
          </w:tcPr>
          <w:p w14:paraId="5886B89A" w14:textId="77777777"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400BB6">
        <w:trPr>
          <w:trHeight w:val="491"/>
        </w:trPr>
        <w:tc>
          <w:tcPr>
            <w:tcW w:w="2965" w:type="dxa"/>
          </w:tcPr>
          <w:p w14:paraId="0E1569E6" w14:textId="22BA6B81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14:paraId="668C5892" w14:textId="2A4E4015" w:rsidR="00261B2D" w:rsidRDefault="00E506D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B77FD1"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E61403">
              <w:rPr>
                <w:rFonts w:asciiTheme="minorHAnsi" w:hAnsiTheme="minorHAnsi"/>
                <w:sz w:val="20"/>
                <w:szCs w:val="20"/>
              </w:rPr>
              <w:t>May 2018 Meeting</w:t>
            </w:r>
          </w:p>
          <w:p w14:paraId="16FD23D2" w14:textId="0972D0CB" w:rsidR="00E506DE" w:rsidRDefault="00E506D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Approval of Curriculum items approved via electronic ballots for June, July &amp; August 2018 </w:t>
            </w:r>
          </w:p>
          <w:p w14:paraId="4EBFAC9F" w14:textId="7BB8571C" w:rsidR="00E506DE" w:rsidRDefault="00E506DE" w:rsidP="00E506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June – 2 items</w:t>
            </w:r>
          </w:p>
          <w:p w14:paraId="69F2D863" w14:textId="0123E5BA" w:rsidR="00E506DE" w:rsidRDefault="00E506DE" w:rsidP="00E506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July – PHAR 7413 &amp; PHAR 7225</w:t>
            </w:r>
          </w:p>
          <w:p w14:paraId="312EC5D6" w14:textId="675D7382" w:rsidR="00753D7D" w:rsidRPr="00E506DE" w:rsidRDefault="00E506DE" w:rsidP="00E506D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August – HRD 5399, HRD 6399 and MCAA Program Change</w:t>
            </w:r>
            <w:r w:rsidR="00261B2D" w:rsidRPr="00E506D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6A6872B0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400BB6">
        <w:tc>
          <w:tcPr>
            <w:tcW w:w="2965" w:type="dxa"/>
          </w:tcPr>
          <w:p w14:paraId="05B4C54C" w14:textId="3BFDF324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0301B7C0" w14:textId="77777777"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73F2EAA2" w14:textId="77777777"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05C9910B" w14:textId="77777777" w:rsidR="00B201A7" w:rsidRDefault="00853B3A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14:paraId="0090B6E1" w14:textId="1A1DEF52" w:rsidR="0014593A" w:rsidRDefault="00E61403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14593A">
              <w:rPr>
                <w:rFonts w:asciiTheme="minorHAnsi" w:hAnsiTheme="minorHAnsi"/>
                <w:sz w:val="20"/>
                <w:szCs w:val="20"/>
              </w:rPr>
              <w:t xml:space="preserve">. Syllabus </w:t>
            </w:r>
            <w:r w:rsidR="00E506DE">
              <w:rPr>
                <w:rFonts w:asciiTheme="minorHAnsi" w:hAnsiTheme="minorHAnsi"/>
                <w:sz w:val="20"/>
                <w:szCs w:val="20"/>
              </w:rPr>
              <w:t>Composition</w:t>
            </w:r>
            <w:r w:rsidR="0014593A">
              <w:rPr>
                <w:rFonts w:asciiTheme="minorHAnsi" w:hAnsiTheme="minorHAnsi"/>
                <w:sz w:val="20"/>
                <w:szCs w:val="20"/>
              </w:rPr>
              <w:t xml:space="preserve"> Task Force (NF)</w:t>
            </w:r>
          </w:p>
          <w:p w14:paraId="4AC47F79" w14:textId="27429E59" w:rsidR="0014593A" w:rsidRDefault="00E506DE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Conditional Admission (JC)</w:t>
            </w:r>
          </w:p>
          <w:p w14:paraId="7A7CBF24" w14:textId="32CA23DD" w:rsidR="0014593A" w:rsidRPr="00853B3A" w:rsidRDefault="00E506DE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Graduate Research Assistant Task Force (TC)</w:t>
            </w:r>
          </w:p>
        </w:tc>
        <w:tc>
          <w:tcPr>
            <w:tcW w:w="2880" w:type="dxa"/>
          </w:tcPr>
          <w:p w14:paraId="1EBDB121" w14:textId="77777777"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400BB6">
        <w:tc>
          <w:tcPr>
            <w:tcW w:w="2965" w:type="dxa"/>
          </w:tcPr>
          <w:p w14:paraId="5073E4EE" w14:textId="3A9C884E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09226A4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0DF973" w14:textId="77777777" w:rsidR="00853B3A" w:rsidRDefault="00C74C48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Syllabi Expectations (WG)</w:t>
            </w:r>
          </w:p>
          <w:p w14:paraId="0D2767C7" w14:textId="77777777" w:rsidR="00E506DE" w:rsidRDefault="00E506DE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Guidelines for Certificate (WG)</w:t>
            </w:r>
          </w:p>
          <w:p w14:paraId="0854349C" w14:textId="6867C9C8" w:rsidR="00E506DE" w:rsidRPr="00034519" w:rsidRDefault="00E506DE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Graduate School Representative (WG) (CC)</w:t>
            </w:r>
          </w:p>
        </w:tc>
        <w:tc>
          <w:tcPr>
            <w:tcW w:w="2880" w:type="dxa"/>
          </w:tcPr>
          <w:p w14:paraId="21730018" w14:textId="77777777"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400BB6">
        <w:tc>
          <w:tcPr>
            <w:tcW w:w="2965" w:type="dxa"/>
          </w:tcPr>
          <w:p w14:paraId="05CF4920" w14:textId="26DAB26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14:paraId="677C351F" w14:textId="77777777" w:rsidR="00DD2B83" w:rsidRDefault="00C74C48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614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506DE">
              <w:rPr>
                <w:rFonts w:asciiTheme="minorHAnsi" w:hAnsiTheme="minorHAnsi"/>
                <w:sz w:val="20"/>
                <w:szCs w:val="20"/>
              </w:rPr>
              <w:t xml:space="preserve">Thesis &amp; </w:t>
            </w:r>
            <w:r w:rsidR="00E61403">
              <w:rPr>
                <w:rFonts w:asciiTheme="minorHAnsi" w:hAnsiTheme="minorHAnsi"/>
                <w:sz w:val="20"/>
                <w:szCs w:val="20"/>
              </w:rPr>
              <w:t>Dissertation Committee Composition (WG)</w:t>
            </w:r>
          </w:p>
          <w:p w14:paraId="356B5772" w14:textId="77777777" w:rsidR="00E506DE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College of Education &amp; Psychology – New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Ed.D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School Improvement (YOO)</w:t>
            </w:r>
          </w:p>
          <w:p w14:paraId="05C83FD2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Doctoral Program External Review Guidelines &amp; Procedure Handbook (Office of Assessment &amp; Institutional Effectiveness)</w:t>
            </w:r>
          </w:p>
          <w:p w14:paraId="69A20EE4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Dashboard for Graduate Programs. Review composition to timely communicate to colleges</w:t>
            </w:r>
          </w:p>
          <w:p w14:paraId="0922338C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Develop Evaluation metrics for graduate programs within the University Strategic Plan</w:t>
            </w:r>
          </w:p>
          <w:p w14:paraId="6F320FD5" w14:textId="3865111A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Graduate Council By-Laws. Consider attachment to include by-annual review</w:t>
            </w:r>
          </w:p>
          <w:p w14:paraId="17615CD6" w14:textId="1ACDACDF" w:rsidR="00616125" w:rsidRPr="00851C18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Review/Update, if appropriate, graduate faculty status related to professional doctoral programs</w:t>
            </w:r>
          </w:p>
        </w:tc>
        <w:tc>
          <w:tcPr>
            <w:tcW w:w="2880" w:type="dxa"/>
          </w:tcPr>
          <w:p w14:paraId="0D334C58" w14:textId="77777777"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3A90420E" w14:textId="77777777" w:rsidTr="00400BB6">
        <w:tc>
          <w:tcPr>
            <w:tcW w:w="2965" w:type="dxa"/>
          </w:tcPr>
          <w:p w14:paraId="3EB64643" w14:textId="6E965C42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14:paraId="71B25B18" w14:textId="64B3CE2C"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5D90FE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400BB6">
        <w:tc>
          <w:tcPr>
            <w:tcW w:w="2965" w:type="dxa"/>
          </w:tcPr>
          <w:p w14:paraId="4B42EE8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14:paraId="61C46F0D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E53BA9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9208FE" w14:textId="77777777" w:rsidR="003B726E" w:rsidRPr="000730AA" w:rsidRDefault="003B726E" w:rsidP="00616125">
      <w:pPr>
        <w:rPr>
          <w:rFonts w:asciiTheme="minorHAnsi" w:hAnsiTheme="minorHAnsi"/>
          <w:sz w:val="20"/>
          <w:szCs w:val="20"/>
        </w:rPr>
      </w:pPr>
    </w:p>
    <w:sectPr w:rsidR="003B726E" w:rsidRPr="000730AA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2B7D" w14:textId="77777777" w:rsidR="00385FE9" w:rsidRDefault="00385FE9" w:rsidP="003B726E">
      <w:r>
        <w:separator/>
      </w:r>
    </w:p>
  </w:endnote>
  <w:endnote w:type="continuationSeparator" w:id="0">
    <w:p w14:paraId="1C54EB93" w14:textId="77777777"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CDBD4" w14:textId="77777777"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556A" w14:textId="77777777"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E7B2" w14:textId="77777777" w:rsidR="00385FE9" w:rsidRDefault="00385FE9" w:rsidP="003B726E">
      <w:r>
        <w:separator/>
      </w:r>
    </w:p>
  </w:footnote>
  <w:footnote w:type="continuationSeparator" w:id="0">
    <w:p w14:paraId="3F9CEF06" w14:textId="77777777"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ACF3" w14:textId="77777777"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52EDB3" wp14:editId="2D75C86A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9662ED" w14:textId="747C67B4" w:rsidR="005D326F" w:rsidRDefault="00DD2B83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The University of Texas at Tyler Graduate Council </w:t>
                              </w:r>
                              <w:r w:rsidR="00E506DE">
                                <w:rPr>
                                  <w:rFonts w:asciiTheme="minorHAnsi" w:hAnsiTheme="minorHAnsi"/>
                                </w:rPr>
                                <w:t>October 12</w:t>
                              </w:r>
                              <w:r w:rsidR="0067232A">
                                <w:rPr>
                                  <w:rFonts w:asciiTheme="minorHAnsi" w:hAnsiTheme="minorHAnsi"/>
                                </w:rPr>
                                <w:t>, 2018 1:00-3:0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0 pm</w:t>
                              </w:r>
                            </w:p>
                          </w:sdtContent>
                        </w:sdt>
                        <w:p w14:paraId="165DDE77" w14:textId="77777777"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52EDB3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9662ED" w14:textId="747C67B4" w:rsidR="005D326F" w:rsidRDefault="00DD2B83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The University of Texas at Tyler Graduate Council </w:t>
                        </w:r>
                        <w:r w:rsidR="00E506DE">
                          <w:rPr>
                            <w:rFonts w:asciiTheme="minorHAnsi" w:hAnsiTheme="minorHAnsi"/>
                          </w:rPr>
                          <w:t>October 12</w:t>
                        </w:r>
                        <w:r w:rsidR="0067232A">
                          <w:rPr>
                            <w:rFonts w:asciiTheme="minorHAnsi" w:hAnsiTheme="minorHAnsi"/>
                          </w:rPr>
                          <w:t>, 2018 1:00-3:0</w:t>
                        </w:r>
                        <w:r>
                          <w:rPr>
                            <w:rFonts w:asciiTheme="minorHAnsi" w:hAnsiTheme="minorHAnsi"/>
                          </w:rPr>
                          <w:t>0 pm</w:t>
                        </w:r>
                      </w:p>
                    </w:sdtContent>
                  </w:sdt>
                  <w:p w14:paraId="165DDE77" w14:textId="77777777"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0D04"/>
    <w:multiLevelType w:val="hybridMultilevel"/>
    <w:tmpl w:val="F87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67D0E"/>
    <w:multiLevelType w:val="hybridMultilevel"/>
    <w:tmpl w:val="B2A86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3F3E"/>
    <w:multiLevelType w:val="hybridMultilevel"/>
    <w:tmpl w:val="8C12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5"/>
  </w:num>
  <w:num w:numId="5">
    <w:abstractNumId w:val="16"/>
  </w:num>
  <w:num w:numId="6">
    <w:abstractNumId w:val="11"/>
  </w:num>
  <w:num w:numId="7">
    <w:abstractNumId w:val="7"/>
  </w:num>
  <w:num w:numId="8">
    <w:abstractNumId w:val="14"/>
  </w:num>
  <w:num w:numId="9">
    <w:abstractNumId w:val="23"/>
  </w:num>
  <w:num w:numId="10">
    <w:abstractNumId w:val="22"/>
  </w:num>
  <w:num w:numId="11">
    <w:abstractNumId w:val="1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21"/>
  </w:num>
  <w:num w:numId="19">
    <w:abstractNumId w:val="13"/>
  </w:num>
  <w:num w:numId="20">
    <w:abstractNumId w:val="3"/>
  </w:num>
  <w:num w:numId="21">
    <w:abstractNumId w:val="18"/>
  </w:num>
  <w:num w:numId="22">
    <w:abstractNumId w:val="20"/>
  </w:num>
  <w:num w:numId="23">
    <w:abstractNumId w:val="1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34519"/>
    <w:rsid w:val="000400D2"/>
    <w:rsid w:val="00044FB5"/>
    <w:rsid w:val="000730AA"/>
    <w:rsid w:val="00091A2B"/>
    <w:rsid w:val="000A741E"/>
    <w:rsid w:val="000B70E2"/>
    <w:rsid w:val="000C6BBC"/>
    <w:rsid w:val="000D0F23"/>
    <w:rsid w:val="000D788B"/>
    <w:rsid w:val="000F1549"/>
    <w:rsid w:val="0014593A"/>
    <w:rsid w:val="00147263"/>
    <w:rsid w:val="00151DA0"/>
    <w:rsid w:val="00154AB6"/>
    <w:rsid w:val="001A1AFF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5C11"/>
    <w:rsid w:val="00296D59"/>
    <w:rsid w:val="002A7873"/>
    <w:rsid w:val="002B5EF8"/>
    <w:rsid w:val="002C233F"/>
    <w:rsid w:val="002C7A4A"/>
    <w:rsid w:val="00355A27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5358F"/>
    <w:rsid w:val="00477EA9"/>
    <w:rsid w:val="00495BC6"/>
    <w:rsid w:val="004B331D"/>
    <w:rsid w:val="004C1902"/>
    <w:rsid w:val="004E004F"/>
    <w:rsid w:val="004F67A3"/>
    <w:rsid w:val="00534C6E"/>
    <w:rsid w:val="005370EB"/>
    <w:rsid w:val="00547BCD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16125"/>
    <w:rsid w:val="006201B2"/>
    <w:rsid w:val="00623F25"/>
    <w:rsid w:val="00651523"/>
    <w:rsid w:val="0067232A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1C18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01A7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46519"/>
    <w:rsid w:val="00C57E63"/>
    <w:rsid w:val="00C70896"/>
    <w:rsid w:val="00C74052"/>
    <w:rsid w:val="00C74C48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2B83"/>
    <w:rsid w:val="00DD4CE7"/>
    <w:rsid w:val="00DF421D"/>
    <w:rsid w:val="00E23A57"/>
    <w:rsid w:val="00E23B29"/>
    <w:rsid w:val="00E3510C"/>
    <w:rsid w:val="00E435A7"/>
    <w:rsid w:val="00E506DE"/>
    <w:rsid w:val="00E61403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A2F402D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7CAF-105A-4498-BBF0-26E425C0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12, 2018 1:00-3:00 pm</vt:lpstr>
    </vt:vector>
  </TitlesOfParts>
  <Company>The University of Texas at Tyler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12, 2018 1:00-3:00 pm</dc:title>
  <dc:creator>Scott Marzilli</dc:creator>
  <cp:lastModifiedBy>Chelsea Crain</cp:lastModifiedBy>
  <cp:revision>3</cp:revision>
  <cp:lastPrinted>2018-10-10T14:16:00Z</cp:lastPrinted>
  <dcterms:created xsi:type="dcterms:W3CDTF">2018-10-10T14:16:00Z</dcterms:created>
  <dcterms:modified xsi:type="dcterms:W3CDTF">2018-10-10T14:24:00Z</dcterms:modified>
</cp:coreProperties>
</file>