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90"/>
        <w:gridCol w:w="2839"/>
        <w:gridCol w:w="3048"/>
      </w:tblGrid>
      <w:tr w:rsidR="00FA6421" w:rsidRPr="008E0DF2" w:rsidTr="005E07FE">
        <w:tc>
          <w:tcPr>
            <w:tcW w:w="3060" w:type="dxa"/>
            <w:noWrap/>
          </w:tcPr>
          <w:p w:rsidR="00FA6421" w:rsidRPr="008E0DF2" w:rsidRDefault="00BC5A15" w:rsidP="009571E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r w:rsidR="005E07FE">
              <w:rPr>
                <w:rFonts w:asciiTheme="minorHAnsi" w:eastAsia="Calibri" w:hAnsiTheme="minorHAnsi" w:cs="Arial"/>
                <w:sz w:val="20"/>
                <w:szCs w:val="20"/>
              </w:rPr>
              <w:t xml:space="preserve"> (CBT)</w:t>
            </w:r>
          </w:p>
        </w:tc>
        <w:tc>
          <w:tcPr>
            <w:tcW w:w="2790" w:type="dxa"/>
          </w:tcPr>
          <w:p w:rsidR="00FA6421" w:rsidRDefault="00BC5A15" w:rsidP="005E07FE">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5E07FE">
              <w:rPr>
                <w:rFonts w:asciiTheme="minorHAnsi" w:hAnsiTheme="minorHAnsi"/>
                <w:sz w:val="20"/>
                <w:szCs w:val="20"/>
              </w:rPr>
              <w:t xml:space="preserve"> Dr. David Criswell (CNHS)</w:t>
            </w:r>
          </w:p>
        </w:tc>
        <w:tc>
          <w:tcPr>
            <w:tcW w:w="2839"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eastAsia="Calibri" w:hAnsiTheme="minorHAnsi" w:cs="Arial"/>
                <w:sz w:val="20"/>
                <w:szCs w:val="20"/>
              </w:rPr>
              <w:t>Robert Sterken (CAS)</w:t>
            </w:r>
          </w:p>
        </w:tc>
        <w:tc>
          <w:tcPr>
            <w:tcW w:w="3048"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Gary Miller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r w:rsidR="00FA6421">
              <w:rPr>
                <w:rFonts w:asciiTheme="minorHAnsi" w:hAnsiTheme="minorHAnsi"/>
                <w:sz w:val="20"/>
                <w:szCs w:val="20"/>
              </w:rPr>
              <w:t xml:space="preserve"> </w:t>
            </w:r>
          </w:p>
        </w:tc>
      </w:tr>
      <w:tr w:rsidR="00FA6421" w:rsidRPr="008E0DF2" w:rsidTr="005E07FE">
        <w:tc>
          <w:tcPr>
            <w:tcW w:w="3060"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Dennis Combs (CEP)</w:t>
            </w:r>
          </w:p>
        </w:tc>
        <w:tc>
          <w:tcPr>
            <w:tcW w:w="2790"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1156490018"/>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Jenifer Chilton (CNHS</w:t>
            </w:r>
            <w:r w:rsidR="00FA6421" w:rsidRPr="008E0DF2">
              <w:rPr>
                <w:rFonts w:asciiTheme="minorHAnsi" w:hAnsiTheme="minorHAnsi"/>
                <w:sz w:val="20"/>
                <w:szCs w:val="20"/>
              </w:rPr>
              <w:t>)</w:t>
            </w:r>
          </w:p>
        </w:tc>
        <w:tc>
          <w:tcPr>
            <w:tcW w:w="2839"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1800608645"/>
                <w14:checkbox>
                  <w14:checked w14:val="0"/>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David Pearson (COP)</w:t>
            </w:r>
          </w:p>
        </w:tc>
        <w:tc>
          <w:tcPr>
            <w:tcW w:w="3048" w:type="dxa"/>
          </w:tcPr>
          <w:p w:rsidR="00FA6421" w:rsidRPr="008E0DF2" w:rsidRDefault="00BC5A15" w:rsidP="00DD48C4">
            <w:pPr>
              <w:rPr>
                <w:rFonts w:asciiTheme="minorHAnsi" w:hAnsiTheme="minorHAnsi"/>
                <w:sz w:val="20"/>
                <w:szCs w:val="20"/>
              </w:rPr>
            </w:pPr>
            <w:sdt>
              <w:sdtPr>
                <w:rPr>
                  <w:rFonts w:asciiTheme="minorHAnsi" w:hAnsiTheme="minorHAnsi"/>
                  <w:sz w:val="20"/>
                  <w:szCs w:val="20"/>
                </w:rPr>
                <w:id w:val="-1481076316"/>
                <w14:checkbox>
                  <w14:checked w14:val="0"/>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Chelsea </w:t>
            </w:r>
            <w:r w:rsidR="00DD48C4">
              <w:rPr>
                <w:rFonts w:asciiTheme="minorHAnsi" w:hAnsiTheme="minorHAnsi"/>
                <w:sz w:val="20"/>
                <w:szCs w:val="20"/>
              </w:rPr>
              <w:t xml:space="preserve">Crain </w:t>
            </w:r>
            <w:r w:rsidR="00FA6421">
              <w:rPr>
                <w:rFonts w:asciiTheme="minorHAnsi" w:hAnsiTheme="minorHAnsi"/>
                <w:sz w:val="20"/>
                <w:szCs w:val="20"/>
              </w:rPr>
              <w:t xml:space="preserve">(GC) </w:t>
            </w:r>
            <w:proofErr w:type="spellStart"/>
            <w:r w:rsidR="00FA6421">
              <w:rPr>
                <w:rFonts w:asciiTheme="minorHAnsi" w:hAnsiTheme="minorHAnsi"/>
                <w:sz w:val="20"/>
                <w:szCs w:val="20"/>
              </w:rPr>
              <w:t>ExO</w:t>
            </w:r>
            <w:proofErr w:type="spellEnd"/>
          </w:p>
        </w:tc>
      </w:tr>
      <w:tr w:rsidR="00FA6421" w:rsidRPr="008E0DF2" w:rsidTr="005E07FE">
        <w:tc>
          <w:tcPr>
            <w:tcW w:w="3060"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Yanira Oliveras Ortiz (CCEP)</w:t>
            </w:r>
          </w:p>
        </w:tc>
        <w:tc>
          <w:tcPr>
            <w:tcW w:w="2790"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M Sathyamoorthy (COE)</w:t>
            </w:r>
          </w:p>
        </w:tc>
        <w:tc>
          <w:tcPr>
            <w:tcW w:w="2839"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1194924695"/>
                <w14:checkbox>
                  <w14:checked w14:val="0"/>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Fadi Alkhateeb (COP)</w:t>
            </w:r>
            <w:r w:rsidR="00FA6421">
              <w:rPr>
                <w:rFonts w:asciiTheme="minorHAnsi" w:hAnsiTheme="minorHAnsi"/>
                <w:sz w:val="20"/>
                <w:szCs w:val="20"/>
              </w:rPr>
              <w:t xml:space="preserve"> </w:t>
            </w:r>
          </w:p>
        </w:tc>
        <w:tc>
          <w:tcPr>
            <w:tcW w:w="3048"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2015185008"/>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Brenda Burton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p>
        </w:tc>
      </w:tr>
      <w:tr w:rsidR="00FA6421" w:rsidRPr="008E0DF2" w:rsidTr="005E07FE">
        <w:tc>
          <w:tcPr>
            <w:tcW w:w="3060" w:type="dxa"/>
          </w:tcPr>
          <w:p w:rsidR="00FA6421" w:rsidRPr="008E0DF2" w:rsidRDefault="00BC5A15"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790" w:type="dxa"/>
          </w:tcPr>
          <w:p w:rsidR="00FA6421" w:rsidRDefault="00BC5A15" w:rsidP="005E07FE">
            <w:pPr>
              <w:rPr>
                <w:rFonts w:asciiTheme="minorHAnsi" w:hAnsiTheme="minorHAnsi"/>
                <w:sz w:val="20"/>
                <w:szCs w:val="20"/>
              </w:rPr>
            </w:pPr>
            <w:sdt>
              <w:sdtPr>
                <w:rPr>
                  <w:rFonts w:asciiTheme="minorHAnsi" w:hAnsiTheme="minorHAnsi"/>
                  <w:sz w:val="20"/>
                  <w:szCs w:val="20"/>
                </w:rPr>
                <w:id w:val="-1756124400"/>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Torey Nalbone (COE)</w:t>
            </w:r>
          </w:p>
        </w:tc>
        <w:tc>
          <w:tcPr>
            <w:tcW w:w="2839" w:type="dxa"/>
          </w:tcPr>
          <w:p w:rsidR="00FA6421" w:rsidRPr="008E0DF2" w:rsidRDefault="00BC5A15" w:rsidP="00B82E73">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1331177726"/>
                <w14:checkbox>
                  <w14:checked w14:val="0"/>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Terra Gullings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p>
        </w:tc>
      </w:tr>
      <w:tr w:rsidR="00FA6421" w:rsidRPr="008E0DF2" w:rsidTr="005E07FE">
        <w:tc>
          <w:tcPr>
            <w:tcW w:w="3060"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2111577902"/>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Tammy Cowart (CBT)</w:t>
            </w:r>
          </w:p>
        </w:tc>
        <w:tc>
          <w:tcPr>
            <w:tcW w:w="2790" w:type="dxa"/>
          </w:tcPr>
          <w:p w:rsidR="00FA6421" w:rsidRDefault="00BC5A15" w:rsidP="005E07FE">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5E07FE">
              <w:rPr>
                <w:rFonts w:asciiTheme="minorHAnsi" w:hAnsiTheme="minorHAnsi"/>
                <w:sz w:val="20"/>
                <w:szCs w:val="20"/>
              </w:rPr>
              <w:t xml:space="preserve"> Dr. Marsha Matthews (CAS)</w:t>
            </w:r>
          </w:p>
        </w:tc>
        <w:tc>
          <w:tcPr>
            <w:tcW w:w="2839" w:type="dxa"/>
          </w:tcPr>
          <w:p w:rsidR="00FA6421" w:rsidRPr="008E0DF2" w:rsidRDefault="00BC5A15" w:rsidP="00B82E73">
            <w:pPr>
              <w:rPr>
                <w:rFonts w:asciiTheme="minorHAnsi" w:hAnsiTheme="minorHAnsi"/>
                <w:sz w:val="20"/>
                <w:szCs w:val="20"/>
              </w:rPr>
            </w:pPr>
            <w:sdt>
              <w:sdtPr>
                <w:rPr>
                  <w:rFonts w:asciiTheme="minorHAnsi" w:hAnsiTheme="minorHAnsi"/>
                  <w:sz w:val="20"/>
                  <w:szCs w:val="20"/>
                </w:rPr>
                <w:id w:val="1332642793"/>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BC5A15" w:rsidP="005E07FE">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Aubrey O’Toole: Student (CAS)</w:t>
            </w:r>
          </w:p>
        </w:tc>
      </w:tr>
      <w:tr w:rsidR="005E07FE" w:rsidRPr="008E0DF2" w:rsidTr="005E07FE">
        <w:tc>
          <w:tcPr>
            <w:tcW w:w="3060" w:type="dxa"/>
          </w:tcPr>
          <w:p w:rsidR="005E07FE" w:rsidRDefault="00BC5A15" w:rsidP="008A2A81">
            <w:pPr>
              <w:rPr>
                <w:rFonts w:asciiTheme="minorHAnsi" w:hAnsiTheme="minorHAnsi"/>
                <w:sz w:val="20"/>
                <w:szCs w:val="20"/>
              </w:rPr>
            </w:pPr>
            <w:sdt>
              <w:sdtPr>
                <w:rPr>
                  <w:rFonts w:asciiTheme="minorHAnsi" w:hAnsiTheme="minorHAnsi"/>
                  <w:sz w:val="20"/>
                  <w:szCs w:val="20"/>
                </w:rPr>
                <w:id w:val="1974402301"/>
                <w14:checkbox>
                  <w14:checked w14:val="0"/>
                  <w14:checkedState w14:val="2612" w14:font="MS Gothic"/>
                  <w14:uncheckedState w14:val="2610" w14:font="MS Gothic"/>
                </w14:checkbox>
              </w:sdtPr>
              <w:sdtEndPr/>
              <w:sdtContent>
                <w:r w:rsidR="003A29B0">
                  <w:rPr>
                    <w:rFonts w:ascii="MS Gothic" w:eastAsia="MS Gothic" w:hAnsi="MS Gothic" w:hint="eastAsia"/>
                    <w:sz w:val="20"/>
                    <w:szCs w:val="20"/>
                  </w:rPr>
                  <w:t>☐</w:t>
                </w:r>
              </w:sdtContent>
            </w:sdt>
            <w:r w:rsidR="003A29B0">
              <w:rPr>
                <w:rFonts w:asciiTheme="minorHAnsi" w:hAnsiTheme="minorHAnsi"/>
                <w:sz w:val="20"/>
                <w:szCs w:val="20"/>
              </w:rPr>
              <w:t xml:space="preserve"> Zack Billings: Student (COP)</w:t>
            </w:r>
          </w:p>
        </w:tc>
        <w:tc>
          <w:tcPr>
            <w:tcW w:w="2790" w:type="dxa"/>
          </w:tcPr>
          <w:p w:rsidR="005E07FE" w:rsidRDefault="005E07FE" w:rsidP="008A2A81">
            <w:pPr>
              <w:rPr>
                <w:rFonts w:asciiTheme="minorHAnsi" w:hAnsiTheme="minorHAnsi"/>
                <w:sz w:val="20"/>
                <w:szCs w:val="20"/>
              </w:rPr>
            </w:pPr>
          </w:p>
        </w:tc>
        <w:tc>
          <w:tcPr>
            <w:tcW w:w="2839" w:type="dxa"/>
          </w:tcPr>
          <w:p w:rsidR="005E07FE" w:rsidRDefault="005E07FE" w:rsidP="003A29B0">
            <w:pPr>
              <w:rPr>
                <w:rFonts w:asciiTheme="minorHAnsi" w:hAnsiTheme="minorHAnsi"/>
                <w:sz w:val="20"/>
                <w:szCs w:val="20"/>
              </w:rPr>
            </w:pPr>
          </w:p>
        </w:tc>
        <w:tc>
          <w:tcPr>
            <w:tcW w:w="3048" w:type="dxa"/>
          </w:tcPr>
          <w:p w:rsidR="005E07FE" w:rsidRDefault="005E07FE" w:rsidP="005E07FE">
            <w:pPr>
              <w:rPr>
                <w:rFonts w:asciiTheme="minorHAnsi" w:hAnsiTheme="minorHAnsi"/>
                <w:sz w:val="20"/>
                <w:szCs w:val="20"/>
              </w:rPr>
            </w:pPr>
          </w:p>
        </w:tc>
      </w:tr>
      <w:tr w:rsidR="008A2A81" w:rsidRPr="008E0DF2" w:rsidTr="005E07FE">
        <w:tc>
          <w:tcPr>
            <w:tcW w:w="3060" w:type="dxa"/>
          </w:tcPr>
          <w:p w:rsidR="008A2A81" w:rsidRDefault="008A2A81" w:rsidP="005E07FE">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918468386"/>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c>
          <w:tcPr>
            <w:tcW w:w="2790" w:type="dxa"/>
          </w:tcPr>
          <w:p w:rsidR="008A2A81" w:rsidRDefault="008A2A81" w:rsidP="005E07FE">
            <w:pPr>
              <w:rPr>
                <w:rFonts w:asciiTheme="minorHAnsi" w:hAnsiTheme="minorHAnsi"/>
                <w:sz w:val="20"/>
                <w:szCs w:val="20"/>
              </w:rPr>
            </w:pPr>
          </w:p>
        </w:tc>
        <w:tc>
          <w:tcPr>
            <w:tcW w:w="2839" w:type="dxa"/>
          </w:tcPr>
          <w:p w:rsidR="008A2A81" w:rsidRDefault="008A2A81" w:rsidP="00B82E73">
            <w:pPr>
              <w:rPr>
                <w:rFonts w:asciiTheme="minorHAnsi" w:hAnsiTheme="minorHAnsi"/>
                <w:sz w:val="20"/>
                <w:szCs w:val="20"/>
              </w:rPr>
            </w:pPr>
          </w:p>
        </w:tc>
        <w:tc>
          <w:tcPr>
            <w:tcW w:w="3048" w:type="dxa"/>
          </w:tcPr>
          <w:p w:rsidR="008A2A81" w:rsidRDefault="008A2A81" w:rsidP="005E07FE">
            <w:pPr>
              <w:rPr>
                <w:rFonts w:asciiTheme="minorHAnsi" w:hAnsiTheme="minorHAnsi"/>
                <w:sz w:val="20"/>
                <w:szCs w:val="20"/>
              </w:rPr>
            </w:pPr>
          </w:p>
        </w:tc>
      </w:tr>
    </w:tbl>
    <w:p w:rsidR="003B726E" w:rsidRPr="008E0DF2" w:rsidRDefault="003B726E">
      <w:pPr>
        <w:rPr>
          <w:rFonts w:asciiTheme="minorHAnsi" w:hAnsiTheme="minorHAnsi"/>
          <w:sz w:val="20"/>
          <w:szCs w:val="20"/>
        </w:rP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266"/>
        <w:gridCol w:w="2520"/>
      </w:tblGrid>
      <w:tr w:rsidR="003B726E" w:rsidRPr="008E0DF2" w:rsidTr="00B85C7C">
        <w:trPr>
          <w:jc w:val="center"/>
        </w:trPr>
        <w:tc>
          <w:tcPr>
            <w:tcW w:w="2965"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ITEM</w:t>
            </w:r>
          </w:p>
        </w:tc>
        <w:tc>
          <w:tcPr>
            <w:tcW w:w="6266"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B85C7C">
        <w:trPr>
          <w:jc w:val="center"/>
        </w:trPr>
        <w:tc>
          <w:tcPr>
            <w:tcW w:w="2965" w:type="dxa"/>
          </w:tcPr>
          <w:p w:rsidR="00753D7D" w:rsidRDefault="003B726E" w:rsidP="002A2F38">
            <w:pPr>
              <w:pStyle w:val="PlainText"/>
              <w:rPr>
                <w:rFonts w:asciiTheme="minorHAnsi" w:hAnsiTheme="minorHAnsi"/>
                <w:sz w:val="20"/>
                <w:szCs w:val="20"/>
              </w:rPr>
            </w:pPr>
            <w:r w:rsidRPr="008E0DF2">
              <w:rPr>
                <w:rFonts w:asciiTheme="minorHAnsi" w:hAnsiTheme="minorHAnsi"/>
                <w:sz w:val="20"/>
                <w:szCs w:val="20"/>
              </w:rPr>
              <w:t>I.</w:t>
            </w:r>
            <w:r w:rsidR="00FC3D74">
              <w:rPr>
                <w:rFonts w:asciiTheme="minorHAnsi" w:hAnsiTheme="minorHAnsi"/>
                <w:sz w:val="20"/>
                <w:szCs w:val="20"/>
              </w:rPr>
              <w:t xml:space="preserve">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2A2F38">
            <w:pPr>
              <w:pStyle w:val="PlainText"/>
              <w:rPr>
                <w:rFonts w:asciiTheme="minorHAnsi" w:hAnsiTheme="minorHAnsi"/>
                <w:sz w:val="20"/>
                <w:szCs w:val="20"/>
              </w:rPr>
            </w:pPr>
          </w:p>
        </w:tc>
        <w:tc>
          <w:tcPr>
            <w:tcW w:w="6266" w:type="dxa"/>
          </w:tcPr>
          <w:p w:rsidR="005A5F38" w:rsidRPr="008E0DF2" w:rsidRDefault="00B25872" w:rsidP="00E900E3">
            <w:pPr>
              <w:rPr>
                <w:rFonts w:asciiTheme="minorHAnsi" w:hAnsiTheme="minorHAnsi"/>
                <w:sz w:val="20"/>
                <w:szCs w:val="20"/>
              </w:rPr>
            </w:pPr>
            <w:r>
              <w:rPr>
                <w:rFonts w:asciiTheme="minorHAnsi" w:hAnsiTheme="minorHAnsi"/>
                <w:sz w:val="20"/>
                <w:szCs w:val="20"/>
              </w:rPr>
              <w:t xml:space="preserve"> Called to order by Dr. </w:t>
            </w:r>
            <w:r w:rsidR="00E900E3">
              <w:rPr>
                <w:rFonts w:asciiTheme="minorHAnsi" w:hAnsiTheme="minorHAnsi"/>
                <w:sz w:val="20"/>
                <w:szCs w:val="20"/>
              </w:rPr>
              <w:t>Mary Fischer (Chair)</w:t>
            </w:r>
          </w:p>
        </w:tc>
        <w:tc>
          <w:tcPr>
            <w:tcW w:w="2520" w:type="dxa"/>
          </w:tcPr>
          <w:p w:rsidR="00226051" w:rsidRPr="008E0DF2" w:rsidRDefault="00226051" w:rsidP="008A2A81">
            <w:pPr>
              <w:rPr>
                <w:rFonts w:asciiTheme="minorHAnsi" w:hAnsiTheme="minorHAnsi"/>
                <w:sz w:val="20"/>
                <w:szCs w:val="20"/>
              </w:rPr>
            </w:pPr>
          </w:p>
        </w:tc>
      </w:tr>
      <w:tr w:rsidR="00753D7D" w:rsidRPr="008E0DF2" w:rsidTr="00B85C7C">
        <w:trPr>
          <w:jc w:val="center"/>
        </w:trPr>
        <w:tc>
          <w:tcPr>
            <w:tcW w:w="2965" w:type="dxa"/>
          </w:tcPr>
          <w:p w:rsidR="00753D7D" w:rsidRPr="008E0DF2" w:rsidRDefault="00753D7D" w:rsidP="002A2F38">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FC3D74">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66" w:type="dxa"/>
          </w:tcPr>
          <w:p w:rsidR="00753D7D" w:rsidRDefault="00B77FD1" w:rsidP="00D52C1E">
            <w:pPr>
              <w:rPr>
                <w:rFonts w:asciiTheme="minorHAnsi" w:hAnsiTheme="minorHAnsi"/>
                <w:sz w:val="20"/>
                <w:szCs w:val="20"/>
              </w:rPr>
            </w:pPr>
            <w:r>
              <w:rPr>
                <w:rFonts w:asciiTheme="minorHAnsi" w:hAnsiTheme="minorHAnsi"/>
                <w:sz w:val="20"/>
                <w:szCs w:val="20"/>
              </w:rPr>
              <w:t xml:space="preserve">Approval of minutes from </w:t>
            </w:r>
            <w:r w:rsidR="00D52C1E">
              <w:rPr>
                <w:rFonts w:asciiTheme="minorHAnsi" w:hAnsiTheme="minorHAnsi"/>
                <w:sz w:val="20"/>
                <w:szCs w:val="20"/>
              </w:rPr>
              <w:t>January 2018</w:t>
            </w:r>
            <w:r w:rsidR="008A2A81">
              <w:rPr>
                <w:rFonts w:asciiTheme="minorHAnsi" w:hAnsiTheme="minorHAnsi"/>
                <w:sz w:val="20"/>
                <w:szCs w:val="20"/>
              </w:rPr>
              <w:t xml:space="preserve"> meeting</w:t>
            </w:r>
          </w:p>
          <w:p w:rsidR="00D52C1E" w:rsidRPr="00D52C1E" w:rsidRDefault="00D52C1E" w:rsidP="00D52C1E">
            <w:pPr>
              <w:rPr>
                <w:rFonts w:asciiTheme="minorHAnsi" w:hAnsiTheme="minorHAnsi"/>
                <w:sz w:val="20"/>
                <w:szCs w:val="20"/>
              </w:rPr>
            </w:pPr>
          </w:p>
        </w:tc>
        <w:tc>
          <w:tcPr>
            <w:tcW w:w="2520" w:type="dxa"/>
          </w:tcPr>
          <w:p w:rsidR="00753D7D" w:rsidRPr="008E0DF2" w:rsidRDefault="006C0888" w:rsidP="002A2F38">
            <w:pPr>
              <w:rPr>
                <w:rFonts w:asciiTheme="minorHAnsi" w:hAnsiTheme="minorHAnsi"/>
                <w:sz w:val="20"/>
                <w:szCs w:val="20"/>
              </w:rPr>
            </w:pPr>
            <w:r>
              <w:rPr>
                <w:rFonts w:asciiTheme="minorHAnsi" w:hAnsiTheme="minorHAnsi"/>
                <w:sz w:val="20"/>
                <w:szCs w:val="20"/>
              </w:rPr>
              <w:t>Unanimous Approval</w:t>
            </w:r>
          </w:p>
        </w:tc>
      </w:tr>
      <w:tr w:rsidR="003B726E" w:rsidRPr="008E0DF2" w:rsidTr="00B85C7C">
        <w:trPr>
          <w:jc w:val="center"/>
        </w:trPr>
        <w:tc>
          <w:tcPr>
            <w:tcW w:w="2965" w:type="dxa"/>
          </w:tcPr>
          <w:p w:rsidR="003B726E" w:rsidRPr="008E0DF2" w:rsidRDefault="005E07FE" w:rsidP="002A2F38">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III.</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FC3D74">
              <w:rPr>
                <w:rFonts w:asciiTheme="minorHAnsi" w:eastAsia="Cambria" w:hAnsiTheme="minorHAnsi" w:cs="Helv"/>
                <w:color w:val="000000"/>
                <w:sz w:val="20"/>
                <w:szCs w:val="20"/>
              </w:rPr>
              <w:t>Committee Reports</w:t>
            </w:r>
          </w:p>
          <w:p w:rsidR="00414C98" w:rsidRDefault="00414C98" w:rsidP="002A2F38">
            <w:pPr>
              <w:widowControl w:val="0"/>
              <w:autoSpaceDE w:val="0"/>
              <w:autoSpaceDN w:val="0"/>
              <w:adjustRightInd w:val="0"/>
              <w:ind w:left="450" w:hanging="450"/>
              <w:rPr>
                <w:rFonts w:asciiTheme="minorHAnsi" w:hAnsiTheme="minorHAnsi"/>
                <w:sz w:val="20"/>
                <w:szCs w:val="20"/>
              </w:rPr>
            </w:pPr>
          </w:p>
          <w:p w:rsidR="008B5711" w:rsidRDefault="008B5711" w:rsidP="005E07FE">
            <w:pPr>
              <w:widowControl w:val="0"/>
              <w:autoSpaceDE w:val="0"/>
              <w:autoSpaceDN w:val="0"/>
              <w:adjustRightInd w:val="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B85C7C">
            <w:pPr>
              <w:widowControl w:val="0"/>
              <w:autoSpaceDE w:val="0"/>
              <w:autoSpaceDN w:val="0"/>
              <w:adjustRightInd w:val="0"/>
              <w:rPr>
                <w:rFonts w:asciiTheme="minorHAnsi" w:hAnsiTheme="minorHAnsi"/>
                <w:sz w:val="20"/>
                <w:szCs w:val="20"/>
              </w:rPr>
            </w:pPr>
          </w:p>
          <w:p w:rsidR="00B85C7C" w:rsidRDefault="00B85C7C" w:rsidP="00B85C7C">
            <w:pPr>
              <w:widowControl w:val="0"/>
              <w:autoSpaceDE w:val="0"/>
              <w:autoSpaceDN w:val="0"/>
              <w:adjustRightInd w:val="0"/>
              <w:rPr>
                <w:rFonts w:asciiTheme="minorHAnsi" w:hAnsiTheme="minorHAnsi"/>
                <w:sz w:val="20"/>
                <w:szCs w:val="20"/>
              </w:rPr>
            </w:pPr>
          </w:p>
          <w:p w:rsidR="00EC4D83" w:rsidRDefault="00EC4D83" w:rsidP="00B85C7C">
            <w:pPr>
              <w:widowControl w:val="0"/>
              <w:autoSpaceDE w:val="0"/>
              <w:autoSpaceDN w:val="0"/>
              <w:adjustRightInd w:val="0"/>
              <w:rPr>
                <w:rFonts w:asciiTheme="minorHAnsi" w:hAnsiTheme="minorHAnsi"/>
                <w:sz w:val="20"/>
                <w:szCs w:val="20"/>
              </w:rPr>
            </w:pPr>
          </w:p>
          <w:p w:rsidR="00EC4D83" w:rsidRDefault="00EC4D83"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2F3A1F" w:rsidRDefault="002F3A1F" w:rsidP="00B85C7C">
            <w:pPr>
              <w:widowControl w:val="0"/>
              <w:autoSpaceDE w:val="0"/>
              <w:autoSpaceDN w:val="0"/>
              <w:adjustRightInd w:val="0"/>
              <w:rPr>
                <w:rFonts w:asciiTheme="minorHAnsi" w:hAnsiTheme="minorHAnsi"/>
                <w:sz w:val="20"/>
                <w:szCs w:val="20"/>
              </w:rPr>
            </w:pPr>
          </w:p>
          <w:p w:rsidR="00B82E73" w:rsidRPr="008E0DF2" w:rsidRDefault="00B82E73" w:rsidP="005429AE">
            <w:pPr>
              <w:widowControl w:val="0"/>
              <w:autoSpaceDE w:val="0"/>
              <w:autoSpaceDN w:val="0"/>
              <w:adjustRightInd w:val="0"/>
              <w:rPr>
                <w:rFonts w:asciiTheme="minorHAnsi" w:hAnsiTheme="minorHAnsi"/>
                <w:sz w:val="20"/>
                <w:szCs w:val="20"/>
              </w:rPr>
            </w:pPr>
          </w:p>
        </w:tc>
        <w:tc>
          <w:tcPr>
            <w:tcW w:w="6266" w:type="dxa"/>
          </w:tcPr>
          <w:p w:rsidR="00D52C1E" w:rsidRDefault="00D52C1E" w:rsidP="008A2A81">
            <w:pPr>
              <w:rPr>
                <w:rFonts w:asciiTheme="minorHAnsi" w:hAnsiTheme="minorHAnsi"/>
                <w:sz w:val="20"/>
                <w:szCs w:val="20"/>
              </w:rPr>
            </w:pPr>
            <w:r w:rsidRPr="00D52C1E">
              <w:rPr>
                <w:rFonts w:asciiTheme="minorHAnsi" w:hAnsiTheme="minorHAnsi"/>
                <w:sz w:val="20"/>
                <w:szCs w:val="20"/>
              </w:rPr>
              <w:lastRenderedPageBreak/>
              <w:t>New committee was formed to look at students who don’t do w</w:t>
            </w:r>
            <w:r w:rsidR="00256979">
              <w:rPr>
                <w:rFonts w:asciiTheme="minorHAnsi" w:hAnsiTheme="minorHAnsi"/>
                <w:sz w:val="20"/>
                <w:szCs w:val="20"/>
              </w:rPr>
              <w:t>ell</w:t>
            </w:r>
            <w:r w:rsidRPr="00D52C1E">
              <w:rPr>
                <w:rFonts w:asciiTheme="minorHAnsi" w:hAnsiTheme="minorHAnsi"/>
                <w:sz w:val="20"/>
                <w:szCs w:val="20"/>
              </w:rPr>
              <w:t xml:space="preserve"> with conditional admission.  </w:t>
            </w:r>
            <w:r>
              <w:rPr>
                <w:rFonts w:asciiTheme="minorHAnsi" w:hAnsiTheme="minorHAnsi"/>
                <w:sz w:val="20"/>
                <w:szCs w:val="20"/>
              </w:rPr>
              <w:t xml:space="preserve">The committee includes </w:t>
            </w:r>
            <w:r w:rsidRPr="00D52C1E">
              <w:rPr>
                <w:rFonts w:asciiTheme="minorHAnsi" w:hAnsiTheme="minorHAnsi"/>
                <w:sz w:val="20"/>
                <w:szCs w:val="20"/>
              </w:rPr>
              <w:t>Je</w:t>
            </w:r>
            <w:r w:rsidR="007E0B5B">
              <w:rPr>
                <w:rFonts w:asciiTheme="minorHAnsi" w:hAnsiTheme="minorHAnsi"/>
                <w:sz w:val="20"/>
                <w:szCs w:val="20"/>
              </w:rPr>
              <w:t>ni Chilton (chair), Tammy Cowart</w:t>
            </w:r>
            <w:r w:rsidRPr="00D52C1E">
              <w:rPr>
                <w:rFonts w:asciiTheme="minorHAnsi" w:hAnsiTheme="minorHAnsi"/>
                <w:sz w:val="20"/>
                <w:szCs w:val="20"/>
              </w:rPr>
              <w:t xml:space="preserve">, and Marsha Matthews </w:t>
            </w:r>
          </w:p>
          <w:p w:rsidR="00D52C1E" w:rsidRDefault="00D52C1E" w:rsidP="008A2A81">
            <w:pPr>
              <w:rPr>
                <w:rFonts w:asciiTheme="minorHAnsi" w:hAnsiTheme="minorHAnsi"/>
                <w:sz w:val="20"/>
                <w:szCs w:val="20"/>
              </w:rPr>
            </w:pPr>
          </w:p>
          <w:p w:rsidR="00D14B00" w:rsidRPr="00D14B00" w:rsidRDefault="00D14B00" w:rsidP="008A2A81">
            <w:pPr>
              <w:rPr>
                <w:rFonts w:asciiTheme="minorHAnsi" w:hAnsiTheme="minorHAnsi"/>
                <w:sz w:val="20"/>
                <w:szCs w:val="20"/>
                <w:u w:val="single"/>
              </w:rPr>
            </w:pPr>
            <w:r w:rsidRPr="00D14B00">
              <w:rPr>
                <w:rFonts w:asciiTheme="minorHAnsi" w:hAnsiTheme="minorHAnsi"/>
                <w:sz w:val="20"/>
                <w:szCs w:val="20"/>
                <w:u w:val="single"/>
              </w:rPr>
              <w:t>Curriculum Management Portal:</w:t>
            </w:r>
          </w:p>
          <w:p w:rsidR="005429AE" w:rsidRDefault="005429AE" w:rsidP="008A2A81">
            <w:pPr>
              <w:rPr>
                <w:rFonts w:asciiTheme="minorHAnsi" w:hAnsiTheme="minorHAnsi"/>
                <w:sz w:val="20"/>
                <w:szCs w:val="20"/>
              </w:rPr>
            </w:pPr>
            <w:r>
              <w:rPr>
                <w:rFonts w:asciiTheme="minorHAnsi" w:hAnsiTheme="minorHAnsi"/>
                <w:sz w:val="20"/>
                <w:szCs w:val="20"/>
              </w:rPr>
              <w:t>Dr. Fessler said the submitter is not informed by the system.  A</w:t>
            </w:r>
            <w:r w:rsidR="00D52C1E">
              <w:rPr>
                <w:rFonts w:asciiTheme="minorHAnsi" w:hAnsiTheme="minorHAnsi"/>
                <w:sz w:val="20"/>
                <w:szCs w:val="20"/>
              </w:rPr>
              <w:t xml:space="preserve">n email should automatically be sent to the originator </w:t>
            </w:r>
            <w:r w:rsidR="006A3304">
              <w:rPr>
                <w:rFonts w:asciiTheme="minorHAnsi" w:hAnsiTheme="minorHAnsi"/>
                <w:sz w:val="20"/>
                <w:szCs w:val="20"/>
              </w:rPr>
              <w:t>when a new comment comes up</w:t>
            </w:r>
            <w:r>
              <w:rPr>
                <w:rFonts w:asciiTheme="minorHAnsi" w:hAnsiTheme="minorHAnsi"/>
                <w:sz w:val="20"/>
                <w:szCs w:val="20"/>
              </w:rPr>
              <w:t>.</w:t>
            </w:r>
          </w:p>
          <w:p w:rsidR="005429AE" w:rsidRDefault="005429AE" w:rsidP="008A2A81">
            <w:pPr>
              <w:rPr>
                <w:rFonts w:asciiTheme="minorHAnsi" w:hAnsiTheme="minorHAnsi"/>
                <w:sz w:val="20"/>
                <w:szCs w:val="20"/>
              </w:rPr>
            </w:pPr>
            <w:r>
              <w:rPr>
                <w:rFonts w:asciiTheme="minorHAnsi" w:hAnsiTheme="minorHAnsi"/>
                <w:sz w:val="20"/>
                <w:szCs w:val="20"/>
              </w:rPr>
              <w:t>Currently you can go into the form to email the submitter.</w:t>
            </w:r>
          </w:p>
          <w:p w:rsidR="005429AE" w:rsidRDefault="00D52C1E" w:rsidP="008A2A81">
            <w:pPr>
              <w:rPr>
                <w:rFonts w:asciiTheme="minorHAnsi" w:hAnsiTheme="minorHAnsi"/>
                <w:sz w:val="20"/>
                <w:szCs w:val="20"/>
              </w:rPr>
            </w:pPr>
            <w:r>
              <w:rPr>
                <w:rFonts w:asciiTheme="minorHAnsi" w:hAnsiTheme="minorHAnsi"/>
                <w:sz w:val="20"/>
                <w:szCs w:val="20"/>
              </w:rPr>
              <w:t>Dr. Geiger will check with Beth to set up an automatic email and let us know what he finds.</w:t>
            </w:r>
          </w:p>
          <w:p w:rsidR="005429AE" w:rsidRDefault="005429AE" w:rsidP="008A2A81">
            <w:pPr>
              <w:rPr>
                <w:rFonts w:asciiTheme="minorHAnsi" w:hAnsiTheme="minorHAnsi"/>
                <w:sz w:val="20"/>
                <w:szCs w:val="20"/>
              </w:rPr>
            </w:pPr>
          </w:p>
          <w:p w:rsidR="00D14B00" w:rsidRPr="00D14B00" w:rsidRDefault="00D14B00" w:rsidP="008A2A81">
            <w:pPr>
              <w:rPr>
                <w:rFonts w:asciiTheme="minorHAnsi" w:hAnsiTheme="minorHAnsi"/>
                <w:sz w:val="20"/>
                <w:szCs w:val="20"/>
                <w:u w:val="single"/>
              </w:rPr>
            </w:pPr>
            <w:r w:rsidRPr="00D14B00">
              <w:rPr>
                <w:rFonts w:asciiTheme="minorHAnsi" w:hAnsiTheme="minorHAnsi"/>
                <w:sz w:val="20"/>
                <w:szCs w:val="20"/>
                <w:u w:val="single"/>
              </w:rPr>
              <w:t>Catalog Deadline and Curriculum Submissions:</w:t>
            </w:r>
          </w:p>
          <w:p w:rsidR="005429AE" w:rsidRDefault="005429AE" w:rsidP="008A2A81">
            <w:pPr>
              <w:rPr>
                <w:rFonts w:asciiTheme="minorHAnsi" w:hAnsiTheme="minorHAnsi"/>
                <w:sz w:val="20"/>
                <w:szCs w:val="20"/>
              </w:rPr>
            </w:pPr>
            <w:r>
              <w:rPr>
                <w:rFonts w:asciiTheme="minorHAnsi" w:hAnsiTheme="minorHAnsi"/>
                <w:sz w:val="20"/>
                <w:szCs w:val="20"/>
              </w:rPr>
              <w:t>Program related change must be done by the catalog deadline – electives can be added at any time.</w:t>
            </w:r>
          </w:p>
          <w:p w:rsidR="005429AE" w:rsidRDefault="005429AE" w:rsidP="005429AE">
            <w:pPr>
              <w:rPr>
                <w:rFonts w:asciiTheme="minorHAnsi" w:hAnsiTheme="minorHAnsi"/>
                <w:sz w:val="20"/>
                <w:szCs w:val="20"/>
              </w:rPr>
            </w:pPr>
            <w:r>
              <w:rPr>
                <w:rFonts w:asciiTheme="minorHAnsi" w:hAnsiTheme="minorHAnsi"/>
                <w:sz w:val="20"/>
                <w:szCs w:val="20"/>
              </w:rPr>
              <w:t>Dr. Nalbone has an edit on a co-requisite/</w:t>
            </w:r>
            <w:r w:rsidR="00D14B00">
              <w:rPr>
                <w:rFonts w:asciiTheme="minorHAnsi" w:hAnsiTheme="minorHAnsi"/>
                <w:sz w:val="20"/>
                <w:szCs w:val="20"/>
              </w:rPr>
              <w:t>per</w:t>
            </w:r>
            <w:r>
              <w:rPr>
                <w:rFonts w:asciiTheme="minorHAnsi" w:hAnsiTheme="minorHAnsi"/>
                <w:sz w:val="20"/>
                <w:szCs w:val="20"/>
              </w:rPr>
              <w:t>mission issue on a curriculum proposal.  Approved pending his edit.</w:t>
            </w:r>
          </w:p>
          <w:p w:rsidR="006A3304" w:rsidRDefault="00C04B39" w:rsidP="008A2A81">
            <w:pPr>
              <w:rPr>
                <w:rFonts w:asciiTheme="minorHAnsi" w:hAnsiTheme="minorHAnsi"/>
                <w:sz w:val="20"/>
                <w:szCs w:val="20"/>
              </w:rPr>
            </w:pPr>
            <w:r>
              <w:rPr>
                <w:rFonts w:asciiTheme="minorHAnsi" w:hAnsiTheme="minorHAnsi"/>
                <w:sz w:val="20"/>
                <w:szCs w:val="20"/>
              </w:rPr>
              <w:t>*Please see attachment below</w:t>
            </w:r>
          </w:p>
          <w:p w:rsidR="00D14B00" w:rsidRDefault="00D14B00" w:rsidP="008A2A81">
            <w:pPr>
              <w:rPr>
                <w:rFonts w:asciiTheme="minorHAnsi" w:hAnsiTheme="minorHAnsi"/>
                <w:sz w:val="20"/>
                <w:szCs w:val="20"/>
              </w:rPr>
            </w:pPr>
          </w:p>
          <w:p w:rsidR="006A3304" w:rsidRPr="00D14B00" w:rsidRDefault="006A3304" w:rsidP="008A2A81">
            <w:pPr>
              <w:rPr>
                <w:rFonts w:asciiTheme="minorHAnsi" w:hAnsiTheme="minorHAnsi"/>
                <w:sz w:val="20"/>
                <w:szCs w:val="20"/>
                <w:u w:val="single"/>
              </w:rPr>
            </w:pPr>
            <w:r w:rsidRPr="00D14B00">
              <w:rPr>
                <w:rFonts w:asciiTheme="minorHAnsi" w:hAnsiTheme="minorHAnsi"/>
                <w:sz w:val="20"/>
                <w:szCs w:val="20"/>
                <w:u w:val="single"/>
              </w:rPr>
              <w:t>Graduate Research Assistant Taskforce:</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t xml:space="preserve">The group recommends getting more input from grad council and assistants from grad school to understand their mission and goals.  If a document doesn’t exist, then it should be made. </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t>Not everyone will have access to every funding option</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t>They may be able to come up with a stop gap and award scholarships based on the percentage of growth, but that doesn’t fix the issue.</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t>The UT Tyler scholarship budget has not increased in 15 years.</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t>There is currently $237k for the New Graduate Fellowship, 2</w:t>
            </w:r>
            <w:r w:rsidRPr="006A3304">
              <w:rPr>
                <w:rFonts w:asciiTheme="minorHAnsi" w:hAnsiTheme="minorHAnsi"/>
                <w:sz w:val="20"/>
                <w:szCs w:val="20"/>
                <w:vertAlign w:val="superscript"/>
              </w:rPr>
              <w:t>nd</w:t>
            </w:r>
            <w:r>
              <w:rPr>
                <w:rFonts w:asciiTheme="minorHAnsi" w:hAnsiTheme="minorHAnsi"/>
                <w:sz w:val="20"/>
                <w:szCs w:val="20"/>
              </w:rPr>
              <w:t xml:space="preserve"> Chance, and Renewal scholarships.</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t xml:space="preserve">Currently they must have a 3.25 GPA and be full time. </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t>The Graduate School is taking money out of the application fee fund to award for NGF</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t>Evaluated transcripts get refunded to the students.  The Graduate School receives $75 for their application, but pays them $200 for the refund.</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lastRenderedPageBreak/>
              <w:t>Dr. Miller wants the group to meet with the people that make financial decisions.</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t>Dr. Geiger said a strategic plan should be developed for graduate education.</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t>The Graduate School has been asked to go with students who present, however, there isn’t a budget for this.</w:t>
            </w:r>
          </w:p>
          <w:p w:rsidR="006A3304" w:rsidRDefault="006A3304" w:rsidP="006A3304">
            <w:pPr>
              <w:pStyle w:val="ListParagraph"/>
              <w:numPr>
                <w:ilvl w:val="0"/>
                <w:numId w:val="14"/>
              </w:numPr>
              <w:rPr>
                <w:rFonts w:asciiTheme="minorHAnsi" w:hAnsiTheme="minorHAnsi"/>
                <w:sz w:val="20"/>
                <w:szCs w:val="20"/>
              </w:rPr>
            </w:pPr>
            <w:r>
              <w:rPr>
                <w:rFonts w:asciiTheme="minorHAnsi" w:hAnsiTheme="minorHAnsi"/>
                <w:sz w:val="20"/>
                <w:szCs w:val="20"/>
              </w:rPr>
              <w:t xml:space="preserve">Dr. Miller said a </w:t>
            </w:r>
            <w:r w:rsidR="00BC5A15">
              <w:rPr>
                <w:rFonts w:asciiTheme="minorHAnsi" w:hAnsiTheme="minorHAnsi"/>
                <w:sz w:val="20"/>
                <w:szCs w:val="20"/>
              </w:rPr>
              <w:t>vision/mission with objectives</w:t>
            </w:r>
            <w:bookmarkStart w:id="0" w:name="_GoBack"/>
            <w:bookmarkEnd w:id="0"/>
            <w:r>
              <w:rPr>
                <w:rFonts w:asciiTheme="minorHAnsi" w:hAnsiTheme="minorHAnsi"/>
                <w:sz w:val="20"/>
                <w:szCs w:val="20"/>
              </w:rPr>
              <w:t xml:space="preserve"> should be done.</w:t>
            </w:r>
          </w:p>
          <w:p w:rsidR="00103CA0" w:rsidRDefault="006A3304" w:rsidP="00103CA0">
            <w:pPr>
              <w:pStyle w:val="ListParagraph"/>
              <w:numPr>
                <w:ilvl w:val="0"/>
                <w:numId w:val="14"/>
              </w:numPr>
              <w:rPr>
                <w:rFonts w:asciiTheme="minorHAnsi" w:hAnsiTheme="minorHAnsi"/>
                <w:sz w:val="20"/>
                <w:szCs w:val="20"/>
              </w:rPr>
            </w:pPr>
            <w:r w:rsidRPr="006A3304">
              <w:rPr>
                <w:rFonts w:asciiTheme="minorHAnsi" w:hAnsiTheme="minorHAnsi"/>
                <w:sz w:val="20"/>
                <w:szCs w:val="20"/>
              </w:rPr>
              <w:t>Two options were proposed</w:t>
            </w:r>
            <w:r>
              <w:rPr>
                <w:rFonts w:asciiTheme="minorHAnsi" w:hAnsiTheme="minorHAnsi"/>
                <w:sz w:val="20"/>
                <w:szCs w:val="20"/>
              </w:rPr>
              <w:t xml:space="preserve">: a) table </w:t>
            </w:r>
            <w:r w:rsidR="00103CA0">
              <w:rPr>
                <w:rFonts w:asciiTheme="minorHAnsi" w:hAnsiTheme="minorHAnsi"/>
                <w:sz w:val="20"/>
                <w:szCs w:val="20"/>
              </w:rPr>
              <w:t xml:space="preserve">it until </w:t>
            </w:r>
            <w:proofErr w:type="spellStart"/>
            <w:r w:rsidR="00103CA0">
              <w:rPr>
                <w:rFonts w:asciiTheme="minorHAnsi" w:hAnsiTheme="minorHAnsi"/>
                <w:sz w:val="20"/>
                <w:szCs w:val="20"/>
              </w:rPr>
              <w:t>Spr</w:t>
            </w:r>
            <w:proofErr w:type="spellEnd"/>
            <w:r w:rsidR="00103CA0">
              <w:rPr>
                <w:rFonts w:asciiTheme="minorHAnsi" w:hAnsiTheme="minorHAnsi"/>
                <w:sz w:val="20"/>
                <w:szCs w:val="20"/>
              </w:rPr>
              <w:t xml:space="preserve"> 2018 or b) put together something between now and May</w:t>
            </w:r>
          </w:p>
          <w:p w:rsidR="00103CA0" w:rsidRDefault="002B3C25" w:rsidP="00103CA0">
            <w:pPr>
              <w:pStyle w:val="ListParagraph"/>
              <w:numPr>
                <w:ilvl w:val="0"/>
                <w:numId w:val="14"/>
              </w:numPr>
              <w:rPr>
                <w:rFonts w:asciiTheme="minorHAnsi" w:hAnsiTheme="minorHAnsi"/>
                <w:sz w:val="20"/>
                <w:szCs w:val="20"/>
              </w:rPr>
            </w:pPr>
            <w:r>
              <w:rPr>
                <w:rFonts w:asciiTheme="minorHAnsi" w:hAnsiTheme="minorHAnsi"/>
                <w:sz w:val="20"/>
                <w:szCs w:val="20"/>
              </w:rPr>
              <w:t>Dr. Geiger wants to get started on a vision piece.  He recommends considering a percentage of formula funding to go to The Graduate School.</w:t>
            </w:r>
          </w:p>
          <w:p w:rsidR="002B3C25" w:rsidRDefault="002B3C25" w:rsidP="00103CA0">
            <w:pPr>
              <w:pStyle w:val="ListParagraph"/>
              <w:numPr>
                <w:ilvl w:val="0"/>
                <w:numId w:val="14"/>
              </w:numPr>
              <w:rPr>
                <w:rFonts w:asciiTheme="minorHAnsi" w:hAnsiTheme="minorHAnsi"/>
                <w:sz w:val="20"/>
                <w:szCs w:val="20"/>
              </w:rPr>
            </w:pPr>
            <w:r>
              <w:rPr>
                <w:rFonts w:asciiTheme="minorHAnsi" w:hAnsiTheme="minorHAnsi"/>
                <w:sz w:val="20"/>
                <w:szCs w:val="20"/>
              </w:rPr>
              <w:t>Dr. Nalbone said The Graduate School has a right to some of those funds. The Graduate School should fight for their own money instead of creating new money.</w:t>
            </w:r>
          </w:p>
          <w:p w:rsidR="002B3C25" w:rsidRPr="00103CA0" w:rsidRDefault="002B3C25" w:rsidP="00103CA0">
            <w:pPr>
              <w:pStyle w:val="ListParagraph"/>
              <w:numPr>
                <w:ilvl w:val="0"/>
                <w:numId w:val="14"/>
              </w:numPr>
              <w:rPr>
                <w:rFonts w:asciiTheme="minorHAnsi" w:hAnsiTheme="minorHAnsi"/>
                <w:sz w:val="20"/>
                <w:szCs w:val="20"/>
              </w:rPr>
            </w:pPr>
            <w:r>
              <w:rPr>
                <w:rFonts w:asciiTheme="minorHAnsi" w:hAnsiTheme="minorHAnsi"/>
                <w:sz w:val="20"/>
                <w:szCs w:val="20"/>
              </w:rPr>
              <w:t>Dr. Miller will put together an argument for reallocation</w:t>
            </w:r>
          </w:p>
          <w:p w:rsidR="00B82E73" w:rsidRPr="007C7D65" w:rsidRDefault="00B82E73" w:rsidP="002B3C25">
            <w:pPr>
              <w:pStyle w:val="ListParagraph"/>
              <w:rPr>
                <w:rFonts w:ascii="Calibri" w:hAnsi="Calibri"/>
                <w:color w:val="212121"/>
                <w:sz w:val="20"/>
                <w:szCs w:val="20"/>
              </w:rPr>
            </w:pPr>
          </w:p>
        </w:tc>
        <w:tc>
          <w:tcPr>
            <w:tcW w:w="2520" w:type="dxa"/>
          </w:tcPr>
          <w:p w:rsidR="008D55F4" w:rsidRDefault="008D55F4"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Pr="00770E60" w:rsidRDefault="00036C25" w:rsidP="005429AE">
            <w:pPr>
              <w:rPr>
                <w:rFonts w:asciiTheme="minorHAnsi" w:hAnsiTheme="minorHAnsi"/>
                <w:sz w:val="20"/>
                <w:szCs w:val="20"/>
              </w:rPr>
            </w:pPr>
          </w:p>
        </w:tc>
      </w:tr>
      <w:tr w:rsidR="00770E60" w:rsidRPr="008E0DF2" w:rsidTr="00B85C7C">
        <w:trPr>
          <w:jc w:val="center"/>
        </w:trPr>
        <w:tc>
          <w:tcPr>
            <w:tcW w:w="2965" w:type="dxa"/>
          </w:tcPr>
          <w:p w:rsidR="00770E60" w:rsidRDefault="00EC4D83"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lastRenderedPageBreak/>
              <w:t>IV. New Business</w:t>
            </w:r>
          </w:p>
        </w:tc>
        <w:tc>
          <w:tcPr>
            <w:tcW w:w="6266" w:type="dxa"/>
          </w:tcPr>
          <w:p w:rsidR="00746BCC" w:rsidRPr="007C7D65" w:rsidRDefault="00746BCC" w:rsidP="002D5F02">
            <w:pPr>
              <w:pStyle w:val="ListParagraph"/>
              <w:numPr>
                <w:ilvl w:val="0"/>
                <w:numId w:val="12"/>
              </w:numPr>
              <w:rPr>
                <w:rFonts w:ascii="Calibri" w:hAnsi="Calibri"/>
                <w:color w:val="212121"/>
                <w:sz w:val="20"/>
                <w:szCs w:val="20"/>
              </w:rPr>
            </w:pPr>
          </w:p>
        </w:tc>
        <w:tc>
          <w:tcPr>
            <w:tcW w:w="2520" w:type="dxa"/>
          </w:tcPr>
          <w:p w:rsidR="00770E60" w:rsidRPr="00C3065E" w:rsidRDefault="00770E60"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 Announcements/ Open Forum</w:t>
            </w:r>
          </w:p>
        </w:tc>
        <w:tc>
          <w:tcPr>
            <w:tcW w:w="6266" w:type="dxa"/>
          </w:tcPr>
          <w:p w:rsidR="007C7D65" w:rsidRPr="007C7D65" w:rsidRDefault="007C7D65" w:rsidP="007C7D65">
            <w:pPr>
              <w:pStyle w:val="ListParagraph"/>
              <w:numPr>
                <w:ilvl w:val="0"/>
                <w:numId w:val="13"/>
              </w:numPr>
              <w:rPr>
                <w:rFonts w:asciiTheme="minorHAnsi" w:hAnsiTheme="minorHAnsi"/>
                <w:b/>
                <w:sz w:val="20"/>
                <w:szCs w:val="20"/>
              </w:rPr>
            </w:pPr>
          </w:p>
        </w:tc>
        <w:tc>
          <w:tcPr>
            <w:tcW w:w="2520" w:type="dxa"/>
          </w:tcPr>
          <w:p w:rsidR="00746BCC" w:rsidRPr="00C3065E" w:rsidRDefault="00746BCC"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 Adjourn</w:t>
            </w:r>
          </w:p>
        </w:tc>
        <w:tc>
          <w:tcPr>
            <w:tcW w:w="6266" w:type="dxa"/>
          </w:tcPr>
          <w:p w:rsidR="00746BCC" w:rsidRPr="00746BCC" w:rsidRDefault="00746BCC" w:rsidP="00746BCC">
            <w:pPr>
              <w:rPr>
                <w:rFonts w:asciiTheme="minorHAnsi" w:hAnsiTheme="minorHAnsi"/>
                <w:sz w:val="20"/>
                <w:szCs w:val="20"/>
              </w:rPr>
            </w:pPr>
            <w:r>
              <w:rPr>
                <w:rFonts w:asciiTheme="minorHAnsi" w:hAnsiTheme="minorHAnsi"/>
                <w:sz w:val="20"/>
                <w:szCs w:val="20"/>
              </w:rPr>
              <w:t xml:space="preserve"> Meeting Adjourned by Dr. Mary Fischer (Chair)</w:t>
            </w:r>
          </w:p>
        </w:tc>
        <w:tc>
          <w:tcPr>
            <w:tcW w:w="2520" w:type="dxa"/>
          </w:tcPr>
          <w:p w:rsidR="00746BCC" w:rsidRPr="00C3065E" w:rsidRDefault="00746BCC" w:rsidP="007C7D65">
            <w:pPr>
              <w:rPr>
                <w:rFonts w:asciiTheme="minorHAnsi" w:hAnsiTheme="minorHAnsi"/>
                <w:sz w:val="20"/>
                <w:szCs w:val="20"/>
              </w:rPr>
            </w:pPr>
          </w:p>
        </w:tc>
      </w:tr>
    </w:tbl>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C04B39" w:rsidRPr="00C04B39" w:rsidRDefault="00C04B39" w:rsidP="00C04B39">
      <w:pPr>
        <w:jc w:val="center"/>
        <w:rPr>
          <w:rFonts w:asciiTheme="minorHAnsi" w:hAnsiTheme="minorHAnsi"/>
        </w:rPr>
      </w:pPr>
      <w:r>
        <w:rPr>
          <w:rFonts w:asciiTheme="minorHAnsi" w:hAnsiTheme="minorHAnsi"/>
        </w:rPr>
        <w:t>Attachment</w:t>
      </w:r>
      <w:r w:rsidRPr="00C04B39">
        <w:rPr>
          <w:rFonts w:asciiTheme="minorHAnsi" w:hAnsiTheme="minorHAnsi"/>
        </w:rPr>
        <w:t>: Graduate Council Sub-Committee on Curriculum</w:t>
      </w:r>
    </w:p>
    <w:p w:rsidR="00C04B39" w:rsidRPr="00C04B39" w:rsidRDefault="00C04B39" w:rsidP="00C04B39">
      <w:pPr>
        <w:jc w:val="center"/>
        <w:rPr>
          <w:rFonts w:asciiTheme="minorHAnsi" w:hAnsiTheme="minorHAnsi"/>
          <w:sz w:val="20"/>
          <w:szCs w:val="20"/>
        </w:rPr>
      </w:pPr>
      <w:r w:rsidRPr="00C04B39">
        <w:rPr>
          <w:rFonts w:asciiTheme="minorHAnsi" w:hAnsiTheme="minorHAnsi"/>
          <w:sz w:val="20"/>
          <w:szCs w:val="20"/>
        </w:rPr>
        <w:t xml:space="preserve">Recommendations for action on submitted curricular </w:t>
      </w:r>
      <w:r>
        <w:rPr>
          <w:rFonts w:asciiTheme="minorHAnsi" w:hAnsiTheme="minorHAnsi"/>
          <w:sz w:val="20"/>
          <w:szCs w:val="20"/>
        </w:rPr>
        <w:t>items 9 Feb</w:t>
      </w:r>
      <w:r w:rsidRPr="00C04B39">
        <w:rPr>
          <w:rFonts w:asciiTheme="minorHAnsi" w:hAnsiTheme="minorHAnsi"/>
          <w:sz w:val="20"/>
          <w:szCs w:val="20"/>
        </w:rPr>
        <w:t xml:space="preserve"> 2018</w:t>
      </w:r>
    </w:p>
    <w:p w:rsidR="00C04B39" w:rsidRPr="00C04B39" w:rsidRDefault="00C04B39" w:rsidP="00C04B39">
      <w:pPr>
        <w:jc w:val="center"/>
        <w:rPr>
          <w:rFonts w:asciiTheme="minorHAnsi" w:hAnsiTheme="minorHAnsi"/>
          <w:sz w:val="20"/>
          <w:szCs w:val="20"/>
        </w:rPr>
      </w:pPr>
    </w:p>
    <w:p w:rsidR="00C04B39" w:rsidRDefault="00C04B39" w:rsidP="00C04B39">
      <w:pPr>
        <w:rPr>
          <w:rFonts w:asciiTheme="minorHAnsi" w:hAnsiTheme="minorHAnsi"/>
          <w:sz w:val="20"/>
          <w:szCs w:val="20"/>
        </w:rPr>
      </w:pPr>
      <w:r w:rsidRPr="00C04B39">
        <w:rPr>
          <w:rFonts w:asciiTheme="minorHAnsi" w:hAnsiTheme="minorHAnsi"/>
          <w:sz w:val="20"/>
          <w:szCs w:val="20"/>
        </w:rPr>
        <w:t>In the table below, please find the recommended actions on the each of the identified curricular item as it was submitted by the CM system by the host program for consideration. These submissions have been reviewed by the subcommittee, including a representatives of the Registrar’s office and the Library. The recommended action is made following the assurance that the item(s) is (are) in compliance with all components of program and or course requirements for publication in the catalog of UT Tyler.</w:t>
      </w:r>
    </w:p>
    <w:p w:rsidR="00C04B39" w:rsidRDefault="00C04B39" w:rsidP="00C04B39">
      <w:pPr>
        <w:rPr>
          <w:rFonts w:asciiTheme="minorHAnsi" w:hAnsiTheme="minorHAnsi"/>
          <w:sz w:val="20"/>
          <w:szCs w:val="20"/>
        </w:rPr>
      </w:pPr>
    </w:p>
    <w:p w:rsidR="00C04B39" w:rsidRPr="00C04B39" w:rsidRDefault="00C04B39" w:rsidP="00C04B39">
      <w:pPr>
        <w:rPr>
          <w:rFonts w:asciiTheme="minorHAnsi" w:hAnsiTheme="minorHAnsi"/>
          <w:sz w:val="20"/>
          <w:szCs w:val="20"/>
        </w:rPr>
      </w:pPr>
    </w:p>
    <w:tbl>
      <w:tblPr>
        <w:tblStyle w:val="GridTable4-Accent51"/>
        <w:tblW w:w="9630" w:type="dxa"/>
        <w:tblLook w:val="04A0" w:firstRow="1" w:lastRow="0" w:firstColumn="1" w:lastColumn="0" w:noHBand="0" w:noVBand="1"/>
      </w:tblPr>
      <w:tblGrid>
        <w:gridCol w:w="2340"/>
        <w:gridCol w:w="1709"/>
        <w:gridCol w:w="1798"/>
        <w:gridCol w:w="1263"/>
        <w:gridCol w:w="2520"/>
      </w:tblGrid>
      <w:tr w:rsidR="00C04B39" w:rsidRPr="00C04B39" w:rsidTr="00C04B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C04B39" w:rsidP="00C04B39">
            <w:pPr>
              <w:rPr>
                <w:rFonts w:asciiTheme="minorHAnsi" w:hAnsiTheme="minorHAnsi"/>
                <w:sz w:val="20"/>
                <w:szCs w:val="20"/>
              </w:rPr>
            </w:pPr>
            <w:r w:rsidRPr="00C04B39">
              <w:rPr>
                <w:rFonts w:asciiTheme="minorHAnsi" w:hAnsiTheme="minorHAnsi"/>
                <w:sz w:val="20"/>
                <w:szCs w:val="20"/>
              </w:rPr>
              <w:t>Course</w:t>
            </w:r>
          </w:p>
        </w:tc>
        <w:tc>
          <w:tcPr>
            <w:tcW w:w="1709"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Description</w:t>
            </w:r>
          </w:p>
        </w:tc>
        <w:tc>
          <w:tcPr>
            <w:tcW w:w="1798"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Key Issue</w:t>
            </w:r>
          </w:p>
        </w:tc>
        <w:tc>
          <w:tcPr>
            <w:tcW w:w="1263"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Rec. Action</w:t>
            </w:r>
          </w:p>
        </w:tc>
        <w:tc>
          <w:tcPr>
            <w:tcW w:w="2520"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Follow-up</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C04B39" w:rsidP="00C04B39">
            <w:pPr>
              <w:rPr>
                <w:rFonts w:asciiTheme="minorHAnsi" w:hAnsiTheme="minorHAnsi"/>
                <w:sz w:val="20"/>
                <w:szCs w:val="20"/>
              </w:rPr>
            </w:pPr>
            <w:r>
              <w:rPr>
                <w:rFonts w:asciiTheme="minorHAnsi" w:hAnsiTheme="minorHAnsi"/>
                <w:sz w:val="20"/>
                <w:szCs w:val="20"/>
              </w:rPr>
              <w:t>ACCT 5395</w:t>
            </w:r>
          </w:p>
        </w:tc>
        <w:tc>
          <w:tcPr>
            <w:tcW w:w="1709"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Resolved</w:t>
            </w:r>
          </w:p>
        </w:tc>
        <w:tc>
          <w:tcPr>
            <w:tcW w:w="1263"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Comment added on form</w:t>
            </w:r>
          </w:p>
        </w:tc>
      </w:tr>
      <w:tr w:rsidR="00C04B39" w:rsidRPr="00C04B39" w:rsidTr="00C04B39">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C04B39" w:rsidP="00C04B39">
            <w:pPr>
              <w:rPr>
                <w:rFonts w:asciiTheme="minorHAnsi" w:hAnsiTheme="minorHAnsi"/>
                <w:sz w:val="20"/>
                <w:szCs w:val="20"/>
              </w:rPr>
            </w:pPr>
            <w:r>
              <w:rPr>
                <w:rFonts w:asciiTheme="minorHAnsi" w:hAnsiTheme="minorHAnsi"/>
                <w:sz w:val="20"/>
                <w:szCs w:val="20"/>
              </w:rPr>
              <w:t>ALHS 5381</w:t>
            </w:r>
          </w:p>
        </w:tc>
        <w:tc>
          <w:tcPr>
            <w:tcW w:w="1709"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Resolved</w:t>
            </w:r>
          </w:p>
        </w:tc>
        <w:tc>
          <w:tcPr>
            <w:tcW w:w="1263"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1F359C" w:rsidP="00C04B39">
            <w:pPr>
              <w:rPr>
                <w:rFonts w:asciiTheme="minorHAnsi" w:hAnsiTheme="minorHAnsi"/>
                <w:sz w:val="20"/>
                <w:szCs w:val="20"/>
              </w:rPr>
            </w:pPr>
            <w:r>
              <w:rPr>
                <w:rFonts w:asciiTheme="minorHAnsi" w:hAnsiTheme="minorHAnsi"/>
                <w:sz w:val="20"/>
                <w:szCs w:val="20"/>
              </w:rPr>
              <w:t>ALHS 5383</w:t>
            </w:r>
          </w:p>
        </w:tc>
        <w:tc>
          <w:tcPr>
            <w:tcW w:w="1709"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Resolved</w:t>
            </w:r>
          </w:p>
        </w:tc>
        <w:tc>
          <w:tcPr>
            <w:tcW w:w="1263"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1F359C" w:rsidP="00C04B39">
            <w:pPr>
              <w:rPr>
                <w:rFonts w:asciiTheme="minorHAnsi" w:hAnsiTheme="minorHAnsi"/>
                <w:sz w:val="20"/>
                <w:szCs w:val="20"/>
              </w:rPr>
            </w:pPr>
            <w:r>
              <w:rPr>
                <w:rFonts w:asciiTheme="minorHAnsi" w:hAnsiTheme="minorHAnsi"/>
                <w:sz w:val="20"/>
                <w:szCs w:val="20"/>
              </w:rPr>
              <w:t>ALHS 5385</w:t>
            </w:r>
          </w:p>
        </w:tc>
        <w:tc>
          <w:tcPr>
            <w:tcW w:w="1709"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None</w:t>
            </w:r>
          </w:p>
        </w:tc>
        <w:tc>
          <w:tcPr>
            <w:tcW w:w="1263"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1F359C" w:rsidP="00C04B39">
            <w:pPr>
              <w:rPr>
                <w:rFonts w:asciiTheme="minorHAnsi" w:hAnsiTheme="minorHAnsi"/>
                <w:sz w:val="20"/>
                <w:szCs w:val="20"/>
              </w:rPr>
            </w:pPr>
            <w:r>
              <w:rPr>
                <w:rFonts w:asciiTheme="minorHAnsi" w:hAnsiTheme="minorHAnsi"/>
                <w:sz w:val="20"/>
                <w:szCs w:val="20"/>
              </w:rPr>
              <w:t>ALHS 5387</w:t>
            </w:r>
          </w:p>
        </w:tc>
        <w:tc>
          <w:tcPr>
            <w:tcW w:w="1709"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None</w:t>
            </w:r>
          </w:p>
        </w:tc>
        <w:tc>
          <w:tcPr>
            <w:tcW w:w="1263"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1F359C" w:rsidP="00C04B39">
            <w:pPr>
              <w:rPr>
                <w:rFonts w:asciiTheme="minorHAnsi" w:hAnsiTheme="minorHAnsi"/>
                <w:sz w:val="20"/>
                <w:szCs w:val="20"/>
              </w:rPr>
            </w:pPr>
            <w:r>
              <w:rPr>
                <w:rFonts w:asciiTheme="minorHAnsi" w:hAnsiTheme="minorHAnsi"/>
                <w:sz w:val="20"/>
                <w:szCs w:val="20"/>
              </w:rPr>
              <w:t>ALHS 5389</w:t>
            </w:r>
          </w:p>
        </w:tc>
        <w:tc>
          <w:tcPr>
            <w:tcW w:w="1709"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None</w:t>
            </w:r>
          </w:p>
        </w:tc>
        <w:tc>
          <w:tcPr>
            <w:tcW w:w="1263"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1F359C" w:rsidP="00C04B39">
            <w:pPr>
              <w:rPr>
                <w:rFonts w:asciiTheme="minorHAnsi" w:hAnsiTheme="minorHAnsi"/>
                <w:sz w:val="20"/>
                <w:szCs w:val="20"/>
              </w:rPr>
            </w:pPr>
            <w:r>
              <w:rPr>
                <w:rFonts w:asciiTheme="minorHAnsi" w:hAnsiTheme="minorHAnsi"/>
                <w:sz w:val="20"/>
                <w:szCs w:val="20"/>
              </w:rPr>
              <w:t>COUN 5348</w:t>
            </w:r>
          </w:p>
        </w:tc>
        <w:tc>
          <w:tcPr>
            <w:tcW w:w="1709"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New Course</w:t>
            </w:r>
          </w:p>
        </w:tc>
        <w:tc>
          <w:tcPr>
            <w:tcW w:w="1798"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Resolved</w:t>
            </w:r>
          </w:p>
        </w:tc>
        <w:tc>
          <w:tcPr>
            <w:tcW w:w="1263"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1F359C" w:rsidP="00C04B39">
            <w:pPr>
              <w:rPr>
                <w:rFonts w:asciiTheme="minorHAnsi" w:hAnsiTheme="minorHAnsi"/>
                <w:sz w:val="20"/>
                <w:szCs w:val="20"/>
              </w:rPr>
            </w:pPr>
            <w:r>
              <w:rPr>
                <w:rFonts w:asciiTheme="minorHAnsi" w:hAnsiTheme="minorHAnsi"/>
                <w:sz w:val="20"/>
                <w:szCs w:val="20"/>
              </w:rPr>
              <w:t>EDUC 5047</w:t>
            </w:r>
          </w:p>
        </w:tc>
        <w:tc>
          <w:tcPr>
            <w:tcW w:w="1709"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New Course</w:t>
            </w:r>
          </w:p>
        </w:tc>
        <w:tc>
          <w:tcPr>
            <w:tcW w:w="1798"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Resolved</w:t>
            </w:r>
          </w:p>
        </w:tc>
        <w:tc>
          <w:tcPr>
            <w:tcW w:w="1263"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1F359C" w:rsidP="001F359C">
            <w:pPr>
              <w:rPr>
                <w:rFonts w:asciiTheme="minorHAnsi" w:hAnsiTheme="minorHAnsi"/>
                <w:sz w:val="20"/>
                <w:szCs w:val="20"/>
              </w:rPr>
            </w:pPr>
            <w:r>
              <w:rPr>
                <w:rFonts w:asciiTheme="minorHAnsi" w:hAnsiTheme="minorHAnsi"/>
                <w:sz w:val="20"/>
                <w:szCs w:val="20"/>
              </w:rPr>
              <w:t>EDUC 5315</w:t>
            </w:r>
          </w:p>
        </w:tc>
        <w:tc>
          <w:tcPr>
            <w:tcW w:w="1709"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1798"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deficient</w:t>
            </w:r>
          </w:p>
        </w:tc>
        <w:tc>
          <w:tcPr>
            <w:tcW w:w="1263"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 pending changes</w:t>
            </w:r>
          </w:p>
        </w:tc>
      </w:tr>
      <w:tr w:rsidR="00C04B39" w:rsidRPr="00C04B39" w:rsidTr="00C04B39">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1F359C" w:rsidP="00C04B39">
            <w:pPr>
              <w:rPr>
                <w:rFonts w:asciiTheme="minorHAnsi" w:hAnsiTheme="minorHAnsi"/>
                <w:sz w:val="20"/>
                <w:szCs w:val="20"/>
              </w:rPr>
            </w:pPr>
            <w:r>
              <w:rPr>
                <w:rFonts w:asciiTheme="minorHAnsi" w:hAnsiTheme="minorHAnsi"/>
                <w:sz w:val="20"/>
                <w:szCs w:val="20"/>
              </w:rPr>
              <w:t>NURS 5385</w:t>
            </w:r>
          </w:p>
        </w:tc>
        <w:tc>
          <w:tcPr>
            <w:tcW w:w="1709"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New Course</w:t>
            </w:r>
          </w:p>
        </w:tc>
        <w:tc>
          <w:tcPr>
            <w:tcW w:w="1798"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1F359C" w:rsidP="00C04B39">
            <w:pPr>
              <w:rPr>
                <w:rFonts w:asciiTheme="minorHAnsi" w:hAnsiTheme="minorHAnsi"/>
                <w:sz w:val="20"/>
                <w:szCs w:val="20"/>
              </w:rPr>
            </w:pPr>
            <w:r>
              <w:rPr>
                <w:rFonts w:asciiTheme="minorHAnsi" w:hAnsiTheme="minorHAnsi"/>
                <w:sz w:val="20"/>
                <w:szCs w:val="20"/>
              </w:rPr>
              <w:t>OCTH 5175</w:t>
            </w:r>
          </w:p>
        </w:tc>
        <w:tc>
          <w:tcPr>
            <w:tcW w:w="1709"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New Course</w:t>
            </w:r>
          </w:p>
        </w:tc>
        <w:tc>
          <w:tcPr>
            <w:tcW w:w="1798"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C04B39" w:rsidRPr="00C04B39" w:rsidTr="00C04B39">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C04B39" w:rsidP="001F359C">
            <w:pPr>
              <w:rPr>
                <w:rFonts w:asciiTheme="minorHAnsi" w:hAnsiTheme="minorHAnsi"/>
                <w:sz w:val="20"/>
                <w:szCs w:val="20"/>
              </w:rPr>
            </w:pPr>
            <w:r w:rsidRPr="00C04B39">
              <w:rPr>
                <w:rFonts w:asciiTheme="minorHAnsi" w:hAnsiTheme="minorHAnsi"/>
                <w:sz w:val="20"/>
                <w:szCs w:val="20"/>
              </w:rPr>
              <w:t xml:space="preserve">OCTH </w:t>
            </w:r>
            <w:r w:rsidR="001F359C">
              <w:rPr>
                <w:rFonts w:asciiTheme="minorHAnsi" w:hAnsiTheme="minorHAnsi"/>
                <w:sz w:val="20"/>
                <w:szCs w:val="20"/>
              </w:rPr>
              <w:t>5210</w:t>
            </w:r>
          </w:p>
        </w:tc>
        <w:tc>
          <w:tcPr>
            <w:tcW w:w="1709"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New Course</w:t>
            </w:r>
          </w:p>
        </w:tc>
        <w:tc>
          <w:tcPr>
            <w:tcW w:w="1798"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C04B39" w:rsidP="001F359C">
            <w:pPr>
              <w:rPr>
                <w:rFonts w:asciiTheme="minorHAnsi" w:hAnsiTheme="minorHAnsi"/>
                <w:sz w:val="20"/>
                <w:szCs w:val="20"/>
              </w:rPr>
            </w:pPr>
            <w:r w:rsidRPr="00C04B39">
              <w:rPr>
                <w:rFonts w:asciiTheme="minorHAnsi" w:hAnsiTheme="minorHAnsi"/>
                <w:sz w:val="20"/>
                <w:szCs w:val="20"/>
              </w:rPr>
              <w:t xml:space="preserve">OCTH </w:t>
            </w:r>
            <w:r w:rsidR="001F359C">
              <w:rPr>
                <w:rFonts w:asciiTheme="minorHAnsi" w:hAnsiTheme="minorHAnsi"/>
                <w:sz w:val="20"/>
                <w:szCs w:val="20"/>
              </w:rPr>
              <w:t>5300</w:t>
            </w:r>
          </w:p>
        </w:tc>
        <w:tc>
          <w:tcPr>
            <w:tcW w:w="1709"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New Course</w:t>
            </w:r>
          </w:p>
        </w:tc>
        <w:tc>
          <w:tcPr>
            <w:tcW w:w="1798"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C04B39" w:rsidRPr="00C04B39" w:rsidTr="00C04B39">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C04B39" w:rsidP="001F359C">
            <w:pPr>
              <w:rPr>
                <w:rFonts w:asciiTheme="minorHAnsi" w:hAnsiTheme="minorHAnsi"/>
                <w:sz w:val="20"/>
                <w:szCs w:val="20"/>
              </w:rPr>
            </w:pPr>
            <w:r w:rsidRPr="00C04B39">
              <w:rPr>
                <w:rFonts w:asciiTheme="minorHAnsi" w:hAnsiTheme="minorHAnsi"/>
                <w:sz w:val="20"/>
                <w:szCs w:val="20"/>
              </w:rPr>
              <w:t>OCTH 5</w:t>
            </w:r>
            <w:r w:rsidR="001F359C">
              <w:rPr>
                <w:rFonts w:asciiTheme="minorHAnsi" w:hAnsiTheme="minorHAnsi"/>
                <w:sz w:val="20"/>
                <w:szCs w:val="20"/>
              </w:rPr>
              <w:t>320</w:t>
            </w:r>
          </w:p>
        </w:tc>
        <w:tc>
          <w:tcPr>
            <w:tcW w:w="1709"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New Course</w:t>
            </w:r>
          </w:p>
        </w:tc>
        <w:tc>
          <w:tcPr>
            <w:tcW w:w="1798"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1F359C" w:rsidP="00C04B39">
            <w:pPr>
              <w:rPr>
                <w:rFonts w:asciiTheme="minorHAnsi" w:hAnsiTheme="minorHAnsi"/>
                <w:sz w:val="20"/>
                <w:szCs w:val="20"/>
              </w:rPr>
            </w:pPr>
            <w:r>
              <w:rPr>
                <w:rFonts w:asciiTheme="minorHAnsi" w:hAnsiTheme="minorHAnsi"/>
                <w:sz w:val="20"/>
                <w:szCs w:val="20"/>
              </w:rPr>
              <w:t>OCTH 5335</w:t>
            </w:r>
          </w:p>
        </w:tc>
        <w:tc>
          <w:tcPr>
            <w:tcW w:w="1709"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New Course</w:t>
            </w:r>
          </w:p>
        </w:tc>
        <w:tc>
          <w:tcPr>
            <w:tcW w:w="1798"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1F359C" w:rsidP="00C04B39">
            <w:pPr>
              <w:rPr>
                <w:rFonts w:asciiTheme="minorHAnsi" w:hAnsiTheme="minorHAnsi"/>
                <w:sz w:val="20"/>
                <w:szCs w:val="20"/>
              </w:rPr>
            </w:pPr>
            <w:r>
              <w:rPr>
                <w:rFonts w:asciiTheme="minorHAnsi" w:hAnsiTheme="minorHAnsi"/>
                <w:sz w:val="20"/>
                <w:szCs w:val="20"/>
              </w:rPr>
              <w:t>EDUC 5335</w:t>
            </w:r>
          </w:p>
        </w:tc>
        <w:tc>
          <w:tcPr>
            <w:tcW w:w="1709"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Course</w:t>
            </w:r>
          </w:p>
        </w:tc>
        <w:tc>
          <w:tcPr>
            <w:tcW w:w="1798" w:type="dxa"/>
          </w:tcPr>
          <w:p w:rsidR="00C04B39" w:rsidRPr="00C04B39" w:rsidRDefault="001F359C" w:rsidP="001F359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Syllabus deficient</w:t>
            </w:r>
          </w:p>
        </w:tc>
        <w:tc>
          <w:tcPr>
            <w:tcW w:w="1263"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 pending changes</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BA39CF" w:rsidP="00BA39CF">
            <w:pPr>
              <w:rPr>
                <w:rFonts w:asciiTheme="minorHAnsi" w:hAnsiTheme="minorHAnsi"/>
                <w:sz w:val="20"/>
                <w:szCs w:val="20"/>
              </w:rPr>
            </w:pPr>
            <w:r>
              <w:rPr>
                <w:rFonts w:asciiTheme="minorHAnsi" w:hAnsiTheme="minorHAnsi"/>
                <w:sz w:val="20"/>
                <w:szCs w:val="20"/>
              </w:rPr>
              <w:lastRenderedPageBreak/>
              <w:t>EHCA 5360</w:t>
            </w:r>
          </w:p>
        </w:tc>
        <w:tc>
          <w:tcPr>
            <w:tcW w:w="1709"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Course</w:t>
            </w:r>
          </w:p>
        </w:tc>
        <w:tc>
          <w:tcPr>
            <w:tcW w:w="1798" w:type="dxa"/>
          </w:tcPr>
          <w:p w:rsidR="00C04B39" w:rsidRPr="00C04B39" w:rsidRDefault="00BA39CF"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BA39CF" w:rsidP="00C04B39">
            <w:pPr>
              <w:rPr>
                <w:rFonts w:asciiTheme="minorHAnsi" w:hAnsiTheme="minorHAnsi"/>
                <w:sz w:val="20"/>
                <w:szCs w:val="20"/>
              </w:rPr>
            </w:pPr>
            <w:r>
              <w:rPr>
                <w:rFonts w:asciiTheme="minorHAnsi" w:hAnsiTheme="minorHAnsi"/>
                <w:sz w:val="20"/>
                <w:szCs w:val="20"/>
              </w:rPr>
              <w:t>EHCA 5366</w:t>
            </w:r>
          </w:p>
        </w:tc>
        <w:tc>
          <w:tcPr>
            <w:tcW w:w="1709"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Course</w:t>
            </w:r>
          </w:p>
        </w:tc>
        <w:tc>
          <w:tcPr>
            <w:tcW w:w="1798" w:type="dxa"/>
          </w:tcPr>
          <w:p w:rsidR="00C04B39" w:rsidRPr="00C04B39" w:rsidRDefault="00BA39CF"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BA39CF" w:rsidP="00C04B39">
            <w:pPr>
              <w:rPr>
                <w:rFonts w:asciiTheme="minorHAnsi" w:hAnsiTheme="minorHAnsi"/>
                <w:sz w:val="20"/>
                <w:szCs w:val="20"/>
              </w:rPr>
            </w:pPr>
            <w:r>
              <w:rPr>
                <w:rFonts w:asciiTheme="minorHAnsi" w:hAnsiTheme="minorHAnsi"/>
                <w:sz w:val="20"/>
                <w:szCs w:val="20"/>
              </w:rPr>
              <w:t>Curriculum and Instruction M.Ed.</w:t>
            </w:r>
          </w:p>
        </w:tc>
        <w:tc>
          <w:tcPr>
            <w:tcW w:w="1709" w:type="dxa"/>
          </w:tcPr>
          <w:p w:rsidR="00C04B39" w:rsidRPr="00C04B39" w:rsidRDefault="00BA39CF"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Program</w:t>
            </w:r>
          </w:p>
        </w:tc>
        <w:tc>
          <w:tcPr>
            <w:tcW w:w="1798" w:type="dxa"/>
          </w:tcPr>
          <w:p w:rsidR="00C04B39" w:rsidRPr="00C04B39" w:rsidRDefault="00BA39CF"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BA39CF"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2520" w:type="dxa"/>
          </w:tcPr>
          <w:p w:rsidR="00C04B39" w:rsidRPr="00C04B39" w:rsidRDefault="00BA39CF"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C04B39" w:rsidRPr="00C04B39" w:rsidTr="00C04B39">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BA39CF" w:rsidP="00C04B39">
            <w:pPr>
              <w:rPr>
                <w:rFonts w:asciiTheme="minorHAnsi" w:hAnsiTheme="minorHAnsi"/>
                <w:sz w:val="20"/>
                <w:szCs w:val="20"/>
              </w:rPr>
            </w:pPr>
            <w:r>
              <w:rPr>
                <w:rFonts w:asciiTheme="minorHAnsi" w:hAnsiTheme="minorHAnsi"/>
                <w:sz w:val="20"/>
                <w:szCs w:val="20"/>
              </w:rPr>
              <w:t>Doctor of Philosophy (Ph.D. in Nursing)</w:t>
            </w:r>
          </w:p>
        </w:tc>
        <w:tc>
          <w:tcPr>
            <w:tcW w:w="1709" w:type="dxa"/>
          </w:tcPr>
          <w:p w:rsidR="00C04B39" w:rsidRPr="00C04B39" w:rsidRDefault="00BA39CF"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Program</w:t>
            </w:r>
          </w:p>
        </w:tc>
        <w:tc>
          <w:tcPr>
            <w:tcW w:w="1798" w:type="dxa"/>
          </w:tcPr>
          <w:p w:rsidR="00C04B39" w:rsidRPr="00C04B39" w:rsidRDefault="00BA39CF"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BA39CF" w:rsidP="00C04B39">
            <w:pPr>
              <w:rPr>
                <w:rFonts w:asciiTheme="minorHAnsi" w:hAnsiTheme="minorHAnsi"/>
                <w:sz w:val="20"/>
                <w:szCs w:val="20"/>
              </w:rPr>
            </w:pPr>
            <w:r>
              <w:rPr>
                <w:rFonts w:asciiTheme="minorHAnsi" w:hAnsiTheme="minorHAnsi"/>
                <w:sz w:val="20"/>
                <w:szCs w:val="20"/>
              </w:rPr>
              <w:t>Master of Accountancy (MACC)</w:t>
            </w:r>
          </w:p>
        </w:tc>
        <w:tc>
          <w:tcPr>
            <w:tcW w:w="1709" w:type="dxa"/>
          </w:tcPr>
          <w:p w:rsidR="00C04B39" w:rsidRPr="00C04B39" w:rsidRDefault="00BA39CF"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Program</w:t>
            </w:r>
          </w:p>
        </w:tc>
        <w:tc>
          <w:tcPr>
            <w:tcW w:w="1798" w:type="dxa"/>
          </w:tcPr>
          <w:p w:rsidR="00C04B39" w:rsidRPr="00C04B39" w:rsidRDefault="00BA39CF"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BA39CF" w:rsidP="00C04B39">
            <w:pPr>
              <w:rPr>
                <w:rFonts w:asciiTheme="minorHAnsi" w:hAnsiTheme="minorHAnsi"/>
                <w:sz w:val="20"/>
                <w:szCs w:val="20"/>
              </w:rPr>
            </w:pPr>
            <w:r>
              <w:rPr>
                <w:rFonts w:asciiTheme="minorHAnsi" w:hAnsiTheme="minorHAnsi"/>
                <w:sz w:val="20"/>
                <w:szCs w:val="20"/>
              </w:rPr>
              <w:t>Nursing Informatics Certificate Program</w:t>
            </w:r>
          </w:p>
        </w:tc>
        <w:tc>
          <w:tcPr>
            <w:tcW w:w="1709" w:type="dxa"/>
          </w:tcPr>
          <w:p w:rsidR="00C04B39" w:rsidRPr="00C04B39" w:rsidRDefault="00BA39CF"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Program</w:t>
            </w:r>
          </w:p>
        </w:tc>
        <w:tc>
          <w:tcPr>
            <w:tcW w:w="1798" w:type="dxa"/>
          </w:tcPr>
          <w:p w:rsidR="00C04B39" w:rsidRPr="00C04B39" w:rsidRDefault="00BA39CF"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C04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04B39" w:rsidRPr="00C04B39" w:rsidRDefault="00BA39CF" w:rsidP="00C04B39">
            <w:pPr>
              <w:rPr>
                <w:rFonts w:asciiTheme="minorHAnsi" w:hAnsiTheme="minorHAnsi"/>
                <w:sz w:val="20"/>
                <w:szCs w:val="20"/>
              </w:rPr>
            </w:pPr>
            <w:r>
              <w:rPr>
                <w:rFonts w:asciiTheme="minorHAnsi" w:hAnsiTheme="minorHAnsi"/>
                <w:sz w:val="20"/>
                <w:szCs w:val="20"/>
              </w:rPr>
              <w:t>Graduate Certificate Program in Global Health</w:t>
            </w:r>
          </w:p>
        </w:tc>
        <w:tc>
          <w:tcPr>
            <w:tcW w:w="1709" w:type="dxa"/>
          </w:tcPr>
          <w:p w:rsidR="00C04B39" w:rsidRPr="00C04B39" w:rsidRDefault="00BA39CF"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Program</w:t>
            </w:r>
          </w:p>
        </w:tc>
        <w:tc>
          <w:tcPr>
            <w:tcW w:w="1798" w:type="dxa"/>
          </w:tcPr>
          <w:p w:rsidR="00C04B39" w:rsidRPr="00C04B39" w:rsidRDefault="00BA39CF"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63"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2520"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bl>
    <w:p w:rsidR="00C04B39" w:rsidRDefault="00C04B39" w:rsidP="00FA6421">
      <w:pPr>
        <w:rPr>
          <w:rFonts w:asciiTheme="minorHAnsi" w:hAnsiTheme="minorHAnsi"/>
          <w:sz w:val="20"/>
          <w:szCs w:val="20"/>
        </w:rPr>
      </w:pPr>
    </w:p>
    <w:sectPr w:rsidR="00C04B39" w:rsidSect="009F65B8">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73" w:rsidRDefault="00B82E73" w:rsidP="003B726E">
      <w:r>
        <w:separator/>
      </w:r>
    </w:p>
  </w:endnote>
  <w:endnote w:type="continuationSeparator" w:id="0">
    <w:p w:rsidR="00B82E73" w:rsidRDefault="00B82E73"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B82E73" w:rsidRDefault="00B82E73">
        <w:pPr>
          <w:pStyle w:val="Footer"/>
          <w:jc w:val="center"/>
        </w:pPr>
        <w:r>
          <w:fldChar w:fldCharType="begin"/>
        </w:r>
        <w:r>
          <w:instrText xml:space="preserve"> PAGE   \* MERGEFORMAT </w:instrText>
        </w:r>
        <w:r>
          <w:fldChar w:fldCharType="separate"/>
        </w:r>
        <w:r w:rsidR="00BC5A15">
          <w:rPr>
            <w:noProof/>
          </w:rPr>
          <w:t>3</w:t>
        </w:r>
        <w:r>
          <w:rPr>
            <w:noProof/>
          </w:rPr>
          <w:fldChar w:fldCharType="end"/>
        </w:r>
      </w:p>
    </w:sdtContent>
  </w:sdt>
  <w:p w:rsidR="00B82E73" w:rsidRDefault="00B8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73" w:rsidRDefault="00B82E73" w:rsidP="003B726E">
      <w:r>
        <w:separator/>
      </w:r>
    </w:p>
  </w:footnote>
  <w:footnote w:type="continuationSeparator" w:id="0">
    <w:p w:rsidR="00B82E73" w:rsidRDefault="00B82E73"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73" w:rsidRPr="008E0DF2" w:rsidRDefault="00B82E73"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-228600</wp:posOffset>
              </wp:positionH>
              <wp:positionV relativeFrom="page">
                <wp:posOffset>457200</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82E73" w:rsidRDefault="00B82E73" w:rsidP="005D326F">
                              <w:pPr>
                                <w:pStyle w:val="Header"/>
                                <w:jc w:val="center"/>
                                <w:rPr>
                                  <w:rFonts w:asciiTheme="minorHAnsi" w:hAnsiTheme="minorHAnsi"/>
                                </w:rPr>
                              </w:pPr>
                              <w:r>
                                <w:rPr>
                                  <w:rFonts w:asciiTheme="minorHAnsi" w:hAnsiTheme="minorHAnsi"/>
                                </w:rPr>
                                <w:t xml:space="preserve">The University of Texas at Tyler Graduate Council </w:t>
                              </w:r>
                              <w:r w:rsidR="00D52C1E">
                                <w:rPr>
                                  <w:rFonts w:asciiTheme="minorHAnsi" w:hAnsiTheme="minorHAnsi"/>
                                </w:rPr>
                                <w:t>February 9,</w:t>
                              </w:r>
                              <w:r>
                                <w:rPr>
                                  <w:rFonts w:asciiTheme="minorHAnsi" w:hAnsiTheme="minorHAnsi"/>
                                </w:rPr>
                                <w:t xml:space="preserve"> 2018 1:00-3:00 pm</w:t>
                              </w:r>
                            </w:p>
                          </w:sdtContent>
                        </w:sdt>
                        <w:p w:rsidR="00B82E73" w:rsidRPr="005D326F" w:rsidRDefault="00B82E73"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487E471" id="Rectangle 197" o:spid="_x0000_s1026" style="position:absolute;margin-left:-18pt;margin-top:36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82E73" w:rsidRDefault="00B82E73" w:rsidP="005D326F">
                        <w:pPr>
                          <w:pStyle w:val="Header"/>
                          <w:jc w:val="center"/>
                          <w:rPr>
                            <w:rFonts w:asciiTheme="minorHAnsi" w:hAnsiTheme="minorHAnsi"/>
                          </w:rPr>
                        </w:pPr>
                        <w:r>
                          <w:rPr>
                            <w:rFonts w:asciiTheme="minorHAnsi" w:hAnsiTheme="minorHAnsi"/>
                          </w:rPr>
                          <w:t xml:space="preserve">The University of Texas at Tyler Graduate Council </w:t>
                        </w:r>
                        <w:r w:rsidR="00D52C1E">
                          <w:rPr>
                            <w:rFonts w:asciiTheme="minorHAnsi" w:hAnsiTheme="minorHAnsi"/>
                          </w:rPr>
                          <w:t>February 9,</w:t>
                        </w:r>
                        <w:r>
                          <w:rPr>
                            <w:rFonts w:asciiTheme="minorHAnsi" w:hAnsiTheme="minorHAnsi"/>
                          </w:rPr>
                          <w:t xml:space="preserve"> 2018 1:00-3:00 pm</w:t>
                        </w:r>
                      </w:p>
                    </w:sdtContent>
                  </w:sdt>
                  <w:p w:rsidR="00B82E73" w:rsidRPr="005D326F" w:rsidRDefault="00B82E73"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0C7"/>
    <w:multiLevelType w:val="hybridMultilevel"/>
    <w:tmpl w:val="91B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159EF"/>
    <w:multiLevelType w:val="hybridMultilevel"/>
    <w:tmpl w:val="E5D6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A2C09"/>
    <w:multiLevelType w:val="hybridMultilevel"/>
    <w:tmpl w:val="235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A1589"/>
    <w:multiLevelType w:val="hybridMultilevel"/>
    <w:tmpl w:val="D25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D3BBF"/>
    <w:multiLevelType w:val="hybridMultilevel"/>
    <w:tmpl w:val="8BA4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75D35"/>
    <w:multiLevelType w:val="hybridMultilevel"/>
    <w:tmpl w:val="15B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5118D"/>
    <w:multiLevelType w:val="hybridMultilevel"/>
    <w:tmpl w:val="01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71418"/>
    <w:multiLevelType w:val="hybridMultilevel"/>
    <w:tmpl w:val="279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A776A"/>
    <w:multiLevelType w:val="hybridMultilevel"/>
    <w:tmpl w:val="FF6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5F40"/>
    <w:multiLevelType w:val="hybridMultilevel"/>
    <w:tmpl w:val="F7A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87932"/>
    <w:multiLevelType w:val="hybridMultilevel"/>
    <w:tmpl w:val="8714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A115B2"/>
    <w:multiLevelType w:val="hybridMultilevel"/>
    <w:tmpl w:val="EED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A3687"/>
    <w:multiLevelType w:val="hybridMultilevel"/>
    <w:tmpl w:val="4774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5476F"/>
    <w:multiLevelType w:val="hybridMultilevel"/>
    <w:tmpl w:val="688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3"/>
  </w:num>
  <w:num w:numId="5">
    <w:abstractNumId w:val="2"/>
  </w:num>
  <w:num w:numId="6">
    <w:abstractNumId w:val="1"/>
  </w:num>
  <w:num w:numId="7">
    <w:abstractNumId w:val="12"/>
  </w:num>
  <w:num w:numId="8">
    <w:abstractNumId w:val="3"/>
  </w:num>
  <w:num w:numId="9">
    <w:abstractNumId w:val="10"/>
  </w:num>
  <w:num w:numId="10">
    <w:abstractNumId w:val="7"/>
  </w:num>
  <w:num w:numId="11">
    <w:abstractNumId w:val="8"/>
  </w:num>
  <w:num w:numId="12">
    <w:abstractNumId w:val="11"/>
  </w:num>
  <w:num w:numId="13">
    <w:abstractNumId w:val="5"/>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07A3A"/>
    <w:rsid w:val="00036C25"/>
    <w:rsid w:val="00044FB5"/>
    <w:rsid w:val="00091A2B"/>
    <w:rsid w:val="000A741E"/>
    <w:rsid w:val="000B70E2"/>
    <w:rsid w:val="000C6BBC"/>
    <w:rsid w:val="000D2D78"/>
    <w:rsid w:val="000D788B"/>
    <w:rsid w:val="000F1549"/>
    <w:rsid w:val="000F182F"/>
    <w:rsid w:val="000F48C7"/>
    <w:rsid w:val="00103CA0"/>
    <w:rsid w:val="00125881"/>
    <w:rsid w:val="00127D1A"/>
    <w:rsid w:val="00151DA0"/>
    <w:rsid w:val="00154AB6"/>
    <w:rsid w:val="001F359C"/>
    <w:rsid w:val="002023D6"/>
    <w:rsid w:val="0022374C"/>
    <w:rsid w:val="00226051"/>
    <w:rsid w:val="002312A7"/>
    <w:rsid w:val="00235B11"/>
    <w:rsid w:val="00241787"/>
    <w:rsid w:val="0025210F"/>
    <w:rsid w:val="00256979"/>
    <w:rsid w:val="00261B2D"/>
    <w:rsid w:val="0026353E"/>
    <w:rsid w:val="002778BB"/>
    <w:rsid w:val="002A2F38"/>
    <w:rsid w:val="002A7873"/>
    <w:rsid w:val="002B3C25"/>
    <w:rsid w:val="002D5F02"/>
    <w:rsid w:val="002F3A1F"/>
    <w:rsid w:val="00345DC1"/>
    <w:rsid w:val="00363016"/>
    <w:rsid w:val="00364735"/>
    <w:rsid w:val="003A29B0"/>
    <w:rsid w:val="003B276A"/>
    <w:rsid w:val="003B726E"/>
    <w:rsid w:val="003C0564"/>
    <w:rsid w:val="003D7825"/>
    <w:rsid w:val="003E08EB"/>
    <w:rsid w:val="003F421C"/>
    <w:rsid w:val="00414C98"/>
    <w:rsid w:val="004264A1"/>
    <w:rsid w:val="00433272"/>
    <w:rsid w:val="00451052"/>
    <w:rsid w:val="00455FF8"/>
    <w:rsid w:val="00476AB2"/>
    <w:rsid w:val="00477EA9"/>
    <w:rsid w:val="00495BC6"/>
    <w:rsid w:val="004C1902"/>
    <w:rsid w:val="004E004F"/>
    <w:rsid w:val="005046DF"/>
    <w:rsid w:val="005138E9"/>
    <w:rsid w:val="00524351"/>
    <w:rsid w:val="00524DDB"/>
    <w:rsid w:val="00534C6E"/>
    <w:rsid w:val="005370EB"/>
    <w:rsid w:val="005429AE"/>
    <w:rsid w:val="00573961"/>
    <w:rsid w:val="005A5346"/>
    <w:rsid w:val="005A5F38"/>
    <w:rsid w:val="005A64CD"/>
    <w:rsid w:val="005B2162"/>
    <w:rsid w:val="005B5654"/>
    <w:rsid w:val="005D326F"/>
    <w:rsid w:val="005E07FE"/>
    <w:rsid w:val="005E0B2E"/>
    <w:rsid w:val="005E3303"/>
    <w:rsid w:val="005E56D5"/>
    <w:rsid w:val="005E7B13"/>
    <w:rsid w:val="006056F1"/>
    <w:rsid w:val="00610396"/>
    <w:rsid w:val="006128B9"/>
    <w:rsid w:val="00620DAD"/>
    <w:rsid w:val="00623F25"/>
    <w:rsid w:val="006451BF"/>
    <w:rsid w:val="00651523"/>
    <w:rsid w:val="006A3304"/>
    <w:rsid w:val="006A3709"/>
    <w:rsid w:val="006B110E"/>
    <w:rsid w:val="006C07E9"/>
    <w:rsid w:val="006C0888"/>
    <w:rsid w:val="006D26D1"/>
    <w:rsid w:val="006F1724"/>
    <w:rsid w:val="00743C60"/>
    <w:rsid w:val="0074659A"/>
    <w:rsid w:val="00746BCC"/>
    <w:rsid w:val="007507B7"/>
    <w:rsid w:val="00753D7D"/>
    <w:rsid w:val="00756643"/>
    <w:rsid w:val="00757D10"/>
    <w:rsid w:val="007706F8"/>
    <w:rsid w:val="00770E60"/>
    <w:rsid w:val="007932F0"/>
    <w:rsid w:val="007B5F52"/>
    <w:rsid w:val="007B64B0"/>
    <w:rsid w:val="007B7906"/>
    <w:rsid w:val="007C19DF"/>
    <w:rsid w:val="007C26A7"/>
    <w:rsid w:val="007C3A94"/>
    <w:rsid w:val="007C7D65"/>
    <w:rsid w:val="007D7D73"/>
    <w:rsid w:val="007E0B5B"/>
    <w:rsid w:val="007E2280"/>
    <w:rsid w:val="007E4F2E"/>
    <w:rsid w:val="007F0829"/>
    <w:rsid w:val="007F1B1D"/>
    <w:rsid w:val="0085088E"/>
    <w:rsid w:val="00855734"/>
    <w:rsid w:val="00861021"/>
    <w:rsid w:val="00887AC5"/>
    <w:rsid w:val="008A2A81"/>
    <w:rsid w:val="008B4C02"/>
    <w:rsid w:val="008B54AB"/>
    <w:rsid w:val="008B5711"/>
    <w:rsid w:val="008D54BF"/>
    <w:rsid w:val="008D55F4"/>
    <w:rsid w:val="008E0DF2"/>
    <w:rsid w:val="008E1CE0"/>
    <w:rsid w:val="008E2A8C"/>
    <w:rsid w:val="008F3CE4"/>
    <w:rsid w:val="008F65B6"/>
    <w:rsid w:val="00907C91"/>
    <w:rsid w:val="009127E2"/>
    <w:rsid w:val="009135C6"/>
    <w:rsid w:val="009147F7"/>
    <w:rsid w:val="00921D2F"/>
    <w:rsid w:val="00922756"/>
    <w:rsid w:val="00952A47"/>
    <w:rsid w:val="00955E4D"/>
    <w:rsid w:val="009571EA"/>
    <w:rsid w:val="00961B67"/>
    <w:rsid w:val="00977C59"/>
    <w:rsid w:val="00981B8E"/>
    <w:rsid w:val="009A3A3D"/>
    <w:rsid w:val="009A3D2B"/>
    <w:rsid w:val="009A46D8"/>
    <w:rsid w:val="009A70F8"/>
    <w:rsid w:val="009F65B8"/>
    <w:rsid w:val="009F6B91"/>
    <w:rsid w:val="00A042FB"/>
    <w:rsid w:val="00A156B4"/>
    <w:rsid w:val="00A47DB6"/>
    <w:rsid w:val="00A50052"/>
    <w:rsid w:val="00A74078"/>
    <w:rsid w:val="00A7494C"/>
    <w:rsid w:val="00A85CFD"/>
    <w:rsid w:val="00AD0111"/>
    <w:rsid w:val="00AD1EA5"/>
    <w:rsid w:val="00AE25A2"/>
    <w:rsid w:val="00AF4B91"/>
    <w:rsid w:val="00B021C9"/>
    <w:rsid w:val="00B2518D"/>
    <w:rsid w:val="00B25872"/>
    <w:rsid w:val="00B25939"/>
    <w:rsid w:val="00B3024F"/>
    <w:rsid w:val="00B52FB4"/>
    <w:rsid w:val="00B61855"/>
    <w:rsid w:val="00B63BA4"/>
    <w:rsid w:val="00B77FD1"/>
    <w:rsid w:val="00B82E73"/>
    <w:rsid w:val="00B83B34"/>
    <w:rsid w:val="00B85C7C"/>
    <w:rsid w:val="00B92327"/>
    <w:rsid w:val="00BA39CF"/>
    <w:rsid w:val="00BC0B76"/>
    <w:rsid w:val="00BC37C3"/>
    <w:rsid w:val="00BC5A15"/>
    <w:rsid w:val="00BC6386"/>
    <w:rsid w:val="00BE5DD0"/>
    <w:rsid w:val="00BE6FCA"/>
    <w:rsid w:val="00BF4164"/>
    <w:rsid w:val="00C04B39"/>
    <w:rsid w:val="00C2008B"/>
    <w:rsid w:val="00C24678"/>
    <w:rsid w:val="00C302A6"/>
    <w:rsid w:val="00C304F3"/>
    <w:rsid w:val="00C3065E"/>
    <w:rsid w:val="00C450BA"/>
    <w:rsid w:val="00C45CBA"/>
    <w:rsid w:val="00C70896"/>
    <w:rsid w:val="00C74052"/>
    <w:rsid w:val="00C77A0A"/>
    <w:rsid w:val="00C9299E"/>
    <w:rsid w:val="00CA1F34"/>
    <w:rsid w:val="00CC1774"/>
    <w:rsid w:val="00CC3CF6"/>
    <w:rsid w:val="00CD3DA9"/>
    <w:rsid w:val="00CE0450"/>
    <w:rsid w:val="00CE1F83"/>
    <w:rsid w:val="00CE79FD"/>
    <w:rsid w:val="00CF6056"/>
    <w:rsid w:val="00D04326"/>
    <w:rsid w:val="00D05A80"/>
    <w:rsid w:val="00D14B00"/>
    <w:rsid w:val="00D260FD"/>
    <w:rsid w:val="00D27B2F"/>
    <w:rsid w:val="00D52C1E"/>
    <w:rsid w:val="00D75587"/>
    <w:rsid w:val="00D85511"/>
    <w:rsid w:val="00DD2500"/>
    <w:rsid w:val="00DD48C4"/>
    <w:rsid w:val="00DD4CE7"/>
    <w:rsid w:val="00DF421D"/>
    <w:rsid w:val="00E04B92"/>
    <w:rsid w:val="00E23A57"/>
    <w:rsid w:val="00E23B29"/>
    <w:rsid w:val="00E23FCC"/>
    <w:rsid w:val="00E3510C"/>
    <w:rsid w:val="00E435A7"/>
    <w:rsid w:val="00E52F1E"/>
    <w:rsid w:val="00E53EEA"/>
    <w:rsid w:val="00E612E9"/>
    <w:rsid w:val="00E75ACB"/>
    <w:rsid w:val="00E900E3"/>
    <w:rsid w:val="00EB37D1"/>
    <w:rsid w:val="00EB6AD6"/>
    <w:rsid w:val="00EC4D83"/>
    <w:rsid w:val="00F340C1"/>
    <w:rsid w:val="00F42C25"/>
    <w:rsid w:val="00F74217"/>
    <w:rsid w:val="00F80D29"/>
    <w:rsid w:val="00F8518D"/>
    <w:rsid w:val="00F91779"/>
    <w:rsid w:val="00F97570"/>
    <w:rsid w:val="00FA6421"/>
    <w:rsid w:val="00FC27CB"/>
    <w:rsid w:val="00FC3D74"/>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 w:type="table" w:styleId="GridTable1Light-Accent1">
    <w:name w:val="Grid Table 1 Light Accent 1"/>
    <w:basedOn w:val="TableNormal"/>
    <w:uiPriority w:val="46"/>
    <w:rsid w:val="00B251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B251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B82E73"/>
    <w:pPr>
      <w:widowControl w:val="0"/>
      <w:autoSpaceDE w:val="0"/>
      <w:autoSpaceDN w:val="0"/>
      <w:adjustRightInd w:val="0"/>
    </w:pPr>
    <w:rPr>
      <w:rFonts w:ascii="Times New Roman" w:eastAsiaTheme="minorEastAsia" w:hAnsi="Times New Roman"/>
      <w:color w:val="000000"/>
      <w:sz w:val="24"/>
      <w:szCs w:val="24"/>
    </w:rPr>
  </w:style>
  <w:style w:type="paragraph" w:customStyle="1" w:styleId="CM1">
    <w:name w:val="CM1"/>
    <w:basedOn w:val="Default"/>
    <w:next w:val="Default"/>
    <w:uiPriority w:val="99"/>
    <w:rsid w:val="00B82E73"/>
    <w:pPr>
      <w:spacing w:line="276" w:lineRule="atLeast"/>
    </w:pPr>
    <w:rPr>
      <w:color w:val="auto"/>
    </w:rPr>
  </w:style>
  <w:style w:type="paragraph" w:customStyle="1" w:styleId="CM6">
    <w:name w:val="CM6"/>
    <w:basedOn w:val="Default"/>
    <w:next w:val="Default"/>
    <w:uiPriority w:val="99"/>
    <w:rsid w:val="00B82E73"/>
    <w:rPr>
      <w:color w:val="auto"/>
    </w:rPr>
  </w:style>
  <w:style w:type="paragraph" w:customStyle="1" w:styleId="CM4">
    <w:name w:val="CM4"/>
    <w:basedOn w:val="Default"/>
    <w:next w:val="Default"/>
    <w:uiPriority w:val="99"/>
    <w:rsid w:val="00B82E73"/>
    <w:pPr>
      <w:spacing w:line="276" w:lineRule="atLeast"/>
    </w:pPr>
    <w:rPr>
      <w:color w:val="auto"/>
    </w:rPr>
  </w:style>
  <w:style w:type="paragraph" w:customStyle="1" w:styleId="CM7">
    <w:name w:val="CM7"/>
    <w:basedOn w:val="Default"/>
    <w:next w:val="Default"/>
    <w:uiPriority w:val="99"/>
    <w:rsid w:val="00B82E73"/>
    <w:rPr>
      <w:color w:val="auto"/>
    </w:rPr>
  </w:style>
  <w:style w:type="table" w:customStyle="1" w:styleId="GridTable4-Accent51">
    <w:name w:val="Grid Table 4 - Accent 51"/>
    <w:basedOn w:val="TableNormal"/>
    <w:next w:val="GridTable4-Accent5"/>
    <w:uiPriority w:val="49"/>
    <w:rsid w:val="00C04B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0923">
      <w:bodyDiv w:val="1"/>
      <w:marLeft w:val="0"/>
      <w:marRight w:val="0"/>
      <w:marTop w:val="0"/>
      <w:marBottom w:val="0"/>
      <w:divBdr>
        <w:top w:val="none" w:sz="0" w:space="0" w:color="auto"/>
        <w:left w:val="none" w:sz="0" w:space="0" w:color="auto"/>
        <w:bottom w:val="none" w:sz="0" w:space="0" w:color="auto"/>
        <w:right w:val="none" w:sz="0" w:space="0" w:color="auto"/>
      </w:divBdr>
    </w:div>
    <w:div w:id="30077048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48068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B1BE-7FBC-428D-8782-0995ED43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University of Texas at Tyler Graduate Council February 9, 2018 1:00-3:00 pm</vt:lpstr>
    </vt:vector>
  </TitlesOfParts>
  <Company>The University of Texas at Tyler</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February 9, 2018 1:00-3:00 pm</dc:title>
  <dc:creator>Scott Marzilli</dc:creator>
  <cp:lastModifiedBy>Chelsea Crain</cp:lastModifiedBy>
  <cp:revision>5</cp:revision>
  <cp:lastPrinted>2018-03-09T14:11:00Z</cp:lastPrinted>
  <dcterms:created xsi:type="dcterms:W3CDTF">2018-03-06T20:16:00Z</dcterms:created>
  <dcterms:modified xsi:type="dcterms:W3CDTF">2018-03-12T21:42:00Z</dcterms:modified>
</cp:coreProperties>
</file>