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D03F" w14:textId="77777777" w:rsidR="00E60F27" w:rsidRDefault="00E60F27"/>
    <w:tbl>
      <w:tblPr>
        <w:tblW w:w="111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00"/>
        <w:gridCol w:w="2880"/>
        <w:gridCol w:w="2610"/>
      </w:tblGrid>
      <w:tr w:rsidR="001C356E" w:rsidRPr="008E0DF2" w14:paraId="4B60A4D4" w14:textId="77777777" w:rsidTr="00AF5979">
        <w:trPr>
          <w:trHeight w:val="305"/>
        </w:trPr>
        <w:tc>
          <w:tcPr>
            <w:tcW w:w="2970" w:type="dxa"/>
            <w:noWrap/>
          </w:tcPr>
          <w:bookmarkStart w:id="0" w:name="_Hlk118716191"/>
          <w:p w14:paraId="100807DB" w14:textId="2A63B941" w:rsidR="001C356E" w:rsidRPr="00D2465C" w:rsidRDefault="001A1762" w:rsidP="005728B6">
            <w:pPr>
              <w:ind w:right="-916"/>
              <w:rPr>
                <w:sz w:val="22"/>
                <w:szCs w:val="22"/>
              </w:rPr>
            </w:pPr>
            <w:sdt>
              <w:sdtPr>
                <w:rPr>
                  <w:color w:val="000000" w:themeColor="text1"/>
                  <w:sz w:val="22"/>
                  <w:szCs w:val="22"/>
                </w:rPr>
                <w:id w:val="-774403805"/>
                <w14:checkbox>
                  <w14:checked w14:val="1"/>
                  <w14:checkedState w14:val="2612" w14:font="MS Gothic"/>
                  <w14:uncheckedState w14:val="2610" w14:font="MS Gothic"/>
                </w14:checkbox>
              </w:sdtPr>
              <w:sdtEndPr/>
              <w:sdtContent>
                <w:r w:rsidR="002E39BE">
                  <w:rPr>
                    <w:rFonts w:ascii="MS Gothic" w:eastAsia="MS Gothic" w:hAnsi="MS Gothic" w:hint="eastAsia"/>
                    <w:color w:val="000000" w:themeColor="text1"/>
                    <w:sz w:val="22"/>
                    <w:szCs w:val="22"/>
                  </w:rPr>
                  <w:t>☒</w:t>
                </w:r>
              </w:sdtContent>
            </w:sdt>
            <w:r w:rsidR="002B7EC4" w:rsidRPr="00D2465C">
              <w:rPr>
                <w:color w:val="000000" w:themeColor="text1"/>
                <w:sz w:val="22"/>
                <w:szCs w:val="22"/>
              </w:rPr>
              <w:t xml:space="preserve"> </w:t>
            </w:r>
            <w:r w:rsidR="002B7EC4" w:rsidRPr="00D2465C">
              <w:rPr>
                <w:sz w:val="22"/>
                <w:szCs w:val="22"/>
              </w:rPr>
              <w:t>Dr. Erin West, C</w:t>
            </w:r>
            <w:r w:rsidR="002B7EC4">
              <w:rPr>
                <w:sz w:val="22"/>
                <w:szCs w:val="22"/>
              </w:rPr>
              <w:t>hair</w:t>
            </w:r>
          </w:p>
        </w:tc>
        <w:tc>
          <w:tcPr>
            <w:tcW w:w="2700" w:type="dxa"/>
          </w:tcPr>
          <w:p w14:paraId="1F221C40" w14:textId="37658071" w:rsidR="001C356E" w:rsidRPr="00D2465C" w:rsidRDefault="001A1762" w:rsidP="005728B6">
            <w:pPr>
              <w:rPr>
                <w:sz w:val="22"/>
                <w:szCs w:val="22"/>
              </w:rPr>
            </w:pPr>
            <w:sdt>
              <w:sdtPr>
                <w:rPr>
                  <w:sz w:val="22"/>
                  <w:szCs w:val="22"/>
                </w:rPr>
                <w:id w:val="1971933311"/>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1C356E" w:rsidRPr="00D2465C">
              <w:rPr>
                <w:sz w:val="22"/>
                <w:szCs w:val="22"/>
              </w:rPr>
              <w:t xml:space="preserve"> Dr. Steven Idell, Dean*</w:t>
            </w:r>
          </w:p>
        </w:tc>
        <w:tc>
          <w:tcPr>
            <w:tcW w:w="2880" w:type="dxa"/>
          </w:tcPr>
          <w:p w14:paraId="7AA285DC" w14:textId="4B500DA0" w:rsidR="001C356E" w:rsidRPr="00D2465C" w:rsidRDefault="001A1762" w:rsidP="005728B6">
            <w:pPr>
              <w:rPr>
                <w:sz w:val="22"/>
                <w:szCs w:val="22"/>
              </w:rPr>
            </w:pPr>
            <w:sdt>
              <w:sdtPr>
                <w:rPr>
                  <w:sz w:val="22"/>
                  <w:szCs w:val="22"/>
                </w:rPr>
                <w:id w:val="1307049526"/>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1C356E" w:rsidRPr="00D2465C">
              <w:rPr>
                <w:sz w:val="22"/>
                <w:szCs w:val="22"/>
              </w:rPr>
              <w:t xml:space="preserve"> Dr. Kouider Mokhtari, Ass</w:t>
            </w:r>
            <w:r w:rsidR="00F2712E" w:rsidRPr="00D2465C">
              <w:rPr>
                <w:sz w:val="22"/>
                <w:szCs w:val="22"/>
              </w:rPr>
              <w:t>o</w:t>
            </w:r>
            <w:r w:rsidR="001C356E" w:rsidRPr="00D2465C">
              <w:rPr>
                <w:sz w:val="22"/>
                <w:szCs w:val="22"/>
              </w:rPr>
              <w:t>c Dean*</w:t>
            </w:r>
          </w:p>
        </w:tc>
        <w:tc>
          <w:tcPr>
            <w:tcW w:w="2610" w:type="dxa"/>
          </w:tcPr>
          <w:p w14:paraId="72B524B2" w14:textId="5E322792" w:rsidR="002B7EC4" w:rsidRDefault="001A1762" w:rsidP="002B7EC4">
            <w:pPr>
              <w:ind w:right="-916"/>
              <w:rPr>
                <w:sz w:val="22"/>
                <w:szCs w:val="22"/>
              </w:rPr>
            </w:pPr>
            <w:sdt>
              <w:sdtPr>
                <w:rPr>
                  <w:sz w:val="22"/>
                  <w:szCs w:val="22"/>
                </w:rPr>
                <w:id w:val="1300963248"/>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2B7EC4" w:rsidRPr="00D2465C">
              <w:rPr>
                <w:sz w:val="22"/>
                <w:szCs w:val="22"/>
              </w:rPr>
              <w:t xml:space="preserve"> Dr. Torey Nalbone, </w:t>
            </w:r>
          </w:p>
          <w:p w14:paraId="47F6351E" w14:textId="2A4DA392" w:rsidR="001C356E" w:rsidRPr="00D2465C" w:rsidRDefault="002B7EC4" w:rsidP="002B7EC4">
            <w:pPr>
              <w:rPr>
                <w:sz w:val="22"/>
                <w:szCs w:val="22"/>
              </w:rPr>
            </w:pPr>
            <w:r>
              <w:rPr>
                <w:sz w:val="22"/>
                <w:szCs w:val="22"/>
              </w:rPr>
              <w:t xml:space="preserve">Past </w:t>
            </w:r>
            <w:r w:rsidRPr="00D2465C">
              <w:rPr>
                <w:sz w:val="22"/>
                <w:szCs w:val="22"/>
              </w:rPr>
              <w:t>Chair</w:t>
            </w:r>
          </w:p>
        </w:tc>
      </w:tr>
      <w:tr w:rsidR="00C03DB3" w:rsidRPr="008E0DF2" w14:paraId="6D45C321" w14:textId="77777777" w:rsidTr="00AF5979">
        <w:trPr>
          <w:trHeight w:val="269"/>
        </w:trPr>
        <w:tc>
          <w:tcPr>
            <w:tcW w:w="2970" w:type="dxa"/>
          </w:tcPr>
          <w:p w14:paraId="55A02631" w14:textId="3850C3D6" w:rsidR="00C03DB3" w:rsidRPr="00D2465C" w:rsidRDefault="001A1762" w:rsidP="00C03DB3">
            <w:pPr>
              <w:rPr>
                <w:sz w:val="22"/>
                <w:szCs w:val="22"/>
              </w:rPr>
            </w:pPr>
            <w:sdt>
              <w:sdtPr>
                <w:rPr>
                  <w:sz w:val="22"/>
                  <w:szCs w:val="22"/>
                </w:rPr>
                <w:id w:val="-1918543798"/>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183326" w:rsidRPr="00D2465C">
              <w:rPr>
                <w:sz w:val="22"/>
                <w:szCs w:val="22"/>
              </w:rPr>
              <w:t xml:space="preserve"> Troy White, R</w:t>
            </w:r>
            <w:r w:rsidR="007924A6">
              <w:rPr>
                <w:sz w:val="22"/>
                <w:szCs w:val="22"/>
              </w:rPr>
              <w:t>egistrar</w:t>
            </w:r>
            <w:r w:rsidR="00183326" w:rsidRPr="00D2465C">
              <w:rPr>
                <w:sz w:val="22"/>
                <w:szCs w:val="22"/>
              </w:rPr>
              <w:t>*</w:t>
            </w:r>
          </w:p>
        </w:tc>
        <w:tc>
          <w:tcPr>
            <w:tcW w:w="2700" w:type="dxa"/>
          </w:tcPr>
          <w:p w14:paraId="7BE60315" w14:textId="77BCB68F" w:rsidR="00C03DB3" w:rsidRPr="00D2465C" w:rsidRDefault="001A1762" w:rsidP="00C03DB3">
            <w:pPr>
              <w:rPr>
                <w:sz w:val="22"/>
                <w:szCs w:val="22"/>
              </w:rPr>
            </w:pPr>
            <w:sdt>
              <w:sdtPr>
                <w:rPr>
                  <w:sz w:val="22"/>
                  <w:szCs w:val="22"/>
                </w:rPr>
                <w:id w:val="-1464737010"/>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C03DB3" w:rsidRPr="00D2465C">
              <w:rPr>
                <w:sz w:val="22"/>
                <w:szCs w:val="22"/>
              </w:rPr>
              <w:t xml:space="preserve"> Katie Hall, Grad</w:t>
            </w:r>
            <w:r w:rsidR="00183326" w:rsidRPr="00D2465C">
              <w:rPr>
                <w:sz w:val="22"/>
                <w:szCs w:val="22"/>
              </w:rPr>
              <w:t xml:space="preserve"> </w:t>
            </w:r>
            <w:r w:rsidR="002B7EC4">
              <w:rPr>
                <w:sz w:val="22"/>
                <w:szCs w:val="22"/>
              </w:rPr>
              <w:t>Admissions</w:t>
            </w:r>
            <w:r w:rsidR="00C03DB3" w:rsidRPr="00D2465C">
              <w:rPr>
                <w:sz w:val="22"/>
                <w:szCs w:val="22"/>
              </w:rPr>
              <w:t xml:space="preserve"> Exec Director*</w:t>
            </w:r>
          </w:p>
        </w:tc>
        <w:tc>
          <w:tcPr>
            <w:tcW w:w="2880" w:type="dxa"/>
          </w:tcPr>
          <w:p w14:paraId="4211424D" w14:textId="25077325" w:rsidR="00C03DB3" w:rsidRPr="00D2465C" w:rsidRDefault="001A1762" w:rsidP="00C03DB3">
            <w:pPr>
              <w:rPr>
                <w:sz w:val="22"/>
                <w:szCs w:val="22"/>
              </w:rPr>
            </w:pPr>
            <w:sdt>
              <w:sdtPr>
                <w:rPr>
                  <w:sz w:val="22"/>
                  <w:szCs w:val="22"/>
                </w:rPr>
                <w:id w:val="1946731486"/>
                <w14:checkbox>
                  <w14:checked w14:val="0"/>
                  <w14:checkedState w14:val="2612" w14:font="MS Gothic"/>
                  <w14:uncheckedState w14:val="2610" w14:font="MS Gothic"/>
                </w14:checkbox>
              </w:sdtPr>
              <w:sdtEndPr/>
              <w:sdtContent>
                <w:r w:rsidR="00C03DB3" w:rsidRPr="00D2465C">
                  <w:rPr>
                    <w:rFonts w:ascii="Segoe UI Symbol" w:eastAsia="MS Gothic" w:hAnsi="Segoe UI Symbol" w:cs="Segoe UI Symbol"/>
                    <w:sz w:val="22"/>
                    <w:szCs w:val="22"/>
                  </w:rPr>
                  <w:t>☐</w:t>
                </w:r>
              </w:sdtContent>
            </w:sdt>
            <w:r w:rsidR="00C03DB3" w:rsidRPr="00D2465C">
              <w:rPr>
                <w:sz w:val="22"/>
                <w:szCs w:val="22"/>
              </w:rPr>
              <w:t xml:space="preserve"> Dr. Jessica Bracks, Faculty Senate*</w:t>
            </w:r>
          </w:p>
        </w:tc>
        <w:tc>
          <w:tcPr>
            <w:tcW w:w="2610" w:type="dxa"/>
          </w:tcPr>
          <w:p w14:paraId="2B295F9D" w14:textId="31D64CE6" w:rsidR="00C03DB3" w:rsidRPr="00D2465C" w:rsidRDefault="001A1762" w:rsidP="00C03DB3">
            <w:pPr>
              <w:rPr>
                <w:sz w:val="22"/>
                <w:szCs w:val="22"/>
              </w:rPr>
            </w:pPr>
            <w:sdt>
              <w:sdtPr>
                <w:rPr>
                  <w:color w:val="000000" w:themeColor="text1"/>
                  <w:sz w:val="22"/>
                  <w:szCs w:val="22"/>
                </w:rPr>
                <w:id w:val="-2035644223"/>
                <w14:checkbox>
                  <w14:checked w14:val="1"/>
                  <w14:checkedState w14:val="2612" w14:font="MS Gothic"/>
                  <w14:uncheckedState w14:val="2610" w14:font="MS Gothic"/>
                </w14:checkbox>
              </w:sdtPr>
              <w:sdtEndPr/>
              <w:sdtContent>
                <w:r w:rsidR="002E39BE">
                  <w:rPr>
                    <w:rFonts w:ascii="MS Gothic" w:eastAsia="MS Gothic" w:hAnsi="MS Gothic" w:hint="eastAsia"/>
                    <w:color w:val="000000" w:themeColor="text1"/>
                    <w:sz w:val="22"/>
                    <w:szCs w:val="22"/>
                  </w:rPr>
                  <w:t>☒</w:t>
                </w:r>
              </w:sdtContent>
            </w:sdt>
            <w:r w:rsidR="00C03DB3" w:rsidRPr="00D2465C">
              <w:rPr>
                <w:color w:val="000000" w:themeColor="text1"/>
                <w:sz w:val="22"/>
                <w:szCs w:val="22"/>
              </w:rPr>
              <w:t xml:space="preserve"> </w:t>
            </w:r>
            <w:r w:rsidR="009D1C85">
              <w:rPr>
                <w:color w:val="000000" w:themeColor="text1"/>
                <w:sz w:val="22"/>
                <w:szCs w:val="22"/>
              </w:rPr>
              <w:t>Terra Gullings</w:t>
            </w:r>
            <w:r w:rsidR="007924A6">
              <w:rPr>
                <w:color w:val="000000" w:themeColor="text1"/>
                <w:sz w:val="22"/>
                <w:szCs w:val="22"/>
              </w:rPr>
              <w:t>/Becky McKay</w:t>
            </w:r>
            <w:r w:rsidR="00C03DB3" w:rsidRPr="00D2465C">
              <w:rPr>
                <w:color w:val="000000" w:themeColor="text1"/>
                <w:sz w:val="22"/>
                <w:szCs w:val="22"/>
              </w:rPr>
              <w:t>, Lib</w:t>
            </w:r>
            <w:r w:rsidR="00B13E30" w:rsidRPr="00D2465C">
              <w:rPr>
                <w:color w:val="000000" w:themeColor="text1"/>
                <w:sz w:val="22"/>
                <w:szCs w:val="22"/>
              </w:rPr>
              <w:t>rary</w:t>
            </w:r>
            <w:r w:rsidR="00C03DB3" w:rsidRPr="00D2465C">
              <w:rPr>
                <w:color w:val="000000" w:themeColor="text1"/>
                <w:sz w:val="22"/>
                <w:szCs w:val="22"/>
              </w:rPr>
              <w:t xml:space="preserve">* </w:t>
            </w:r>
          </w:p>
        </w:tc>
      </w:tr>
      <w:tr w:rsidR="00C03DB3" w:rsidRPr="008E0DF2" w14:paraId="09648579" w14:textId="77777777" w:rsidTr="00AF5979">
        <w:trPr>
          <w:trHeight w:val="247"/>
        </w:trPr>
        <w:tc>
          <w:tcPr>
            <w:tcW w:w="2970" w:type="dxa"/>
          </w:tcPr>
          <w:p w14:paraId="285BB290" w14:textId="0C84EF4E" w:rsidR="00C03DB3" w:rsidRPr="00D2465C" w:rsidRDefault="001A1762" w:rsidP="00C03DB3">
            <w:pPr>
              <w:rPr>
                <w:sz w:val="22"/>
                <w:szCs w:val="22"/>
              </w:rPr>
            </w:pPr>
            <w:sdt>
              <w:sdtPr>
                <w:rPr>
                  <w:sz w:val="22"/>
                  <w:szCs w:val="22"/>
                </w:rPr>
                <w:id w:val="623660688"/>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E47D12" w:rsidRPr="00D2465C">
              <w:rPr>
                <w:sz w:val="22"/>
                <w:szCs w:val="22"/>
              </w:rPr>
              <w:t xml:space="preserve"> Dr. Michael Morris, SCRH</w:t>
            </w:r>
          </w:p>
        </w:tc>
        <w:tc>
          <w:tcPr>
            <w:tcW w:w="2700" w:type="dxa"/>
          </w:tcPr>
          <w:p w14:paraId="60DE159A" w14:textId="7945FBE9" w:rsidR="00C03DB3" w:rsidRPr="00D2465C" w:rsidRDefault="001A1762" w:rsidP="00C03DB3">
            <w:pPr>
              <w:rPr>
                <w:sz w:val="22"/>
                <w:szCs w:val="22"/>
              </w:rPr>
            </w:pPr>
            <w:sdt>
              <w:sdtPr>
                <w:rPr>
                  <w:sz w:val="22"/>
                  <w:szCs w:val="22"/>
                </w:rPr>
                <w:id w:val="492533631"/>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C03DB3" w:rsidRPr="00D2465C">
              <w:rPr>
                <w:sz w:val="22"/>
                <w:szCs w:val="22"/>
              </w:rPr>
              <w:t xml:space="preserve"> Dr. Barbara McAlister, </w:t>
            </w:r>
            <w:r w:rsidR="00183326" w:rsidRPr="00D2465C">
              <w:rPr>
                <w:sz w:val="22"/>
                <w:szCs w:val="22"/>
              </w:rPr>
              <w:t>SON</w:t>
            </w:r>
          </w:p>
        </w:tc>
        <w:tc>
          <w:tcPr>
            <w:tcW w:w="2880" w:type="dxa"/>
          </w:tcPr>
          <w:p w14:paraId="42EFA63D" w14:textId="079A5347" w:rsidR="00C03DB3" w:rsidRPr="00D2465C" w:rsidRDefault="001A1762" w:rsidP="00C03DB3">
            <w:pPr>
              <w:rPr>
                <w:sz w:val="22"/>
                <w:szCs w:val="22"/>
              </w:rPr>
            </w:pPr>
            <w:sdt>
              <w:sdtPr>
                <w:rPr>
                  <w:sz w:val="22"/>
                  <w:szCs w:val="22"/>
                </w:rPr>
                <w:id w:val="2084562026"/>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2B7EC4" w:rsidRPr="00D2465C">
              <w:rPr>
                <w:sz w:val="22"/>
                <w:szCs w:val="22"/>
              </w:rPr>
              <w:t xml:space="preserve"> </w:t>
            </w:r>
            <w:r w:rsidR="002B7EC4">
              <w:rPr>
                <w:sz w:val="22"/>
                <w:szCs w:val="22"/>
              </w:rPr>
              <w:t>Vijay Boggaram</w:t>
            </w:r>
            <w:r w:rsidR="002B7EC4" w:rsidRPr="00D2465C">
              <w:rPr>
                <w:sz w:val="22"/>
                <w:szCs w:val="22"/>
              </w:rPr>
              <w:t>, School of Medicine</w:t>
            </w:r>
          </w:p>
        </w:tc>
        <w:tc>
          <w:tcPr>
            <w:tcW w:w="2610" w:type="dxa"/>
          </w:tcPr>
          <w:p w14:paraId="7EC93E35" w14:textId="2F77AB87" w:rsidR="00C03DB3" w:rsidRPr="00D2465C" w:rsidRDefault="001A1762" w:rsidP="00C03DB3">
            <w:pPr>
              <w:rPr>
                <w:sz w:val="22"/>
                <w:szCs w:val="22"/>
              </w:rPr>
            </w:pPr>
            <w:sdt>
              <w:sdtPr>
                <w:rPr>
                  <w:sz w:val="22"/>
                  <w:szCs w:val="22"/>
                </w:rPr>
                <w:id w:val="-850340600"/>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Sean Butler, CAS</w:t>
            </w:r>
          </w:p>
        </w:tc>
      </w:tr>
      <w:tr w:rsidR="00183326" w:rsidRPr="008E0DF2" w14:paraId="0A1FDA59" w14:textId="77777777" w:rsidTr="00AF5979">
        <w:trPr>
          <w:trHeight w:val="177"/>
        </w:trPr>
        <w:tc>
          <w:tcPr>
            <w:tcW w:w="2970" w:type="dxa"/>
          </w:tcPr>
          <w:p w14:paraId="70611D24" w14:textId="5EFF1388" w:rsidR="00183326" w:rsidRPr="00D2465C" w:rsidRDefault="001A1762" w:rsidP="00183326">
            <w:pPr>
              <w:rPr>
                <w:sz w:val="22"/>
                <w:szCs w:val="22"/>
              </w:rPr>
            </w:pPr>
            <w:sdt>
              <w:sdtPr>
                <w:rPr>
                  <w:sz w:val="22"/>
                  <w:szCs w:val="22"/>
                </w:rPr>
                <w:id w:val="798799348"/>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E47D12" w:rsidRPr="00D2465C">
              <w:rPr>
                <w:sz w:val="22"/>
                <w:szCs w:val="22"/>
              </w:rPr>
              <w:t xml:space="preserve"> Dr. Neil Dong, SCRH</w:t>
            </w:r>
          </w:p>
        </w:tc>
        <w:tc>
          <w:tcPr>
            <w:tcW w:w="2700" w:type="dxa"/>
          </w:tcPr>
          <w:p w14:paraId="58A7D208" w14:textId="29420E36" w:rsidR="00183326" w:rsidRPr="00D2465C" w:rsidRDefault="001A1762" w:rsidP="00183326">
            <w:pPr>
              <w:rPr>
                <w:sz w:val="22"/>
                <w:szCs w:val="22"/>
              </w:rPr>
            </w:pPr>
            <w:sdt>
              <w:sdtPr>
                <w:rPr>
                  <w:sz w:val="22"/>
                  <w:szCs w:val="22"/>
                </w:rPr>
                <w:id w:val="-766073834"/>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Dr. Jon Seal, CAS</w:t>
            </w:r>
          </w:p>
        </w:tc>
        <w:tc>
          <w:tcPr>
            <w:tcW w:w="2880" w:type="dxa"/>
          </w:tcPr>
          <w:p w14:paraId="393162BC" w14:textId="3C6D8FCA" w:rsidR="00183326" w:rsidRPr="00D2465C" w:rsidRDefault="001A1762" w:rsidP="00183326">
            <w:pPr>
              <w:rPr>
                <w:sz w:val="22"/>
                <w:szCs w:val="22"/>
              </w:rPr>
            </w:pPr>
            <w:sdt>
              <w:sdtPr>
                <w:rPr>
                  <w:sz w:val="22"/>
                  <w:szCs w:val="22"/>
                </w:rPr>
                <w:id w:val="-443606464"/>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183326" w:rsidRPr="00D2465C">
              <w:rPr>
                <w:sz w:val="22"/>
                <w:szCs w:val="22"/>
              </w:rPr>
              <w:t xml:space="preserve"> Dr. Annamary Consalvo, CEP</w:t>
            </w:r>
          </w:p>
        </w:tc>
        <w:tc>
          <w:tcPr>
            <w:tcW w:w="2610" w:type="dxa"/>
          </w:tcPr>
          <w:p w14:paraId="36A59A5E" w14:textId="12F1D02E" w:rsidR="00183326" w:rsidRPr="00D2465C" w:rsidRDefault="001A1762" w:rsidP="00183326">
            <w:pPr>
              <w:rPr>
                <w:sz w:val="22"/>
                <w:szCs w:val="22"/>
              </w:rPr>
            </w:pPr>
            <w:sdt>
              <w:sdtPr>
                <w:rPr>
                  <w:sz w:val="22"/>
                  <w:szCs w:val="22"/>
                </w:rPr>
                <w:id w:val="-1827273218"/>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5E1F84" w:rsidRPr="00D2465C">
              <w:rPr>
                <w:sz w:val="22"/>
                <w:szCs w:val="22"/>
              </w:rPr>
              <w:t xml:space="preserve"> </w:t>
            </w:r>
            <w:r w:rsidR="00FB32C5">
              <w:rPr>
                <w:sz w:val="22"/>
                <w:szCs w:val="22"/>
              </w:rPr>
              <w:t>Dr. Nelly Yuen</w:t>
            </w:r>
            <w:r w:rsidR="005E1F84">
              <w:rPr>
                <w:sz w:val="22"/>
                <w:szCs w:val="22"/>
              </w:rPr>
              <w:t>, CEP</w:t>
            </w:r>
          </w:p>
        </w:tc>
      </w:tr>
      <w:tr w:rsidR="00183326" w:rsidRPr="008E0DF2" w14:paraId="2882A7F1" w14:textId="77777777" w:rsidTr="00AF5979">
        <w:trPr>
          <w:trHeight w:val="211"/>
        </w:trPr>
        <w:tc>
          <w:tcPr>
            <w:tcW w:w="2970" w:type="dxa"/>
          </w:tcPr>
          <w:p w14:paraId="030845C7" w14:textId="6907F51E" w:rsidR="00183326" w:rsidRPr="00D2465C" w:rsidRDefault="001A1762" w:rsidP="00183326">
            <w:pPr>
              <w:tabs>
                <w:tab w:val="center" w:pos="1377"/>
              </w:tabs>
              <w:rPr>
                <w:sz w:val="22"/>
                <w:szCs w:val="22"/>
              </w:rPr>
            </w:pPr>
            <w:sdt>
              <w:sdtPr>
                <w:rPr>
                  <w:sz w:val="22"/>
                  <w:szCs w:val="22"/>
                </w:rPr>
                <w:id w:val="-1089383618"/>
                <w14:checkbox>
                  <w14:checked w14:val="1"/>
                  <w14:checkedState w14:val="2612" w14:font="MS Gothic"/>
                  <w14:uncheckedState w14:val="2610" w14:font="MS Gothic"/>
                </w14:checkbox>
              </w:sdtPr>
              <w:sdtEndPr/>
              <w:sdtContent>
                <w:r w:rsidR="005050AF">
                  <w:rPr>
                    <w:rFonts w:ascii="MS Gothic" w:eastAsia="MS Gothic" w:hAnsi="MS Gothic" w:hint="eastAsia"/>
                    <w:sz w:val="22"/>
                    <w:szCs w:val="22"/>
                  </w:rPr>
                  <w:t>☒</w:t>
                </w:r>
              </w:sdtContent>
            </w:sdt>
            <w:r w:rsidR="00183326" w:rsidRPr="00D2465C">
              <w:rPr>
                <w:sz w:val="22"/>
                <w:szCs w:val="22"/>
              </w:rPr>
              <w:t xml:space="preserve"> Dr.Gokhan Saygili, COE</w:t>
            </w:r>
          </w:p>
        </w:tc>
        <w:tc>
          <w:tcPr>
            <w:tcW w:w="2700" w:type="dxa"/>
          </w:tcPr>
          <w:p w14:paraId="6F6994AB" w14:textId="29881728" w:rsidR="00183326" w:rsidRPr="00D2465C" w:rsidRDefault="001A1762" w:rsidP="00183326">
            <w:pPr>
              <w:tabs>
                <w:tab w:val="center" w:pos="1287"/>
              </w:tabs>
              <w:rPr>
                <w:sz w:val="22"/>
                <w:szCs w:val="22"/>
              </w:rPr>
            </w:pPr>
            <w:sdt>
              <w:sdtPr>
                <w:rPr>
                  <w:sz w:val="22"/>
                  <w:szCs w:val="22"/>
                </w:rPr>
                <w:id w:val="-1604872617"/>
                <w14:checkbox>
                  <w14:checked w14:val="0"/>
                  <w14:checkedState w14:val="2612" w14:font="MS Gothic"/>
                  <w14:uncheckedState w14:val="2610" w14:font="MS Gothic"/>
                </w14:checkbox>
              </w:sdtPr>
              <w:sdtEndPr/>
              <w:sdtContent>
                <w:r w:rsidR="002B7EC4">
                  <w:rPr>
                    <w:rFonts w:ascii="MS Gothic" w:eastAsia="MS Gothic" w:hAnsi="MS Gothic" w:hint="eastAsia"/>
                    <w:sz w:val="22"/>
                    <w:szCs w:val="22"/>
                  </w:rPr>
                  <w:t>☐</w:t>
                </w:r>
              </w:sdtContent>
            </w:sdt>
            <w:r w:rsidR="00183326" w:rsidRPr="00D2465C">
              <w:rPr>
                <w:sz w:val="22"/>
                <w:szCs w:val="22"/>
              </w:rPr>
              <w:t xml:space="preserve"> Dr. Mukul Shirvaikar, COE</w:t>
            </w:r>
          </w:p>
        </w:tc>
        <w:tc>
          <w:tcPr>
            <w:tcW w:w="2880" w:type="dxa"/>
          </w:tcPr>
          <w:p w14:paraId="407958DD" w14:textId="675EF5F4" w:rsidR="00183326" w:rsidRPr="00D2465C" w:rsidRDefault="001A1762" w:rsidP="00183326">
            <w:pPr>
              <w:tabs>
                <w:tab w:val="left" w:pos="1287"/>
              </w:tabs>
              <w:rPr>
                <w:sz w:val="22"/>
                <w:szCs w:val="22"/>
              </w:rPr>
            </w:pPr>
            <w:sdt>
              <w:sdtPr>
                <w:rPr>
                  <w:sz w:val="22"/>
                  <w:szCs w:val="22"/>
                </w:rPr>
                <w:id w:val="1152265698"/>
                <w14:checkbox>
                  <w14:checked w14:val="1"/>
                  <w14:checkedState w14:val="2612" w14:font="MS Gothic"/>
                  <w14:uncheckedState w14:val="2610" w14:font="MS Gothic"/>
                </w14:checkbox>
              </w:sdtPr>
              <w:sdtEndPr/>
              <w:sdtContent>
                <w:r w:rsidR="002E39BE">
                  <w:rPr>
                    <w:rFonts w:ascii="MS Gothic" w:eastAsia="MS Gothic" w:hAnsi="MS Gothic" w:hint="eastAsia"/>
                    <w:sz w:val="22"/>
                    <w:szCs w:val="22"/>
                  </w:rPr>
                  <w:t>☒</w:t>
                </w:r>
              </w:sdtContent>
            </w:sdt>
            <w:r w:rsidR="00183326" w:rsidRPr="00D2465C">
              <w:rPr>
                <w:sz w:val="22"/>
                <w:szCs w:val="22"/>
              </w:rPr>
              <w:t xml:space="preserve"> Dr. Jose Vega, FCOP</w:t>
            </w:r>
          </w:p>
        </w:tc>
        <w:tc>
          <w:tcPr>
            <w:tcW w:w="2610" w:type="dxa"/>
          </w:tcPr>
          <w:p w14:paraId="0A52E0B1" w14:textId="2F9685F9" w:rsidR="00183326" w:rsidRPr="00D2465C" w:rsidRDefault="001A1762" w:rsidP="00183326">
            <w:pPr>
              <w:rPr>
                <w:sz w:val="22"/>
                <w:szCs w:val="22"/>
              </w:rPr>
            </w:pPr>
            <w:sdt>
              <w:sdtPr>
                <w:rPr>
                  <w:sz w:val="22"/>
                  <w:szCs w:val="22"/>
                </w:rPr>
                <w:id w:val="-1050837766"/>
                <w14:checkbox>
                  <w14:checked w14:val="0"/>
                  <w14:checkedState w14:val="2612" w14:font="MS Gothic"/>
                  <w14:uncheckedState w14:val="2610" w14:font="MS Gothic"/>
                </w14:checkbox>
              </w:sdtPr>
              <w:sdtEndPr/>
              <w:sdtContent>
                <w:r w:rsidR="008127DC">
                  <w:rPr>
                    <w:rFonts w:ascii="MS Gothic" w:eastAsia="MS Gothic" w:hAnsi="MS Gothic" w:hint="eastAsia"/>
                    <w:sz w:val="22"/>
                    <w:szCs w:val="22"/>
                  </w:rPr>
                  <w:t>☐</w:t>
                </w:r>
              </w:sdtContent>
            </w:sdt>
            <w:r w:rsidR="00183326" w:rsidRPr="00D2465C">
              <w:rPr>
                <w:sz w:val="22"/>
                <w:szCs w:val="22"/>
              </w:rPr>
              <w:t xml:space="preserve"> Dr. Joe Glavy, FCOP</w:t>
            </w:r>
          </w:p>
        </w:tc>
      </w:tr>
      <w:tr w:rsidR="00183326" w:rsidRPr="008E0DF2" w14:paraId="46F3DB8D" w14:textId="77777777" w:rsidTr="00AF5979">
        <w:trPr>
          <w:trHeight w:val="251"/>
        </w:trPr>
        <w:tc>
          <w:tcPr>
            <w:tcW w:w="2970" w:type="dxa"/>
          </w:tcPr>
          <w:p w14:paraId="37718086" w14:textId="56AFA9A6" w:rsidR="00183326" w:rsidRPr="00D2465C" w:rsidRDefault="001A1762" w:rsidP="00183326">
            <w:pPr>
              <w:tabs>
                <w:tab w:val="center" w:pos="1287"/>
              </w:tabs>
              <w:rPr>
                <w:sz w:val="22"/>
                <w:szCs w:val="22"/>
              </w:rPr>
            </w:pPr>
            <w:sdt>
              <w:sdtPr>
                <w:rPr>
                  <w:sz w:val="22"/>
                  <w:szCs w:val="22"/>
                </w:rPr>
                <w:id w:val="1625267019"/>
                <w14:checkbox>
                  <w14:checked w14:val="1"/>
                  <w14:checkedState w14:val="2612" w14:font="MS Gothic"/>
                  <w14:uncheckedState w14:val="2610" w14:font="MS Gothic"/>
                </w14:checkbox>
              </w:sdtPr>
              <w:sdtEndPr/>
              <w:sdtContent>
                <w:r w:rsidR="005050AF">
                  <w:rPr>
                    <w:rFonts w:ascii="MS Gothic" w:eastAsia="MS Gothic" w:hAnsi="MS Gothic" w:hint="eastAsia"/>
                    <w:sz w:val="22"/>
                    <w:szCs w:val="22"/>
                  </w:rPr>
                  <w:t>☒</w:t>
                </w:r>
              </w:sdtContent>
            </w:sdt>
            <w:r w:rsidR="00183326" w:rsidRPr="00D2465C">
              <w:rPr>
                <w:sz w:val="22"/>
                <w:szCs w:val="22"/>
              </w:rPr>
              <w:t xml:space="preserve"> Dr. Mary Fisher, SCOB</w:t>
            </w:r>
          </w:p>
        </w:tc>
        <w:tc>
          <w:tcPr>
            <w:tcW w:w="2700" w:type="dxa"/>
          </w:tcPr>
          <w:p w14:paraId="185C6275" w14:textId="1987C06F" w:rsidR="00183326" w:rsidRPr="00D2465C" w:rsidRDefault="001A1762" w:rsidP="00183326">
            <w:pPr>
              <w:rPr>
                <w:sz w:val="22"/>
                <w:szCs w:val="22"/>
              </w:rPr>
            </w:pPr>
            <w:sdt>
              <w:sdtPr>
                <w:rPr>
                  <w:sz w:val="22"/>
                  <w:szCs w:val="22"/>
                </w:rPr>
                <w:id w:val="-1565636897"/>
                <w14:checkbox>
                  <w14:checked w14:val="1"/>
                  <w14:checkedState w14:val="2612" w14:font="MS Gothic"/>
                  <w14:uncheckedState w14:val="2610" w14:font="MS Gothic"/>
                </w14:checkbox>
              </w:sdtPr>
              <w:sdtEndPr/>
              <w:sdtContent>
                <w:r w:rsidR="005050AF">
                  <w:rPr>
                    <w:rFonts w:ascii="MS Gothic" w:eastAsia="MS Gothic" w:hAnsi="MS Gothic" w:hint="eastAsia"/>
                    <w:sz w:val="22"/>
                    <w:szCs w:val="22"/>
                  </w:rPr>
                  <w:t>☒</w:t>
                </w:r>
              </w:sdtContent>
            </w:sdt>
            <w:r w:rsidR="00183326" w:rsidRPr="00D2465C">
              <w:rPr>
                <w:sz w:val="22"/>
                <w:szCs w:val="22"/>
              </w:rPr>
              <w:t xml:space="preserve"> Dr. Tom Roberts, SCOB</w:t>
            </w:r>
          </w:p>
        </w:tc>
        <w:tc>
          <w:tcPr>
            <w:tcW w:w="2880" w:type="dxa"/>
          </w:tcPr>
          <w:p w14:paraId="2B39EAD0" w14:textId="023FA910" w:rsidR="00183326" w:rsidRPr="00D2465C" w:rsidRDefault="001A1762" w:rsidP="00183326">
            <w:pPr>
              <w:tabs>
                <w:tab w:val="center" w:pos="1647"/>
              </w:tabs>
              <w:rPr>
                <w:sz w:val="22"/>
                <w:szCs w:val="22"/>
              </w:rPr>
            </w:pPr>
            <w:sdt>
              <w:sdtPr>
                <w:rPr>
                  <w:sz w:val="22"/>
                  <w:szCs w:val="22"/>
                </w:rPr>
                <w:id w:val="1628052243"/>
                <w14:checkbox>
                  <w14:checked w14:val="1"/>
                  <w14:checkedState w14:val="2612" w14:font="MS Gothic"/>
                  <w14:uncheckedState w14:val="2610" w14:font="MS Gothic"/>
                </w14:checkbox>
              </w:sdtPr>
              <w:sdtEndPr/>
              <w:sdtContent>
                <w:r w:rsidR="005050AF">
                  <w:rPr>
                    <w:rFonts w:ascii="MS Gothic" w:eastAsia="MS Gothic" w:hAnsi="MS Gothic" w:hint="eastAsia"/>
                    <w:sz w:val="22"/>
                    <w:szCs w:val="22"/>
                  </w:rPr>
                  <w:t>☒</w:t>
                </w:r>
              </w:sdtContent>
            </w:sdt>
            <w:r w:rsidR="00183326" w:rsidRPr="00D2465C">
              <w:rPr>
                <w:sz w:val="22"/>
                <w:szCs w:val="22"/>
              </w:rPr>
              <w:t xml:space="preserve"> Dr. Anna Kurdowska, </w:t>
            </w:r>
            <w:r w:rsidR="002B7EC4">
              <w:rPr>
                <w:sz w:val="22"/>
                <w:szCs w:val="22"/>
              </w:rPr>
              <w:t>HSC</w:t>
            </w:r>
          </w:p>
        </w:tc>
        <w:tc>
          <w:tcPr>
            <w:tcW w:w="2610" w:type="dxa"/>
          </w:tcPr>
          <w:p w14:paraId="67F1EBE7" w14:textId="396FA4A4" w:rsidR="00183326" w:rsidRPr="00D2465C" w:rsidRDefault="001A1762" w:rsidP="00183326">
            <w:pPr>
              <w:tabs>
                <w:tab w:val="center" w:pos="1169"/>
              </w:tabs>
              <w:rPr>
                <w:sz w:val="22"/>
                <w:szCs w:val="22"/>
              </w:rPr>
            </w:pPr>
            <w:sdt>
              <w:sdtPr>
                <w:rPr>
                  <w:sz w:val="22"/>
                  <w:szCs w:val="22"/>
                </w:rPr>
                <w:id w:val="-325750504"/>
                <w14:checkbox>
                  <w14:checked w14:val="0"/>
                  <w14:checkedState w14:val="2612" w14:font="MS Gothic"/>
                  <w14:uncheckedState w14:val="2610" w14:font="MS Gothic"/>
                </w14:checkbox>
              </w:sdtPr>
              <w:sdtEndPr/>
              <w:sdtContent>
                <w:r w:rsidR="004A15B5">
                  <w:rPr>
                    <w:rFonts w:ascii="MS Gothic" w:eastAsia="MS Gothic" w:hAnsi="MS Gothic" w:hint="eastAsia"/>
                    <w:sz w:val="22"/>
                    <w:szCs w:val="22"/>
                  </w:rPr>
                  <w:t>☐</w:t>
                </w:r>
              </w:sdtContent>
            </w:sdt>
            <w:r w:rsidR="004A15B5" w:rsidRPr="00D2465C">
              <w:rPr>
                <w:sz w:val="22"/>
                <w:szCs w:val="22"/>
              </w:rPr>
              <w:t xml:space="preserve"> Dr. Torry Tucker, </w:t>
            </w:r>
            <w:r w:rsidR="004A15B5">
              <w:rPr>
                <w:sz w:val="22"/>
                <w:szCs w:val="22"/>
              </w:rPr>
              <w:t>HSC</w:t>
            </w:r>
          </w:p>
        </w:tc>
      </w:tr>
      <w:tr w:rsidR="00183326" w:rsidRPr="008E0DF2" w14:paraId="281AAB14" w14:textId="77777777" w:rsidTr="00AF5979">
        <w:trPr>
          <w:trHeight w:val="269"/>
        </w:trPr>
        <w:tc>
          <w:tcPr>
            <w:tcW w:w="2970" w:type="dxa"/>
          </w:tcPr>
          <w:p w14:paraId="143A99E0" w14:textId="2A94608F" w:rsidR="00183326" w:rsidRPr="00D2465C" w:rsidRDefault="001A1762" w:rsidP="00183326">
            <w:pPr>
              <w:rPr>
                <w:sz w:val="22"/>
                <w:szCs w:val="22"/>
              </w:rPr>
            </w:pPr>
            <w:sdt>
              <w:sdtPr>
                <w:rPr>
                  <w:sz w:val="22"/>
                  <w:szCs w:val="22"/>
                </w:rPr>
                <w:id w:val="1655488341"/>
                <w14:checkbox>
                  <w14:checked w14:val="1"/>
                  <w14:checkedState w14:val="2612" w14:font="MS Gothic"/>
                  <w14:uncheckedState w14:val="2610" w14:font="MS Gothic"/>
                </w14:checkbox>
              </w:sdtPr>
              <w:sdtEndPr/>
              <w:sdtContent>
                <w:r w:rsidR="005050AF">
                  <w:rPr>
                    <w:rFonts w:ascii="MS Gothic" w:eastAsia="MS Gothic" w:hAnsi="MS Gothic" w:hint="eastAsia"/>
                    <w:sz w:val="22"/>
                    <w:szCs w:val="22"/>
                  </w:rPr>
                  <w:t>☒</w:t>
                </w:r>
              </w:sdtContent>
            </w:sdt>
            <w:r w:rsidR="004A15B5">
              <w:rPr>
                <w:sz w:val="22"/>
                <w:szCs w:val="22"/>
              </w:rPr>
              <w:t xml:space="preserve"> Kyle O’Brien,</w:t>
            </w:r>
            <w:r w:rsidR="004A15B5" w:rsidRPr="00D2465C">
              <w:rPr>
                <w:sz w:val="22"/>
                <w:szCs w:val="22"/>
              </w:rPr>
              <w:t xml:space="preserve"> CEP Student Rep</w:t>
            </w:r>
            <w:r w:rsidR="004A15B5">
              <w:rPr>
                <w:sz w:val="22"/>
                <w:szCs w:val="22"/>
              </w:rPr>
              <w:t>resentative</w:t>
            </w:r>
          </w:p>
        </w:tc>
        <w:tc>
          <w:tcPr>
            <w:tcW w:w="2700" w:type="dxa"/>
          </w:tcPr>
          <w:p w14:paraId="272DDE33" w14:textId="25910D2E" w:rsidR="00183326" w:rsidRPr="00D2465C" w:rsidRDefault="001A1762" w:rsidP="00183326">
            <w:pPr>
              <w:rPr>
                <w:sz w:val="22"/>
                <w:szCs w:val="22"/>
              </w:rPr>
            </w:pPr>
            <w:sdt>
              <w:sdtPr>
                <w:rPr>
                  <w:sz w:val="22"/>
                  <w:szCs w:val="22"/>
                </w:rPr>
                <w:id w:val="1758942298"/>
                <w14:checkbox>
                  <w14:checked w14:val="1"/>
                  <w14:checkedState w14:val="2612" w14:font="MS Gothic"/>
                  <w14:uncheckedState w14:val="2610" w14:font="MS Gothic"/>
                </w14:checkbox>
              </w:sdtPr>
              <w:sdtEndPr/>
              <w:sdtContent>
                <w:r w:rsidR="005050AF">
                  <w:rPr>
                    <w:rFonts w:ascii="MS Gothic" w:eastAsia="MS Gothic" w:hAnsi="MS Gothic" w:hint="eastAsia"/>
                    <w:sz w:val="22"/>
                    <w:szCs w:val="22"/>
                  </w:rPr>
                  <w:t>☒</w:t>
                </w:r>
              </w:sdtContent>
            </w:sdt>
            <w:r w:rsidR="00183326" w:rsidRPr="00D2465C">
              <w:rPr>
                <w:sz w:val="22"/>
                <w:szCs w:val="22"/>
              </w:rPr>
              <w:t xml:space="preserve"> Jennifer Moore, Graduate Student Success Coordinator</w:t>
            </w:r>
            <w:r w:rsidR="007924A6">
              <w:rPr>
                <w:sz w:val="22"/>
                <w:szCs w:val="22"/>
              </w:rPr>
              <w:t>*</w:t>
            </w:r>
          </w:p>
        </w:tc>
        <w:tc>
          <w:tcPr>
            <w:tcW w:w="2880" w:type="dxa"/>
          </w:tcPr>
          <w:p w14:paraId="25B20A5E" w14:textId="238BE11C" w:rsidR="00183326" w:rsidRPr="00D2465C" w:rsidRDefault="001A1762" w:rsidP="00183326">
            <w:pPr>
              <w:rPr>
                <w:sz w:val="22"/>
                <w:szCs w:val="22"/>
              </w:rPr>
            </w:pPr>
            <w:sdt>
              <w:sdtPr>
                <w:rPr>
                  <w:sz w:val="22"/>
                  <w:szCs w:val="22"/>
                </w:rPr>
                <w:id w:val="69473430"/>
                <w14:checkbox>
                  <w14:checked w14:val="1"/>
                  <w14:checkedState w14:val="2612" w14:font="MS Gothic"/>
                  <w14:uncheckedState w14:val="2610" w14:font="MS Gothic"/>
                </w14:checkbox>
              </w:sdtPr>
              <w:sdtEndPr/>
              <w:sdtContent>
                <w:r w:rsidR="005050AF">
                  <w:rPr>
                    <w:rFonts w:ascii="MS Gothic" w:eastAsia="MS Gothic" w:hAnsi="MS Gothic" w:hint="eastAsia"/>
                    <w:sz w:val="22"/>
                    <w:szCs w:val="22"/>
                  </w:rPr>
                  <w:t>☒</w:t>
                </w:r>
              </w:sdtContent>
            </w:sdt>
            <w:r w:rsidR="00183326" w:rsidRPr="00D2465C">
              <w:rPr>
                <w:sz w:val="22"/>
                <w:szCs w:val="22"/>
              </w:rPr>
              <w:t xml:space="preserve"> Cynthia Sprayberry, Graduate Council Support Staff</w:t>
            </w:r>
            <w:r w:rsidR="007924A6">
              <w:rPr>
                <w:sz w:val="22"/>
                <w:szCs w:val="22"/>
              </w:rPr>
              <w:t>*</w:t>
            </w:r>
          </w:p>
        </w:tc>
        <w:tc>
          <w:tcPr>
            <w:tcW w:w="2610" w:type="dxa"/>
          </w:tcPr>
          <w:p w14:paraId="723CF89E" w14:textId="30C952DD" w:rsidR="00183326" w:rsidRPr="00D2465C" w:rsidRDefault="001A1762" w:rsidP="00183326">
            <w:pPr>
              <w:rPr>
                <w:sz w:val="22"/>
                <w:szCs w:val="22"/>
              </w:rPr>
            </w:pPr>
            <w:sdt>
              <w:sdtPr>
                <w:rPr>
                  <w:sz w:val="22"/>
                  <w:szCs w:val="22"/>
                </w:rPr>
                <w:id w:val="781462647"/>
                <w14:checkbox>
                  <w14:checked w14:val="0"/>
                  <w14:checkedState w14:val="2612" w14:font="MS Gothic"/>
                  <w14:uncheckedState w14:val="2610" w14:font="MS Gothic"/>
                </w14:checkbox>
              </w:sdtPr>
              <w:sdtEndPr/>
              <w:sdtContent>
                <w:r w:rsidR="00183326" w:rsidRPr="00D2465C">
                  <w:rPr>
                    <w:rFonts w:ascii="Segoe UI Symbol" w:eastAsia="MS Gothic" w:hAnsi="Segoe UI Symbol" w:cs="Segoe UI Symbol"/>
                    <w:sz w:val="22"/>
                    <w:szCs w:val="22"/>
                  </w:rPr>
                  <w:t>☐</w:t>
                </w:r>
              </w:sdtContent>
            </w:sdt>
            <w:r w:rsidR="00183326" w:rsidRPr="00D2465C">
              <w:rPr>
                <w:sz w:val="22"/>
                <w:szCs w:val="22"/>
              </w:rPr>
              <w:t xml:space="preserve"> Vacancy, Student Rep SON or SOM</w:t>
            </w:r>
          </w:p>
        </w:tc>
      </w:tr>
      <w:tr w:rsidR="004A15B5" w:rsidRPr="008E0DF2" w14:paraId="4FA0AF5F" w14:textId="77777777" w:rsidTr="00AF5979">
        <w:trPr>
          <w:trHeight w:val="269"/>
        </w:trPr>
        <w:tc>
          <w:tcPr>
            <w:tcW w:w="2970" w:type="dxa"/>
          </w:tcPr>
          <w:p w14:paraId="6782DF12" w14:textId="77777777" w:rsidR="004A15B5" w:rsidRPr="00D2465C" w:rsidRDefault="004A15B5" w:rsidP="004A15B5">
            <w:pPr>
              <w:rPr>
                <w:sz w:val="22"/>
                <w:szCs w:val="22"/>
              </w:rPr>
            </w:pPr>
          </w:p>
        </w:tc>
        <w:tc>
          <w:tcPr>
            <w:tcW w:w="2700" w:type="dxa"/>
          </w:tcPr>
          <w:p w14:paraId="22B4AC87" w14:textId="77777777" w:rsidR="004A15B5" w:rsidRPr="00D2465C" w:rsidRDefault="004A15B5" w:rsidP="004A15B5">
            <w:pPr>
              <w:rPr>
                <w:sz w:val="22"/>
                <w:szCs w:val="22"/>
              </w:rPr>
            </w:pPr>
          </w:p>
        </w:tc>
        <w:tc>
          <w:tcPr>
            <w:tcW w:w="2880" w:type="dxa"/>
          </w:tcPr>
          <w:p w14:paraId="084B7B9B" w14:textId="77777777" w:rsidR="004A15B5" w:rsidRPr="00D2465C" w:rsidRDefault="004A15B5" w:rsidP="004A15B5">
            <w:pPr>
              <w:rPr>
                <w:sz w:val="22"/>
                <w:szCs w:val="22"/>
              </w:rPr>
            </w:pPr>
          </w:p>
        </w:tc>
        <w:tc>
          <w:tcPr>
            <w:tcW w:w="2610" w:type="dxa"/>
          </w:tcPr>
          <w:p w14:paraId="52D1A480" w14:textId="62E631FA" w:rsidR="004A15B5" w:rsidRPr="00D2465C" w:rsidRDefault="004A15B5" w:rsidP="004A15B5">
            <w:pPr>
              <w:rPr>
                <w:sz w:val="22"/>
                <w:szCs w:val="22"/>
              </w:rPr>
            </w:pPr>
          </w:p>
        </w:tc>
      </w:tr>
    </w:tbl>
    <w:p w14:paraId="03B97251" w14:textId="6446442A" w:rsidR="008B61D0" w:rsidRDefault="002B7EC4" w:rsidP="002B7EC4">
      <w:pPr>
        <w:rPr>
          <w:rFonts w:asciiTheme="minorHAnsi" w:hAnsiTheme="minorHAnsi"/>
          <w:sz w:val="20"/>
          <w:szCs w:val="20"/>
        </w:rPr>
      </w:pPr>
      <w:r w:rsidRPr="002B7EC4">
        <w:rPr>
          <w:rFonts w:asciiTheme="minorHAnsi" w:hAnsiTheme="minorHAnsi"/>
          <w:sz w:val="20"/>
          <w:szCs w:val="20"/>
        </w:rPr>
        <w:t>*Non-voting attendees</w:t>
      </w:r>
    </w:p>
    <w:p w14:paraId="76B1F32B" w14:textId="77777777" w:rsidR="00BE37D6" w:rsidRPr="002B7EC4" w:rsidRDefault="00BE37D6" w:rsidP="002B7EC4">
      <w:pPr>
        <w:rPr>
          <w:rFonts w:asciiTheme="minorHAnsi" w:hAnsiTheme="minorHAnsi"/>
          <w:sz w:val="20"/>
          <w:szCs w:val="20"/>
        </w:rPr>
      </w:pPr>
    </w:p>
    <w:tbl>
      <w:tblPr>
        <w:tblpPr w:leftFromText="180" w:rightFromText="180" w:vertAnchor="text" w:horzAnchor="page" w:tblpX="539" w:tblpY="76"/>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8545"/>
      </w:tblGrid>
      <w:tr w:rsidR="005E1F84" w:rsidRPr="00D2465C" w14:paraId="7D3AF10D" w14:textId="77777777" w:rsidTr="00F8335C">
        <w:tc>
          <w:tcPr>
            <w:tcW w:w="2610" w:type="dxa"/>
            <w:shd w:val="clear" w:color="auto" w:fill="E6E6E6"/>
          </w:tcPr>
          <w:p w14:paraId="070714BA" w14:textId="77777777" w:rsidR="005E1F84" w:rsidRPr="00D2465C" w:rsidRDefault="005E1F84" w:rsidP="00F8335C">
            <w:pPr>
              <w:jc w:val="center"/>
              <w:rPr>
                <w:sz w:val="22"/>
                <w:szCs w:val="22"/>
              </w:rPr>
            </w:pPr>
            <w:r w:rsidRPr="00D2465C">
              <w:rPr>
                <w:sz w:val="22"/>
                <w:szCs w:val="22"/>
              </w:rPr>
              <w:t>ITEM</w:t>
            </w:r>
          </w:p>
        </w:tc>
        <w:tc>
          <w:tcPr>
            <w:tcW w:w="8545" w:type="dxa"/>
            <w:shd w:val="clear" w:color="auto" w:fill="E6E6E6"/>
          </w:tcPr>
          <w:p w14:paraId="35B2C823" w14:textId="77777777" w:rsidR="005E1F84" w:rsidRPr="00D2465C" w:rsidRDefault="005E1F84" w:rsidP="00F8335C">
            <w:pPr>
              <w:jc w:val="center"/>
              <w:rPr>
                <w:sz w:val="22"/>
                <w:szCs w:val="22"/>
              </w:rPr>
            </w:pPr>
            <w:r w:rsidRPr="00D2465C">
              <w:rPr>
                <w:sz w:val="22"/>
                <w:szCs w:val="22"/>
              </w:rPr>
              <w:t>DISCUSSION</w:t>
            </w:r>
          </w:p>
        </w:tc>
      </w:tr>
      <w:tr w:rsidR="005E1F84" w:rsidRPr="00D2465C" w14:paraId="4364D392" w14:textId="77777777" w:rsidTr="00F8335C">
        <w:trPr>
          <w:trHeight w:val="368"/>
        </w:trPr>
        <w:tc>
          <w:tcPr>
            <w:tcW w:w="2610" w:type="dxa"/>
          </w:tcPr>
          <w:p w14:paraId="593E767C" w14:textId="766924F3" w:rsidR="005E1F84" w:rsidRPr="00D2465C" w:rsidRDefault="005E1F84" w:rsidP="00F8335C">
            <w:pPr>
              <w:pStyle w:val="PlainText"/>
              <w:rPr>
                <w:rFonts w:ascii="Times New Roman" w:hAnsi="Times New Roman" w:cs="Times New Roman"/>
                <w:szCs w:val="22"/>
              </w:rPr>
            </w:pPr>
            <w:r w:rsidRPr="00D2465C">
              <w:rPr>
                <w:rFonts w:ascii="Times New Roman" w:hAnsi="Times New Roman" w:cs="Times New Roman"/>
                <w:szCs w:val="22"/>
              </w:rPr>
              <w:t>I.  Call to Order</w:t>
            </w:r>
          </w:p>
        </w:tc>
        <w:tc>
          <w:tcPr>
            <w:tcW w:w="8545" w:type="dxa"/>
          </w:tcPr>
          <w:p w14:paraId="4C544924" w14:textId="63AFCEBF" w:rsidR="00DB4048" w:rsidRPr="00CC5805" w:rsidRDefault="005E1F84" w:rsidP="00F8335C">
            <w:pPr>
              <w:rPr>
                <w:color w:val="548DD4" w:themeColor="text2" w:themeTint="99"/>
                <w:sz w:val="22"/>
                <w:szCs w:val="22"/>
              </w:rPr>
            </w:pPr>
            <w:r w:rsidRPr="007F2CE2">
              <w:rPr>
                <w:sz w:val="22"/>
                <w:szCs w:val="22"/>
              </w:rPr>
              <w:t xml:space="preserve">   </w:t>
            </w:r>
            <w:r w:rsidR="003C06DF" w:rsidRPr="007F2CE2">
              <w:rPr>
                <w:sz w:val="22"/>
                <w:szCs w:val="22"/>
              </w:rPr>
              <w:t>Dr. Erin West</w:t>
            </w:r>
            <w:r w:rsidR="009E5011">
              <w:rPr>
                <w:sz w:val="22"/>
                <w:szCs w:val="22"/>
              </w:rPr>
              <w:t>, Chair,</w:t>
            </w:r>
            <w:r w:rsidR="007F2CE2" w:rsidRPr="007F2CE2">
              <w:rPr>
                <w:sz w:val="22"/>
                <w:szCs w:val="22"/>
              </w:rPr>
              <w:t xml:space="preserve"> called the</w:t>
            </w:r>
            <w:r w:rsidR="003C06DF" w:rsidRPr="007F2CE2">
              <w:rPr>
                <w:sz w:val="22"/>
                <w:szCs w:val="22"/>
              </w:rPr>
              <w:t xml:space="preserve"> meeting to order</w:t>
            </w:r>
            <w:r w:rsidR="007F2CE2" w:rsidRPr="007F2CE2">
              <w:rPr>
                <w:sz w:val="22"/>
                <w:szCs w:val="22"/>
              </w:rPr>
              <w:t xml:space="preserve"> at 2:01.</w:t>
            </w:r>
          </w:p>
        </w:tc>
      </w:tr>
      <w:tr w:rsidR="005E1F84" w:rsidRPr="00D2465C" w14:paraId="4404C2DF" w14:textId="77777777" w:rsidTr="00F8335C">
        <w:trPr>
          <w:trHeight w:val="413"/>
        </w:trPr>
        <w:tc>
          <w:tcPr>
            <w:tcW w:w="2610" w:type="dxa"/>
          </w:tcPr>
          <w:p w14:paraId="0E1569E6" w14:textId="48707297" w:rsidR="005E1F84" w:rsidRPr="00D2465C" w:rsidRDefault="005E1F84" w:rsidP="00F8335C">
            <w:pPr>
              <w:rPr>
                <w:sz w:val="22"/>
                <w:szCs w:val="22"/>
              </w:rPr>
            </w:pPr>
            <w:r w:rsidRPr="00D2465C">
              <w:rPr>
                <w:sz w:val="22"/>
                <w:szCs w:val="22"/>
              </w:rPr>
              <w:t>II. Approval of</w:t>
            </w:r>
            <w:r>
              <w:rPr>
                <w:sz w:val="22"/>
                <w:szCs w:val="22"/>
              </w:rPr>
              <w:t xml:space="preserve"> </w:t>
            </w:r>
            <w:r w:rsidRPr="00D2465C">
              <w:rPr>
                <w:sz w:val="22"/>
                <w:szCs w:val="22"/>
              </w:rPr>
              <w:t>Minutes</w:t>
            </w:r>
          </w:p>
        </w:tc>
        <w:tc>
          <w:tcPr>
            <w:tcW w:w="8545" w:type="dxa"/>
          </w:tcPr>
          <w:p w14:paraId="7209109E" w14:textId="672388BC" w:rsidR="00DB4048" w:rsidRPr="007F2CE2" w:rsidRDefault="0037287C" w:rsidP="00DB4048">
            <w:pPr>
              <w:tabs>
                <w:tab w:val="left" w:pos="252"/>
              </w:tabs>
              <w:ind w:left="252"/>
              <w:rPr>
                <w:color w:val="548DD4" w:themeColor="text2" w:themeTint="99"/>
                <w:sz w:val="22"/>
                <w:szCs w:val="22"/>
              </w:rPr>
            </w:pPr>
            <w:r w:rsidRPr="007F2CE2">
              <w:rPr>
                <w:sz w:val="22"/>
                <w:szCs w:val="22"/>
              </w:rPr>
              <w:t xml:space="preserve">Approval of meeting minutes for </w:t>
            </w:r>
            <w:r w:rsidR="007924A6" w:rsidRPr="007F2CE2">
              <w:rPr>
                <w:sz w:val="22"/>
                <w:szCs w:val="22"/>
              </w:rPr>
              <w:t>January</w:t>
            </w:r>
            <w:r w:rsidRPr="007F2CE2">
              <w:rPr>
                <w:sz w:val="22"/>
                <w:szCs w:val="22"/>
              </w:rPr>
              <w:t xml:space="preserve"> 202</w:t>
            </w:r>
            <w:r w:rsidR="007924A6" w:rsidRPr="007F2CE2">
              <w:rPr>
                <w:sz w:val="22"/>
                <w:szCs w:val="22"/>
              </w:rPr>
              <w:t>3</w:t>
            </w:r>
            <w:r w:rsidRPr="007F2CE2">
              <w:rPr>
                <w:sz w:val="22"/>
                <w:szCs w:val="22"/>
              </w:rPr>
              <w:t xml:space="preserve"> meeting.</w:t>
            </w:r>
            <w:r w:rsidR="007F2CE2">
              <w:rPr>
                <w:sz w:val="22"/>
                <w:szCs w:val="22"/>
              </w:rPr>
              <w:t xml:space="preserve"> </w:t>
            </w:r>
          </w:p>
          <w:p w14:paraId="07F3AF98" w14:textId="3689FD1D" w:rsidR="005050AF" w:rsidRPr="007F2CE2" w:rsidRDefault="005050AF" w:rsidP="00DB4048">
            <w:pPr>
              <w:tabs>
                <w:tab w:val="left" w:pos="252"/>
              </w:tabs>
              <w:ind w:left="252"/>
              <w:rPr>
                <w:sz w:val="22"/>
                <w:szCs w:val="22"/>
              </w:rPr>
            </w:pPr>
            <w:r w:rsidRPr="007F2CE2">
              <w:rPr>
                <w:sz w:val="22"/>
                <w:szCs w:val="22"/>
              </w:rPr>
              <w:t>Motion to accept</w:t>
            </w:r>
            <w:r w:rsidR="007F2CE2">
              <w:rPr>
                <w:sz w:val="22"/>
                <w:szCs w:val="22"/>
              </w:rPr>
              <w:t xml:space="preserve"> with no changes</w:t>
            </w:r>
            <w:r w:rsidR="005238BB">
              <w:rPr>
                <w:sz w:val="22"/>
                <w:szCs w:val="22"/>
              </w:rPr>
              <w:t xml:space="preserve"> by</w:t>
            </w:r>
            <w:r w:rsidRPr="007F2CE2">
              <w:rPr>
                <w:sz w:val="22"/>
                <w:szCs w:val="22"/>
              </w:rPr>
              <w:t xml:space="preserve"> Dr. Nalbone; seconded by Dr. Morris; vote</w:t>
            </w:r>
            <w:r w:rsidR="00050DAF" w:rsidRPr="007F2CE2">
              <w:rPr>
                <w:sz w:val="22"/>
                <w:szCs w:val="22"/>
              </w:rPr>
              <w:t>-</w:t>
            </w:r>
            <w:r w:rsidRPr="007F2CE2">
              <w:rPr>
                <w:sz w:val="22"/>
                <w:szCs w:val="22"/>
              </w:rPr>
              <w:t xml:space="preserve"> unanimous approval.</w:t>
            </w:r>
          </w:p>
          <w:p w14:paraId="312EC5D6" w14:textId="488A05B0" w:rsidR="0037287C" w:rsidRPr="00CC5805" w:rsidRDefault="0037287C" w:rsidP="00DB4048">
            <w:pPr>
              <w:tabs>
                <w:tab w:val="left" w:pos="252"/>
              </w:tabs>
              <w:ind w:left="252"/>
              <w:rPr>
                <w:color w:val="548DD4" w:themeColor="text2" w:themeTint="99"/>
                <w:sz w:val="22"/>
                <w:szCs w:val="22"/>
              </w:rPr>
            </w:pPr>
          </w:p>
        </w:tc>
      </w:tr>
      <w:tr w:rsidR="005E1F84" w:rsidRPr="00D2465C" w14:paraId="6E410BF0" w14:textId="77777777" w:rsidTr="00F8335C">
        <w:trPr>
          <w:trHeight w:val="620"/>
        </w:trPr>
        <w:tc>
          <w:tcPr>
            <w:tcW w:w="2610" w:type="dxa"/>
          </w:tcPr>
          <w:p w14:paraId="05B4C54C" w14:textId="186895A4" w:rsidR="005E1F84" w:rsidRPr="00D2465C" w:rsidRDefault="005E1F84" w:rsidP="00F8335C">
            <w:pPr>
              <w:widowControl w:val="0"/>
              <w:autoSpaceDE w:val="0"/>
              <w:autoSpaceDN w:val="0"/>
              <w:adjustRightInd w:val="0"/>
              <w:ind w:left="360" w:hanging="360"/>
              <w:rPr>
                <w:sz w:val="22"/>
                <w:szCs w:val="22"/>
              </w:rPr>
            </w:pPr>
            <w:bookmarkStart w:id="1" w:name="_Hlk50454236"/>
            <w:r w:rsidRPr="00D2465C">
              <w:rPr>
                <w:sz w:val="22"/>
                <w:szCs w:val="22"/>
              </w:rPr>
              <w:t>III. Committee  Reports</w:t>
            </w:r>
          </w:p>
          <w:p w14:paraId="73F2EAA2" w14:textId="4DC43C90" w:rsidR="005E1F84" w:rsidRPr="00D2465C" w:rsidRDefault="005E1F84" w:rsidP="00F8335C">
            <w:pPr>
              <w:widowControl w:val="0"/>
              <w:autoSpaceDE w:val="0"/>
              <w:autoSpaceDN w:val="0"/>
              <w:adjustRightInd w:val="0"/>
              <w:rPr>
                <w:sz w:val="22"/>
                <w:szCs w:val="22"/>
              </w:rPr>
            </w:pPr>
            <w:r w:rsidRPr="00D2465C">
              <w:rPr>
                <w:sz w:val="22"/>
                <w:szCs w:val="22"/>
              </w:rPr>
              <w:t>A.Curriculum Committee</w:t>
            </w:r>
          </w:p>
        </w:tc>
        <w:tc>
          <w:tcPr>
            <w:tcW w:w="8545" w:type="dxa"/>
          </w:tcPr>
          <w:p w14:paraId="6B1A32F0" w14:textId="0B889B6F" w:rsidR="00023A8C" w:rsidRDefault="006D161A" w:rsidP="006D161A">
            <w:pPr>
              <w:tabs>
                <w:tab w:val="left" w:pos="252"/>
              </w:tabs>
              <w:rPr>
                <w:sz w:val="22"/>
                <w:szCs w:val="22"/>
              </w:rPr>
            </w:pPr>
            <w:r>
              <w:rPr>
                <w:sz w:val="22"/>
                <w:szCs w:val="22"/>
              </w:rPr>
              <w:t>A.</w:t>
            </w:r>
            <w:r w:rsidR="005E1F84" w:rsidRPr="006D161A">
              <w:rPr>
                <w:sz w:val="22"/>
                <w:szCs w:val="22"/>
              </w:rPr>
              <w:t>Curriculum Subcommittee report and recommendations – Dr. Mary Fischer</w:t>
            </w:r>
          </w:p>
          <w:p w14:paraId="5B43D6C3" w14:textId="77777777" w:rsidR="00023A8C" w:rsidRDefault="005C1B4E" w:rsidP="006D161A">
            <w:pPr>
              <w:tabs>
                <w:tab w:val="left" w:pos="252"/>
              </w:tabs>
              <w:rPr>
                <w:color w:val="000000"/>
                <w:sz w:val="22"/>
                <w:szCs w:val="22"/>
              </w:rPr>
            </w:pPr>
            <w:r w:rsidRPr="005C1B4E">
              <w:rPr>
                <w:color w:val="000000"/>
                <w:sz w:val="22"/>
                <w:szCs w:val="22"/>
              </w:rPr>
              <w:t>There are four program changes for consideration and one new course</w:t>
            </w:r>
            <w:r>
              <w:rPr>
                <w:color w:val="000000"/>
                <w:sz w:val="22"/>
                <w:szCs w:val="22"/>
              </w:rPr>
              <w:t xml:space="preserve">. </w:t>
            </w:r>
          </w:p>
          <w:p w14:paraId="1ED27B18" w14:textId="77777777" w:rsidR="00023A8C" w:rsidRDefault="00023A8C" w:rsidP="006D161A">
            <w:pPr>
              <w:tabs>
                <w:tab w:val="left" w:pos="252"/>
              </w:tabs>
              <w:rPr>
                <w:color w:val="000000"/>
                <w:sz w:val="22"/>
                <w:szCs w:val="22"/>
              </w:rPr>
            </w:pPr>
          </w:p>
          <w:p w14:paraId="3BABE6C4" w14:textId="5492CD15" w:rsidR="005C1B4E" w:rsidRDefault="005C1B4E" w:rsidP="006D161A">
            <w:pPr>
              <w:tabs>
                <w:tab w:val="left" w:pos="252"/>
              </w:tabs>
              <w:rPr>
                <w:color w:val="000000"/>
                <w:sz w:val="22"/>
                <w:szCs w:val="22"/>
              </w:rPr>
            </w:pPr>
            <w:r>
              <w:rPr>
                <w:color w:val="000000"/>
                <w:sz w:val="22"/>
                <w:szCs w:val="22"/>
              </w:rPr>
              <w:t xml:space="preserve">After explaining the </w:t>
            </w:r>
            <w:r w:rsidR="0050310E">
              <w:rPr>
                <w:color w:val="000000"/>
                <w:sz w:val="22"/>
                <w:szCs w:val="22"/>
              </w:rPr>
              <w:t xml:space="preserve">program changes, Dr. Fischer passed on the recommendation from the curriculum committee that all changes be accepted, Dr. McAlister moved that the program changes all be accepted, and the ayes carried the vote. </w:t>
            </w:r>
          </w:p>
          <w:p w14:paraId="38FDC340" w14:textId="77777777" w:rsidR="00023A8C" w:rsidRDefault="00023A8C" w:rsidP="006D161A">
            <w:pPr>
              <w:tabs>
                <w:tab w:val="left" w:pos="252"/>
              </w:tabs>
              <w:rPr>
                <w:color w:val="000000"/>
                <w:sz w:val="22"/>
                <w:szCs w:val="22"/>
              </w:rPr>
            </w:pPr>
          </w:p>
          <w:p w14:paraId="67C00277" w14:textId="0BC900BE" w:rsidR="0050310E" w:rsidRDefault="0050310E" w:rsidP="006D161A">
            <w:pPr>
              <w:tabs>
                <w:tab w:val="left" w:pos="252"/>
              </w:tabs>
              <w:rPr>
                <w:color w:val="000000"/>
                <w:sz w:val="22"/>
                <w:szCs w:val="22"/>
              </w:rPr>
            </w:pPr>
            <w:r>
              <w:rPr>
                <w:color w:val="000000"/>
                <w:sz w:val="22"/>
                <w:szCs w:val="22"/>
              </w:rPr>
              <w:t>For the one new course, Dr. Fischer commented that the Biology course had been offered as a Topic course, and has been proven beneficial for molecular biology students, so they are making it a regularly offered class.</w:t>
            </w:r>
          </w:p>
          <w:p w14:paraId="392E3544" w14:textId="77777777" w:rsidR="00023A8C" w:rsidRDefault="00023A8C" w:rsidP="006D161A">
            <w:pPr>
              <w:tabs>
                <w:tab w:val="left" w:pos="252"/>
              </w:tabs>
              <w:rPr>
                <w:color w:val="000000"/>
                <w:sz w:val="22"/>
                <w:szCs w:val="22"/>
              </w:rPr>
            </w:pPr>
          </w:p>
          <w:p w14:paraId="7C2A9529" w14:textId="77777777" w:rsidR="00023A8C" w:rsidRDefault="0050310E" w:rsidP="006D161A">
            <w:pPr>
              <w:tabs>
                <w:tab w:val="left" w:pos="252"/>
              </w:tabs>
              <w:rPr>
                <w:color w:val="000000"/>
                <w:sz w:val="22"/>
                <w:szCs w:val="22"/>
              </w:rPr>
            </w:pPr>
            <w:r>
              <w:rPr>
                <w:color w:val="000000"/>
                <w:sz w:val="22"/>
                <w:szCs w:val="22"/>
              </w:rPr>
              <w:t>Dr. Nalbone added that it is</w:t>
            </w:r>
            <w:r w:rsidR="00BE3ED3">
              <w:rPr>
                <w:color w:val="000000"/>
                <w:sz w:val="22"/>
                <w:szCs w:val="22"/>
              </w:rPr>
              <w:t xml:space="preserve"> common for departments to do this to see if a topic course gets enough students to add it to the regular rotation. Departments should take note that the same topic course should not be offered </w:t>
            </w:r>
            <w:r>
              <w:rPr>
                <w:color w:val="000000"/>
                <w:sz w:val="22"/>
                <w:szCs w:val="22"/>
              </w:rPr>
              <w:t xml:space="preserve"> </w:t>
            </w:r>
            <w:r w:rsidR="00BE3ED3">
              <w:rPr>
                <w:color w:val="000000"/>
                <w:sz w:val="22"/>
                <w:szCs w:val="22"/>
              </w:rPr>
              <w:t xml:space="preserve">more than 3 times before making it a regular class. </w:t>
            </w:r>
          </w:p>
          <w:p w14:paraId="6B9E6294" w14:textId="77777777" w:rsidR="00023A8C" w:rsidRDefault="00BE3ED3" w:rsidP="006D161A">
            <w:pPr>
              <w:tabs>
                <w:tab w:val="left" w:pos="252"/>
              </w:tabs>
              <w:rPr>
                <w:color w:val="000000"/>
                <w:sz w:val="22"/>
                <w:szCs w:val="22"/>
              </w:rPr>
            </w:pPr>
            <w:r>
              <w:rPr>
                <w:color w:val="000000"/>
                <w:sz w:val="22"/>
                <w:szCs w:val="22"/>
              </w:rPr>
              <w:t xml:space="preserve">Dr. Fischer commented that it causes problems when a course has been offered too many times as a topic course.  </w:t>
            </w:r>
          </w:p>
          <w:p w14:paraId="3A709172" w14:textId="77777777" w:rsidR="00023A8C" w:rsidRDefault="00023A8C" w:rsidP="006D161A">
            <w:pPr>
              <w:tabs>
                <w:tab w:val="left" w:pos="252"/>
              </w:tabs>
              <w:rPr>
                <w:color w:val="000000"/>
                <w:sz w:val="22"/>
                <w:szCs w:val="22"/>
              </w:rPr>
            </w:pPr>
          </w:p>
          <w:p w14:paraId="560AC819" w14:textId="3638C1D3" w:rsidR="0050310E" w:rsidRPr="005C1B4E" w:rsidRDefault="00BE3ED3" w:rsidP="006D161A">
            <w:pPr>
              <w:tabs>
                <w:tab w:val="left" w:pos="252"/>
              </w:tabs>
              <w:rPr>
                <w:sz w:val="22"/>
                <w:szCs w:val="22"/>
              </w:rPr>
            </w:pPr>
            <w:r>
              <w:rPr>
                <w:color w:val="000000"/>
                <w:sz w:val="22"/>
                <w:szCs w:val="22"/>
              </w:rPr>
              <w:t xml:space="preserve">Dr. Fischer passed on the recommendation from the curriculum committee that </w:t>
            </w:r>
            <w:r w:rsidR="00465BD6">
              <w:rPr>
                <w:color w:val="000000"/>
                <w:sz w:val="22"/>
                <w:szCs w:val="22"/>
              </w:rPr>
              <w:t>the new course</w:t>
            </w:r>
            <w:r>
              <w:rPr>
                <w:color w:val="000000"/>
                <w:sz w:val="22"/>
                <w:szCs w:val="22"/>
              </w:rPr>
              <w:t xml:space="preserve"> be accepted, Dr. </w:t>
            </w:r>
            <w:r w:rsidR="00465BD6">
              <w:rPr>
                <w:color w:val="000000"/>
                <w:sz w:val="22"/>
                <w:szCs w:val="22"/>
              </w:rPr>
              <w:t>Morris</w:t>
            </w:r>
            <w:r>
              <w:rPr>
                <w:color w:val="000000"/>
                <w:sz w:val="22"/>
                <w:szCs w:val="22"/>
              </w:rPr>
              <w:t xml:space="preserve"> moved that the </w:t>
            </w:r>
            <w:r w:rsidR="00465BD6">
              <w:rPr>
                <w:color w:val="000000"/>
                <w:sz w:val="22"/>
                <w:szCs w:val="22"/>
              </w:rPr>
              <w:t>new course</w:t>
            </w:r>
            <w:r>
              <w:rPr>
                <w:color w:val="000000"/>
                <w:sz w:val="22"/>
                <w:szCs w:val="22"/>
              </w:rPr>
              <w:t xml:space="preserve"> be accepted, and the ayes carried the vote.</w:t>
            </w:r>
          </w:p>
          <w:p w14:paraId="27DEF1B9" w14:textId="5A148C91" w:rsidR="002D5E16" w:rsidRPr="00AF505B" w:rsidRDefault="002D5E16" w:rsidP="00937075">
            <w:pPr>
              <w:rPr>
                <w:color w:val="548DD4" w:themeColor="text2" w:themeTint="99"/>
              </w:rPr>
            </w:pPr>
          </w:p>
          <w:p w14:paraId="341396FB" w14:textId="0DB40A86" w:rsidR="00661865" w:rsidRPr="009E5011" w:rsidRDefault="002D5E16" w:rsidP="00937075">
            <w:r w:rsidRPr="009E5011">
              <w:lastRenderedPageBreak/>
              <w:t>List of Program and Course Changes, and New Programs and Courses from Curriculum Committee</w:t>
            </w:r>
            <w:r w:rsidR="00AF505B" w:rsidRPr="009E5011">
              <w:t xml:space="preserve"> provided </w:t>
            </w:r>
            <w:r w:rsidR="00BE37D6" w:rsidRPr="009E5011">
              <w:t>at</w:t>
            </w:r>
            <w:r w:rsidR="007F2CE2" w:rsidRPr="009E5011">
              <w:t xml:space="preserve"> the</w:t>
            </w:r>
            <w:r w:rsidR="00BE37D6" w:rsidRPr="009E5011">
              <w:t xml:space="preserve"> end of the</w:t>
            </w:r>
            <w:r w:rsidR="007F2CE2" w:rsidRPr="009E5011">
              <w:t xml:space="preserve"> agenda and</w:t>
            </w:r>
            <w:r w:rsidR="00BE37D6" w:rsidRPr="009E5011">
              <w:t xml:space="preserve"> meeting minutes</w:t>
            </w:r>
            <w:r w:rsidR="007F2CE2" w:rsidRPr="009E5011">
              <w:t>.</w:t>
            </w:r>
          </w:p>
          <w:p w14:paraId="7A7CBF24" w14:textId="558CE2A5" w:rsidR="002D5E16" w:rsidRPr="00D2465C" w:rsidRDefault="002D5E16" w:rsidP="00BE37D6">
            <w:pPr>
              <w:tabs>
                <w:tab w:val="left" w:pos="252"/>
              </w:tabs>
              <w:ind w:left="612"/>
              <w:jc w:val="both"/>
              <w:rPr>
                <w:sz w:val="22"/>
                <w:szCs w:val="22"/>
              </w:rPr>
            </w:pPr>
          </w:p>
        </w:tc>
      </w:tr>
      <w:bookmarkEnd w:id="1"/>
      <w:tr w:rsidR="00A35AB3" w:rsidRPr="00D2465C" w14:paraId="7854DFE6" w14:textId="77777777" w:rsidTr="00F8335C">
        <w:trPr>
          <w:trHeight w:val="620"/>
        </w:trPr>
        <w:tc>
          <w:tcPr>
            <w:tcW w:w="2610" w:type="dxa"/>
          </w:tcPr>
          <w:p w14:paraId="2CFAE4FE" w14:textId="77777777" w:rsidR="00A35AB3" w:rsidRDefault="00A35AB3" w:rsidP="00A35AB3">
            <w:pPr>
              <w:widowControl w:val="0"/>
              <w:autoSpaceDE w:val="0"/>
              <w:autoSpaceDN w:val="0"/>
              <w:adjustRightInd w:val="0"/>
              <w:ind w:left="360" w:hanging="360"/>
              <w:rPr>
                <w:sz w:val="22"/>
                <w:szCs w:val="22"/>
              </w:rPr>
            </w:pPr>
            <w:r>
              <w:rPr>
                <w:sz w:val="22"/>
                <w:szCs w:val="22"/>
              </w:rPr>
              <w:lastRenderedPageBreak/>
              <w:t>IV. Updates on Graduate School</w:t>
            </w:r>
          </w:p>
          <w:p w14:paraId="4A4B3215" w14:textId="77777777" w:rsidR="00A35AB3" w:rsidRPr="00D2465C" w:rsidRDefault="00A35AB3" w:rsidP="00A35AB3">
            <w:pPr>
              <w:widowControl w:val="0"/>
              <w:autoSpaceDE w:val="0"/>
              <w:autoSpaceDN w:val="0"/>
              <w:adjustRightInd w:val="0"/>
              <w:ind w:left="360" w:hanging="360"/>
              <w:rPr>
                <w:sz w:val="22"/>
                <w:szCs w:val="22"/>
              </w:rPr>
            </w:pPr>
          </w:p>
        </w:tc>
        <w:tc>
          <w:tcPr>
            <w:tcW w:w="8545" w:type="dxa"/>
          </w:tcPr>
          <w:p w14:paraId="436D0B24" w14:textId="77777777" w:rsidR="00A35AB3" w:rsidRDefault="00A35AB3" w:rsidP="00A35AB3">
            <w:pPr>
              <w:tabs>
                <w:tab w:val="left" w:pos="252"/>
              </w:tabs>
              <w:rPr>
                <w:sz w:val="22"/>
                <w:szCs w:val="22"/>
              </w:rPr>
            </w:pPr>
            <w:r>
              <w:rPr>
                <w:sz w:val="22"/>
                <w:szCs w:val="22"/>
              </w:rPr>
              <w:t>A.Dr. Steven Idell, Dean of Graduate School</w:t>
            </w:r>
          </w:p>
          <w:p w14:paraId="46109AC3" w14:textId="77777777" w:rsidR="009B1D72" w:rsidRDefault="009B1D72" w:rsidP="00A35AB3">
            <w:pPr>
              <w:tabs>
                <w:tab w:val="left" w:pos="252"/>
              </w:tabs>
              <w:rPr>
                <w:sz w:val="22"/>
                <w:szCs w:val="22"/>
              </w:rPr>
            </w:pPr>
            <w:r>
              <w:rPr>
                <w:sz w:val="22"/>
                <w:szCs w:val="22"/>
              </w:rPr>
              <w:t>Dr. Idell discussed Promotion and Tenure</w:t>
            </w:r>
            <w:r w:rsidR="002561E4">
              <w:rPr>
                <w:sz w:val="22"/>
                <w:szCs w:val="22"/>
              </w:rPr>
              <w:t>. He said when we have new faculty, we need to make sure mentoring takes place. Mentors can provide guidance on whether new faculty are achieving their objectives, how much time are they spending on teaching preparation and research.</w:t>
            </w:r>
          </w:p>
          <w:p w14:paraId="612CEC05" w14:textId="77777777" w:rsidR="002561E4" w:rsidRDefault="002561E4" w:rsidP="00A35AB3">
            <w:pPr>
              <w:tabs>
                <w:tab w:val="left" w:pos="252"/>
              </w:tabs>
              <w:rPr>
                <w:sz w:val="22"/>
                <w:szCs w:val="22"/>
              </w:rPr>
            </w:pPr>
          </w:p>
          <w:p w14:paraId="61D3E64C" w14:textId="77777777" w:rsidR="004124EF" w:rsidRDefault="002561E4" w:rsidP="00A35AB3">
            <w:pPr>
              <w:tabs>
                <w:tab w:val="left" w:pos="252"/>
              </w:tabs>
              <w:rPr>
                <w:sz w:val="22"/>
                <w:szCs w:val="22"/>
              </w:rPr>
            </w:pPr>
            <w:r>
              <w:rPr>
                <w:sz w:val="22"/>
                <w:szCs w:val="22"/>
              </w:rPr>
              <w:t>Introducing research to undergrads is also an important thing that instructors should be doing. Dr. Idell said it was formative in his sophomore year in college</w:t>
            </w:r>
            <w:r w:rsidR="004124EF">
              <w:rPr>
                <w:sz w:val="22"/>
                <w:szCs w:val="22"/>
              </w:rPr>
              <w:t xml:space="preserve"> that a professor introduced him to research and encouraged him. We need to make sure we discuss this with those that teach undergrads. The Honors program may be where to start with this process. We need to promote these opportunities so that undergrads turn into graduate students. Mentorship committees are critical.</w:t>
            </w:r>
          </w:p>
          <w:p w14:paraId="68F38C3F" w14:textId="77777777" w:rsidR="004124EF" w:rsidRDefault="004124EF" w:rsidP="00A35AB3">
            <w:pPr>
              <w:tabs>
                <w:tab w:val="left" w:pos="252"/>
              </w:tabs>
              <w:rPr>
                <w:sz w:val="22"/>
                <w:szCs w:val="22"/>
              </w:rPr>
            </w:pPr>
          </w:p>
          <w:p w14:paraId="5B504A50" w14:textId="77777777" w:rsidR="004124EF" w:rsidRDefault="004124EF" w:rsidP="00A35AB3">
            <w:pPr>
              <w:tabs>
                <w:tab w:val="left" w:pos="252"/>
              </w:tabs>
              <w:rPr>
                <w:sz w:val="22"/>
                <w:szCs w:val="22"/>
              </w:rPr>
            </w:pPr>
            <w:r>
              <w:rPr>
                <w:sz w:val="22"/>
                <w:szCs w:val="22"/>
              </w:rPr>
              <w:t>The Graduate School is undergoing a  reorganization. Jennifer Moore’s mandate is to help with retention.</w:t>
            </w:r>
          </w:p>
          <w:p w14:paraId="534EB473" w14:textId="77777777" w:rsidR="00283CF0" w:rsidRDefault="00283CF0" w:rsidP="00A35AB3">
            <w:pPr>
              <w:tabs>
                <w:tab w:val="left" w:pos="252"/>
              </w:tabs>
              <w:rPr>
                <w:sz w:val="22"/>
                <w:szCs w:val="22"/>
              </w:rPr>
            </w:pPr>
          </w:p>
          <w:p w14:paraId="566C4CBB" w14:textId="77777777" w:rsidR="00283CF0" w:rsidRDefault="00283CF0" w:rsidP="00A35AB3">
            <w:pPr>
              <w:tabs>
                <w:tab w:val="left" w:pos="252"/>
              </w:tabs>
              <w:rPr>
                <w:sz w:val="22"/>
                <w:szCs w:val="22"/>
              </w:rPr>
            </w:pPr>
            <w:r>
              <w:rPr>
                <w:sz w:val="22"/>
                <w:szCs w:val="22"/>
              </w:rPr>
              <w:t>There is a certification to get into medical research for medical personnel and biomedical research. The class is remote out of Houston through UT Houston/MD Anderson. It is a certification program for the CTSA.</w:t>
            </w:r>
          </w:p>
          <w:p w14:paraId="10B0C508" w14:textId="77777777" w:rsidR="00283CF0" w:rsidRDefault="00283CF0" w:rsidP="00A35AB3">
            <w:pPr>
              <w:tabs>
                <w:tab w:val="left" w:pos="252"/>
              </w:tabs>
              <w:rPr>
                <w:sz w:val="22"/>
                <w:szCs w:val="22"/>
              </w:rPr>
            </w:pPr>
          </w:p>
          <w:p w14:paraId="7C04515E" w14:textId="77777777" w:rsidR="00283CF0" w:rsidRDefault="00283CF0" w:rsidP="00A35AB3">
            <w:pPr>
              <w:tabs>
                <w:tab w:val="left" w:pos="252"/>
              </w:tabs>
              <w:rPr>
                <w:sz w:val="22"/>
                <w:szCs w:val="22"/>
              </w:rPr>
            </w:pPr>
            <w:r>
              <w:rPr>
                <w:sz w:val="22"/>
                <w:szCs w:val="22"/>
              </w:rPr>
              <w:t>Dr. Mokhtari commented that we have a compact group</w:t>
            </w:r>
            <w:r w:rsidR="00F820F5">
              <w:rPr>
                <w:sz w:val="22"/>
                <w:szCs w:val="22"/>
              </w:rPr>
              <w:t>, and we are focusing on graduate students. Noah Burwell is setting up the 3 Minute Thesis competition in April, where students talk about their research.</w:t>
            </w:r>
          </w:p>
          <w:p w14:paraId="0BBAC888" w14:textId="77777777" w:rsidR="00F820F5" w:rsidRDefault="00F820F5" w:rsidP="00A35AB3">
            <w:pPr>
              <w:tabs>
                <w:tab w:val="left" w:pos="252"/>
              </w:tabs>
              <w:rPr>
                <w:sz w:val="22"/>
                <w:szCs w:val="22"/>
              </w:rPr>
            </w:pPr>
            <w:r>
              <w:rPr>
                <w:sz w:val="22"/>
                <w:szCs w:val="22"/>
              </w:rPr>
              <w:t>We are working on a Graduate Student Experience Survey.</w:t>
            </w:r>
          </w:p>
          <w:p w14:paraId="0AEA00DE" w14:textId="03A444EF" w:rsidR="00407953" w:rsidRDefault="00044AF4" w:rsidP="00407953">
            <w:pPr>
              <w:tabs>
                <w:tab w:val="left" w:pos="252"/>
              </w:tabs>
              <w:rPr>
                <w:sz w:val="22"/>
                <w:szCs w:val="22"/>
              </w:rPr>
            </w:pPr>
            <w:r>
              <w:rPr>
                <w:sz w:val="22"/>
                <w:szCs w:val="22"/>
              </w:rPr>
              <w:t>Our other</w:t>
            </w:r>
            <w:r w:rsidR="00407953">
              <w:rPr>
                <w:sz w:val="22"/>
                <w:szCs w:val="22"/>
              </w:rPr>
              <w:t xml:space="preserve"> mandat</w:t>
            </w:r>
            <w:r>
              <w:rPr>
                <w:sz w:val="22"/>
                <w:szCs w:val="22"/>
              </w:rPr>
              <w:t xml:space="preserve">es are Program Integrity and Student Retention and </w:t>
            </w:r>
            <w:r w:rsidR="00407953">
              <w:rPr>
                <w:sz w:val="22"/>
                <w:szCs w:val="22"/>
              </w:rPr>
              <w:t xml:space="preserve">Success. We are working closely with Dr. Poonam Kumar in Online Programs. </w:t>
            </w:r>
          </w:p>
          <w:p w14:paraId="2559FC57" w14:textId="63A6772D" w:rsidR="00407953" w:rsidRDefault="00407953" w:rsidP="00407953">
            <w:pPr>
              <w:tabs>
                <w:tab w:val="left" w:pos="252"/>
              </w:tabs>
              <w:rPr>
                <w:sz w:val="22"/>
                <w:szCs w:val="22"/>
              </w:rPr>
            </w:pPr>
            <w:r>
              <w:rPr>
                <w:sz w:val="22"/>
                <w:szCs w:val="22"/>
              </w:rPr>
              <w:t>EAB Navigate was piloted by the School of Business and was successful, so Nursing is getting it next, and it will be rolled out to other programs. Jennifer Moore is our expert on EAB Navigate, which is a program to help track student progress.</w:t>
            </w:r>
          </w:p>
          <w:p w14:paraId="0436E33A" w14:textId="032F810B" w:rsidR="00407953" w:rsidRDefault="00407953" w:rsidP="00407953">
            <w:pPr>
              <w:tabs>
                <w:tab w:val="left" w:pos="252"/>
              </w:tabs>
              <w:rPr>
                <w:sz w:val="22"/>
                <w:szCs w:val="22"/>
              </w:rPr>
            </w:pPr>
            <w:r>
              <w:rPr>
                <w:sz w:val="22"/>
                <w:szCs w:val="22"/>
              </w:rPr>
              <w:t>Jennifer Moore explained that from finding students</w:t>
            </w:r>
            <w:r w:rsidR="00DA3A82">
              <w:rPr>
                <w:sz w:val="22"/>
                <w:szCs w:val="22"/>
              </w:rPr>
              <w:t>,</w:t>
            </w:r>
            <w:r>
              <w:rPr>
                <w:sz w:val="22"/>
                <w:szCs w:val="22"/>
              </w:rPr>
              <w:t xml:space="preserve"> to advising and helping students get through their program, EAB helps programs track student success. </w:t>
            </w:r>
            <w:r w:rsidR="00DA3A82">
              <w:rPr>
                <w:sz w:val="22"/>
                <w:szCs w:val="22"/>
              </w:rPr>
              <w:t>Programs can use email and text campaigns to let students know things like deadlines and announcements.</w:t>
            </w:r>
          </w:p>
          <w:p w14:paraId="292B65C9" w14:textId="50C662ED" w:rsidR="00DA3A82" w:rsidRDefault="00DA3A82" w:rsidP="00407953">
            <w:pPr>
              <w:tabs>
                <w:tab w:val="left" w:pos="252"/>
              </w:tabs>
              <w:rPr>
                <w:sz w:val="22"/>
                <w:szCs w:val="22"/>
              </w:rPr>
            </w:pPr>
            <w:r>
              <w:rPr>
                <w:sz w:val="22"/>
                <w:szCs w:val="22"/>
              </w:rPr>
              <w:t>Dr. Morris wanted to know if they can pull it up at HSC; it requires a UT Tyler email.</w:t>
            </w:r>
          </w:p>
          <w:p w14:paraId="65CE0DF7" w14:textId="2C2ADB65" w:rsidR="00DA3A82" w:rsidRDefault="00DA3A82" w:rsidP="00407953">
            <w:pPr>
              <w:tabs>
                <w:tab w:val="left" w:pos="252"/>
              </w:tabs>
              <w:rPr>
                <w:sz w:val="22"/>
                <w:szCs w:val="22"/>
              </w:rPr>
            </w:pPr>
            <w:r>
              <w:rPr>
                <w:sz w:val="22"/>
                <w:szCs w:val="22"/>
              </w:rPr>
              <w:t>Dr. Mokhtari said it was helpful because everything you do is on record.</w:t>
            </w:r>
          </w:p>
          <w:p w14:paraId="41CD341C" w14:textId="08325AC5" w:rsidR="00044AF4" w:rsidRDefault="00044AF4" w:rsidP="00A35AB3">
            <w:pPr>
              <w:tabs>
                <w:tab w:val="left" w:pos="252"/>
              </w:tabs>
              <w:rPr>
                <w:sz w:val="22"/>
                <w:szCs w:val="22"/>
              </w:rPr>
            </w:pPr>
          </w:p>
        </w:tc>
      </w:tr>
      <w:tr w:rsidR="00A35AB3" w:rsidRPr="00D2465C" w14:paraId="2C29B06E" w14:textId="77777777" w:rsidTr="00F8335C">
        <w:trPr>
          <w:trHeight w:val="620"/>
        </w:trPr>
        <w:tc>
          <w:tcPr>
            <w:tcW w:w="2610" w:type="dxa"/>
          </w:tcPr>
          <w:p w14:paraId="1445F056" w14:textId="04060102" w:rsidR="00A35AB3" w:rsidRDefault="00A35AB3" w:rsidP="00A35AB3">
            <w:pPr>
              <w:widowControl w:val="0"/>
              <w:autoSpaceDE w:val="0"/>
              <w:autoSpaceDN w:val="0"/>
              <w:adjustRightInd w:val="0"/>
              <w:ind w:left="360" w:hanging="360"/>
              <w:rPr>
                <w:sz w:val="22"/>
                <w:szCs w:val="22"/>
              </w:rPr>
            </w:pPr>
            <w:r>
              <w:rPr>
                <w:sz w:val="22"/>
                <w:szCs w:val="22"/>
              </w:rPr>
              <w:t>V. New Business</w:t>
            </w:r>
          </w:p>
          <w:p w14:paraId="6961F08F" w14:textId="77777777" w:rsidR="00A35AB3" w:rsidRPr="00D2465C" w:rsidRDefault="00A35AB3" w:rsidP="00A35AB3">
            <w:pPr>
              <w:widowControl w:val="0"/>
              <w:autoSpaceDE w:val="0"/>
              <w:autoSpaceDN w:val="0"/>
              <w:adjustRightInd w:val="0"/>
              <w:ind w:left="360" w:hanging="360"/>
              <w:rPr>
                <w:sz w:val="22"/>
                <w:szCs w:val="22"/>
              </w:rPr>
            </w:pPr>
          </w:p>
        </w:tc>
        <w:tc>
          <w:tcPr>
            <w:tcW w:w="8545" w:type="dxa"/>
          </w:tcPr>
          <w:p w14:paraId="072C20F5" w14:textId="2F718C67" w:rsidR="00A35AB3" w:rsidRDefault="00A35AB3" w:rsidP="00A35AB3">
            <w:pPr>
              <w:tabs>
                <w:tab w:val="left" w:pos="252"/>
              </w:tabs>
              <w:rPr>
                <w:sz w:val="22"/>
                <w:szCs w:val="22"/>
              </w:rPr>
            </w:pPr>
            <w:r>
              <w:rPr>
                <w:sz w:val="22"/>
                <w:szCs w:val="22"/>
              </w:rPr>
              <w:t>A.Curriculum Management Item – Troy White, Registrar</w:t>
            </w:r>
          </w:p>
          <w:p w14:paraId="3224105A" w14:textId="08A934CB" w:rsidR="00465BD6" w:rsidRDefault="00465BD6" w:rsidP="00A35AB3">
            <w:pPr>
              <w:tabs>
                <w:tab w:val="left" w:pos="252"/>
              </w:tabs>
              <w:rPr>
                <w:sz w:val="22"/>
                <w:szCs w:val="22"/>
              </w:rPr>
            </w:pPr>
            <w:r>
              <w:rPr>
                <w:sz w:val="22"/>
                <w:szCs w:val="22"/>
              </w:rPr>
              <w:t xml:space="preserve">For new courses, </w:t>
            </w:r>
            <w:r w:rsidR="00023A8C">
              <w:rPr>
                <w:sz w:val="22"/>
                <w:szCs w:val="22"/>
              </w:rPr>
              <w:t xml:space="preserve">the registrar’s office needs to know </w:t>
            </w:r>
            <w:r>
              <w:rPr>
                <w:sz w:val="22"/>
                <w:szCs w:val="22"/>
              </w:rPr>
              <w:t>the semesters</w:t>
            </w:r>
            <w:r w:rsidR="00023A8C">
              <w:rPr>
                <w:sz w:val="22"/>
                <w:szCs w:val="22"/>
              </w:rPr>
              <w:t xml:space="preserve"> that the course is going to be offered.  If a Dean or a Chair requests to offer a course in summer that is listed as a Spring/Fall class, the registrar’s office needs to know if that is a permanent change or just a one time change.</w:t>
            </w:r>
          </w:p>
          <w:p w14:paraId="5E5AFCA0" w14:textId="77777777" w:rsidR="00023A8C" w:rsidRDefault="00023A8C" w:rsidP="00A35AB3">
            <w:pPr>
              <w:tabs>
                <w:tab w:val="left" w:pos="252"/>
              </w:tabs>
              <w:rPr>
                <w:sz w:val="22"/>
                <w:szCs w:val="22"/>
              </w:rPr>
            </w:pPr>
          </w:p>
          <w:p w14:paraId="3C6D8669" w14:textId="20C979A3" w:rsidR="00A35AB3" w:rsidRDefault="00A35AB3" w:rsidP="00A35AB3">
            <w:pPr>
              <w:tabs>
                <w:tab w:val="left" w:pos="252"/>
              </w:tabs>
              <w:rPr>
                <w:sz w:val="22"/>
                <w:szCs w:val="22"/>
              </w:rPr>
            </w:pPr>
            <w:r>
              <w:rPr>
                <w:sz w:val="22"/>
                <w:szCs w:val="22"/>
              </w:rPr>
              <w:t>B.Academic Probation Wording – Troy White, Registrar</w:t>
            </w:r>
          </w:p>
          <w:p w14:paraId="6C4C2220" w14:textId="6C6AC6BC" w:rsidR="008E5BEF" w:rsidRDefault="008E5BEF" w:rsidP="00A35AB3">
            <w:pPr>
              <w:tabs>
                <w:tab w:val="left" w:pos="252"/>
              </w:tabs>
              <w:rPr>
                <w:sz w:val="22"/>
                <w:szCs w:val="22"/>
              </w:rPr>
            </w:pPr>
            <w:r>
              <w:rPr>
                <w:sz w:val="22"/>
                <w:szCs w:val="22"/>
              </w:rPr>
              <w:t>Referring to the hand-out he made available at the meeting, Troy White explained the proposed wording changes for Academic Probatio</w:t>
            </w:r>
            <w:r w:rsidR="00460766">
              <w:rPr>
                <w:sz w:val="22"/>
                <w:szCs w:val="22"/>
              </w:rPr>
              <w:t>n from the Undergraduate Council</w:t>
            </w:r>
            <w:r>
              <w:rPr>
                <w:sz w:val="22"/>
                <w:szCs w:val="22"/>
              </w:rPr>
              <w:t xml:space="preserve">. The word “probation” </w:t>
            </w:r>
            <w:r w:rsidR="00F106A1">
              <w:rPr>
                <w:sz w:val="22"/>
                <w:szCs w:val="22"/>
              </w:rPr>
              <w:t>would be</w:t>
            </w:r>
            <w:r>
              <w:rPr>
                <w:sz w:val="22"/>
                <w:szCs w:val="22"/>
              </w:rPr>
              <w:t xml:space="preserve"> replaced with </w:t>
            </w:r>
            <w:r w:rsidR="00460766">
              <w:rPr>
                <w:sz w:val="22"/>
                <w:szCs w:val="22"/>
              </w:rPr>
              <w:t>“notification”</w:t>
            </w:r>
            <w:r w:rsidR="00F106A1">
              <w:rPr>
                <w:sz w:val="22"/>
                <w:szCs w:val="22"/>
              </w:rPr>
              <w:t xml:space="preserve"> in communications with students.</w:t>
            </w:r>
          </w:p>
          <w:p w14:paraId="43E56F25" w14:textId="77777777" w:rsidR="00F106A1" w:rsidRDefault="00460766" w:rsidP="00A35AB3">
            <w:pPr>
              <w:tabs>
                <w:tab w:val="left" w:pos="252"/>
              </w:tabs>
              <w:rPr>
                <w:sz w:val="22"/>
                <w:szCs w:val="22"/>
              </w:rPr>
            </w:pPr>
            <w:r>
              <w:rPr>
                <w:sz w:val="22"/>
                <w:szCs w:val="22"/>
              </w:rPr>
              <w:lastRenderedPageBreak/>
              <w:t xml:space="preserve">Dr. Nalbone commented that individual colleges/programs would have to come up with their own definition, and it would be hard for it to be equal for all programs. </w:t>
            </w:r>
          </w:p>
          <w:p w14:paraId="68D4AE21" w14:textId="57571C4C" w:rsidR="00460766" w:rsidRDefault="00460766" w:rsidP="00A35AB3">
            <w:pPr>
              <w:tabs>
                <w:tab w:val="left" w:pos="252"/>
              </w:tabs>
              <w:rPr>
                <w:sz w:val="22"/>
                <w:szCs w:val="22"/>
              </w:rPr>
            </w:pPr>
            <w:r>
              <w:rPr>
                <w:sz w:val="22"/>
                <w:szCs w:val="22"/>
              </w:rPr>
              <w:t xml:space="preserve">Dr. Morris </w:t>
            </w:r>
            <w:r w:rsidR="00117487">
              <w:rPr>
                <w:sz w:val="22"/>
                <w:szCs w:val="22"/>
              </w:rPr>
              <w:t xml:space="preserve">said there would be some mechanics differences for graduate students and </w:t>
            </w:r>
            <w:r>
              <w:rPr>
                <w:sz w:val="22"/>
                <w:szCs w:val="22"/>
              </w:rPr>
              <w:t xml:space="preserve">mentioned that it </w:t>
            </w:r>
            <w:r w:rsidR="00117487">
              <w:rPr>
                <w:sz w:val="22"/>
                <w:szCs w:val="22"/>
              </w:rPr>
              <w:t>impacted</w:t>
            </w:r>
            <w:r>
              <w:rPr>
                <w:sz w:val="22"/>
                <w:szCs w:val="22"/>
              </w:rPr>
              <w:t xml:space="preserve"> accreditation as well.</w:t>
            </w:r>
          </w:p>
          <w:p w14:paraId="2DCC06AC" w14:textId="53E5A89F" w:rsidR="00117487" w:rsidRDefault="00117487" w:rsidP="00A35AB3">
            <w:pPr>
              <w:tabs>
                <w:tab w:val="left" w:pos="252"/>
              </w:tabs>
              <w:rPr>
                <w:sz w:val="22"/>
                <w:szCs w:val="22"/>
              </w:rPr>
            </w:pPr>
            <w:r>
              <w:rPr>
                <w:sz w:val="22"/>
                <w:szCs w:val="22"/>
              </w:rPr>
              <w:t>Dr. Fischer said it would be like opening Pandora’s box</w:t>
            </w:r>
            <w:r w:rsidR="00F106A1">
              <w:rPr>
                <w:sz w:val="22"/>
                <w:szCs w:val="22"/>
              </w:rPr>
              <w:t>.</w:t>
            </w:r>
          </w:p>
          <w:p w14:paraId="4BC9CCC3" w14:textId="09FC44E1" w:rsidR="00460766" w:rsidRDefault="00460766" w:rsidP="00A35AB3">
            <w:pPr>
              <w:tabs>
                <w:tab w:val="left" w:pos="252"/>
              </w:tabs>
              <w:rPr>
                <w:sz w:val="22"/>
                <w:szCs w:val="22"/>
              </w:rPr>
            </w:pPr>
            <w:r>
              <w:rPr>
                <w:sz w:val="22"/>
                <w:szCs w:val="22"/>
              </w:rPr>
              <w:t>Dr. West told Mr. White that we appreciate the information, but don’t want to address the issue at the graduate level at this time.</w:t>
            </w:r>
          </w:p>
          <w:p w14:paraId="2F4CEBB3" w14:textId="77777777" w:rsidR="008E5BEF" w:rsidRDefault="008E5BEF" w:rsidP="00A35AB3">
            <w:pPr>
              <w:tabs>
                <w:tab w:val="left" w:pos="252"/>
              </w:tabs>
              <w:rPr>
                <w:sz w:val="22"/>
                <w:szCs w:val="22"/>
              </w:rPr>
            </w:pPr>
          </w:p>
          <w:p w14:paraId="5D6572C4" w14:textId="2C82AEDC" w:rsidR="00A35AB3" w:rsidRDefault="00A35AB3" w:rsidP="00A35AB3">
            <w:pPr>
              <w:tabs>
                <w:tab w:val="left" w:pos="252"/>
              </w:tabs>
              <w:rPr>
                <w:sz w:val="22"/>
                <w:szCs w:val="22"/>
              </w:rPr>
            </w:pPr>
            <w:r>
              <w:rPr>
                <w:sz w:val="22"/>
                <w:szCs w:val="22"/>
              </w:rPr>
              <w:t>C.Graduate Student Funding Process – David Barron</w:t>
            </w:r>
          </w:p>
          <w:p w14:paraId="2C7AF242" w14:textId="52FBF423" w:rsidR="00F106A1" w:rsidRDefault="00F106A1" w:rsidP="00A35AB3">
            <w:pPr>
              <w:tabs>
                <w:tab w:val="left" w:pos="252"/>
              </w:tabs>
              <w:rPr>
                <w:sz w:val="22"/>
                <w:szCs w:val="22"/>
              </w:rPr>
            </w:pPr>
            <w:r>
              <w:rPr>
                <w:sz w:val="22"/>
                <w:szCs w:val="22"/>
              </w:rPr>
              <w:t>David Barron supplied a hand-out with the sources, requirements, and applying for financial aid for graduate students. He said that there are many endowment funds with different eligibility requirements. Blackbaud is the</w:t>
            </w:r>
            <w:r w:rsidR="009F056A">
              <w:rPr>
                <w:sz w:val="22"/>
                <w:szCs w:val="22"/>
              </w:rPr>
              <w:t xml:space="preserve"> application software for the New Graduate Followships and the Endowed Funds. The software matches students with the endowments they are eligible for.  Financial Aid and Advancement have access to this system. Endowments were given to every student eligible for them. International students have to have a competitive school waiver. </w:t>
            </w:r>
            <w:r w:rsidR="006E29F1">
              <w:rPr>
                <w:sz w:val="22"/>
                <w:szCs w:val="22"/>
              </w:rPr>
              <w:t>Those i</w:t>
            </w:r>
            <w:r w:rsidR="009F056A">
              <w:rPr>
                <w:sz w:val="22"/>
                <w:szCs w:val="22"/>
              </w:rPr>
              <w:t xml:space="preserve">n </w:t>
            </w:r>
            <w:r w:rsidR="006E29F1">
              <w:rPr>
                <w:sz w:val="22"/>
                <w:szCs w:val="22"/>
              </w:rPr>
              <w:t>Blackbaud are all competitive.</w:t>
            </w:r>
          </w:p>
          <w:p w14:paraId="26D1B583" w14:textId="1BC72D42" w:rsidR="006E29F1" w:rsidRDefault="006E29F1" w:rsidP="00A35AB3">
            <w:pPr>
              <w:tabs>
                <w:tab w:val="left" w:pos="252"/>
              </w:tabs>
              <w:rPr>
                <w:sz w:val="22"/>
                <w:szCs w:val="22"/>
              </w:rPr>
            </w:pPr>
            <w:r>
              <w:rPr>
                <w:sz w:val="22"/>
                <w:szCs w:val="22"/>
              </w:rPr>
              <w:t>They are hoping to extend TRB, but it has not been approved yet.</w:t>
            </w:r>
          </w:p>
          <w:p w14:paraId="431FF2DA" w14:textId="2DF7AB2F" w:rsidR="006E29F1" w:rsidRDefault="006E29F1" w:rsidP="00A35AB3">
            <w:pPr>
              <w:tabs>
                <w:tab w:val="left" w:pos="252"/>
              </w:tabs>
              <w:rPr>
                <w:sz w:val="22"/>
                <w:szCs w:val="22"/>
              </w:rPr>
            </w:pPr>
            <w:r>
              <w:rPr>
                <w:sz w:val="22"/>
                <w:szCs w:val="22"/>
              </w:rPr>
              <w:t>The best process for providing funding for a graduate program’s students is the budget model, where the budget is funded at the departmental level. Last fall we had some one-time funds, but those have been used up and that is not happening going forward.</w:t>
            </w:r>
          </w:p>
          <w:p w14:paraId="116EE798" w14:textId="66B76A90" w:rsidR="006E29F1" w:rsidRDefault="006E29F1" w:rsidP="00A35AB3">
            <w:pPr>
              <w:tabs>
                <w:tab w:val="left" w:pos="252"/>
              </w:tabs>
              <w:rPr>
                <w:sz w:val="22"/>
                <w:szCs w:val="22"/>
              </w:rPr>
            </w:pPr>
          </w:p>
          <w:p w14:paraId="258006EF" w14:textId="39075143" w:rsidR="006E29F1" w:rsidRDefault="00FF76C4" w:rsidP="00A35AB3">
            <w:pPr>
              <w:tabs>
                <w:tab w:val="left" w:pos="252"/>
              </w:tabs>
              <w:rPr>
                <w:sz w:val="22"/>
                <w:szCs w:val="22"/>
              </w:rPr>
            </w:pPr>
            <w:r>
              <w:rPr>
                <w:sz w:val="22"/>
                <w:szCs w:val="22"/>
              </w:rPr>
              <w:t xml:space="preserve">We are focused on </w:t>
            </w:r>
            <w:r w:rsidR="00A54608">
              <w:rPr>
                <w:sz w:val="22"/>
                <w:szCs w:val="22"/>
              </w:rPr>
              <w:t xml:space="preserve">recruitment. </w:t>
            </w:r>
            <w:r w:rsidR="006E29F1">
              <w:rPr>
                <w:sz w:val="22"/>
                <w:szCs w:val="22"/>
              </w:rPr>
              <w:t>Soules COB is up in new enrollments</w:t>
            </w:r>
            <w:r>
              <w:rPr>
                <w:sz w:val="22"/>
                <w:szCs w:val="22"/>
              </w:rPr>
              <w:t>. We can provide money to graduate and online programs for boosting leads.</w:t>
            </w:r>
          </w:p>
          <w:p w14:paraId="4C4296C8" w14:textId="68C55632" w:rsidR="00FF76C4" w:rsidRDefault="00FF76C4" w:rsidP="00A35AB3">
            <w:pPr>
              <w:tabs>
                <w:tab w:val="left" w:pos="252"/>
              </w:tabs>
              <w:rPr>
                <w:sz w:val="22"/>
                <w:szCs w:val="22"/>
              </w:rPr>
            </w:pPr>
            <w:r>
              <w:rPr>
                <w:sz w:val="22"/>
                <w:szCs w:val="22"/>
              </w:rPr>
              <w:t>We have a new platform for departments to share about their program, and anyone who visits the site is put in the CRM so programs can contact them.</w:t>
            </w:r>
          </w:p>
          <w:p w14:paraId="7588BAB7" w14:textId="4DCCD9E8" w:rsidR="00A54608" w:rsidRDefault="00A54608" w:rsidP="00A35AB3">
            <w:pPr>
              <w:tabs>
                <w:tab w:val="left" w:pos="252"/>
              </w:tabs>
              <w:rPr>
                <w:sz w:val="22"/>
                <w:szCs w:val="22"/>
              </w:rPr>
            </w:pPr>
            <w:r>
              <w:rPr>
                <w:sz w:val="22"/>
                <w:szCs w:val="22"/>
              </w:rPr>
              <w:t>EAB can be used to help recruit our undergrad students for our graduate programs.</w:t>
            </w:r>
          </w:p>
          <w:p w14:paraId="46D08447" w14:textId="2B721704" w:rsidR="00A54608" w:rsidRDefault="00A54608" w:rsidP="00A35AB3">
            <w:pPr>
              <w:tabs>
                <w:tab w:val="left" w:pos="252"/>
              </w:tabs>
              <w:rPr>
                <w:sz w:val="22"/>
                <w:szCs w:val="22"/>
              </w:rPr>
            </w:pPr>
            <w:r>
              <w:rPr>
                <w:sz w:val="22"/>
                <w:szCs w:val="22"/>
              </w:rPr>
              <w:t>Graduate programs are being asked to participate in Patriot Premier day, including the Pharmacy and Medical Schools.</w:t>
            </w:r>
          </w:p>
          <w:p w14:paraId="52E9C932" w14:textId="5D525003" w:rsidR="00A54608" w:rsidRDefault="00A54608" w:rsidP="00A35AB3">
            <w:pPr>
              <w:tabs>
                <w:tab w:val="left" w:pos="252"/>
              </w:tabs>
              <w:rPr>
                <w:sz w:val="22"/>
                <w:szCs w:val="22"/>
              </w:rPr>
            </w:pPr>
            <w:r>
              <w:rPr>
                <w:sz w:val="22"/>
                <w:szCs w:val="22"/>
              </w:rPr>
              <w:t>CRM can help if you are doing an event. You can set up a QR code so people can scan to record their contact info for recruiting. For visits or events, a QR code will help you track what is successful; what yields results.</w:t>
            </w:r>
          </w:p>
          <w:p w14:paraId="39D46D7D" w14:textId="5540ACAA" w:rsidR="00A54608" w:rsidRDefault="001D0157" w:rsidP="00A35AB3">
            <w:pPr>
              <w:tabs>
                <w:tab w:val="left" w:pos="252"/>
              </w:tabs>
              <w:rPr>
                <w:sz w:val="22"/>
                <w:szCs w:val="22"/>
              </w:rPr>
            </w:pPr>
            <w:r>
              <w:rPr>
                <w:sz w:val="22"/>
                <w:szCs w:val="22"/>
              </w:rPr>
              <w:t>Dr. Roberts commented that some programs have used the green room in Marketing with Jonathan McSwain.</w:t>
            </w:r>
          </w:p>
          <w:p w14:paraId="2D2CCEA0" w14:textId="0E551834" w:rsidR="001D0157" w:rsidRDefault="001D0157" w:rsidP="00A35AB3">
            <w:pPr>
              <w:tabs>
                <w:tab w:val="left" w:pos="252"/>
              </w:tabs>
              <w:rPr>
                <w:sz w:val="22"/>
                <w:szCs w:val="22"/>
              </w:rPr>
            </w:pPr>
            <w:r>
              <w:rPr>
                <w:sz w:val="22"/>
                <w:szCs w:val="22"/>
              </w:rPr>
              <w:t>Mr. Barron said they are implementing Patriot Admit now to use for recruiting undergrad students to stay here for graduate school.</w:t>
            </w:r>
          </w:p>
          <w:p w14:paraId="718E3085" w14:textId="4F76A935" w:rsidR="001D0157" w:rsidRDefault="001D0157" w:rsidP="00A35AB3">
            <w:pPr>
              <w:tabs>
                <w:tab w:val="left" w:pos="252"/>
              </w:tabs>
              <w:rPr>
                <w:sz w:val="22"/>
                <w:szCs w:val="22"/>
              </w:rPr>
            </w:pPr>
            <w:r>
              <w:rPr>
                <w:sz w:val="22"/>
                <w:szCs w:val="22"/>
              </w:rPr>
              <w:t>Dr. Vega noted that this had been very good for the Pharmacy program.</w:t>
            </w:r>
          </w:p>
          <w:p w14:paraId="6D568B44" w14:textId="15ECF793" w:rsidR="00A35AB3" w:rsidRDefault="00A35AB3" w:rsidP="00A35AB3">
            <w:pPr>
              <w:tabs>
                <w:tab w:val="left" w:pos="252"/>
              </w:tabs>
              <w:rPr>
                <w:sz w:val="22"/>
                <w:szCs w:val="22"/>
              </w:rPr>
            </w:pPr>
          </w:p>
        </w:tc>
      </w:tr>
      <w:tr w:rsidR="00A35AB3" w:rsidRPr="00D2465C" w14:paraId="2544268A" w14:textId="77777777" w:rsidTr="00F8335C">
        <w:trPr>
          <w:trHeight w:val="620"/>
        </w:trPr>
        <w:tc>
          <w:tcPr>
            <w:tcW w:w="2610" w:type="dxa"/>
          </w:tcPr>
          <w:p w14:paraId="5C254CB3" w14:textId="75616777" w:rsidR="00A35AB3" w:rsidRDefault="00A35AB3" w:rsidP="00A35AB3">
            <w:pPr>
              <w:widowControl w:val="0"/>
              <w:autoSpaceDE w:val="0"/>
              <w:autoSpaceDN w:val="0"/>
              <w:adjustRightInd w:val="0"/>
              <w:ind w:left="360" w:hanging="360"/>
              <w:rPr>
                <w:sz w:val="22"/>
                <w:szCs w:val="22"/>
              </w:rPr>
            </w:pPr>
            <w:r>
              <w:rPr>
                <w:sz w:val="22"/>
                <w:szCs w:val="22"/>
              </w:rPr>
              <w:lastRenderedPageBreak/>
              <w:t>VI. Continuing Business</w:t>
            </w:r>
          </w:p>
          <w:p w14:paraId="662C1BC2" w14:textId="4287506D" w:rsidR="00A35AB3" w:rsidRPr="00D2465C" w:rsidRDefault="00A35AB3" w:rsidP="00A35AB3">
            <w:pPr>
              <w:widowControl w:val="0"/>
              <w:autoSpaceDE w:val="0"/>
              <w:autoSpaceDN w:val="0"/>
              <w:adjustRightInd w:val="0"/>
              <w:ind w:left="360" w:hanging="360"/>
              <w:rPr>
                <w:sz w:val="22"/>
                <w:szCs w:val="22"/>
              </w:rPr>
            </w:pPr>
          </w:p>
        </w:tc>
        <w:tc>
          <w:tcPr>
            <w:tcW w:w="8545" w:type="dxa"/>
          </w:tcPr>
          <w:p w14:paraId="640AB983" w14:textId="16463F02" w:rsidR="00A35AB3" w:rsidRDefault="00A35AB3" w:rsidP="00A35AB3">
            <w:pPr>
              <w:tabs>
                <w:tab w:val="left" w:pos="252"/>
              </w:tabs>
              <w:rPr>
                <w:color w:val="548DD4" w:themeColor="text2" w:themeTint="99"/>
                <w:sz w:val="22"/>
                <w:szCs w:val="22"/>
              </w:rPr>
            </w:pPr>
            <w:r>
              <w:rPr>
                <w:sz w:val="22"/>
                <w:szCs w:val="22"/>
              </w:rPr>
              <w:t>A.</w:t>
            </w:r>
            <w:r w:rsidRPr="006D161A">
              <w:rPr>
                <w:sz w:val="22"/>
                <w:szCs w:val="22"/>
              </w:rPr>
              <w:t xml:space="preserve">Review of </w:t>
            </w:r>
            <w:r>
              <w:rPr>
                <w:sz w:val="22"/>
                <w:szCs w:val="22"/>
              </w:rPr>
              <w:t xml:space="preserve">REVISED </w:t>
            </w:r>
            <w:r w:rsidRPr="006D161A">
              <w:rPr>
                <w:sz w:val="22"/>
                <w:szCs w:val="22"/>
              </w:rPr>
              <w:t>2023-2024 Academic Calendar</w:t>
            </w:r>
            <w:r>
              <w:rPr>
                <w:sz w:val="22"/>
                <w:szCs w:val="22"/>
              </w:rPr>
              <w:t xml:space="preserve"> </w:t>
            </w:r>
            <w:r w:rsidRPr="005C1B4E">
              <w:rPr>
                <w:color w:val="548DD4" w:themeColor="text2" w:themeTint="99"/>
                <w:sz w:val="22"/>
                <w:szCs w:val="22"/>
              </w:rPr>
              <w:t>(Revisions were made by the Registrar’s Office on the calendar GC reviewed at January’s meeting.)</w:t>
            </w:r>
          </w:p>
          <w:p w14:paraId="1FEBE0A8" w14:textId="55DF5EAB" w:rsidR="001D0157" w:rsidRPr="009B1D72" w:rsidRDefault="001D0157" w:rsidP="00A35AB3">
            <w:pPr>
              <w:tabs>
                <w:tab w:val="left" w:pos="252"/>
              </w:tabs>
              <w:rPr>
                <w:sz w:val="22"/>
                <w:szCs w:val="22"/>
              </w:rPr>
            </w:pPr>
            <w:r w:rsidRPr="009B1D72">
              <w:rPr>
                <w:sz w:val="22"/>
                <w:szCs w:val="22"/>
              </w:rPr>
              <w:t>Troy White, the registar, explained that the big change to the revised calendar was the start and end dates for semesters.</w:t>
            </w:r>
          </w:p>
          <w:p w14:paraId="753FA953" w14:textId="6D80DD7F" w:rsidR="001D0157" w:rsidRPr="009B1D72" w:rsidRDefault="001D0157" w:rsidP="00A35AB3">
            <w:pPr>
              <w:tabs>
                <w:tab w:val="left" w:pos="252"/>
              </w:tabs>
              <w:rPr>
                <w:sz w:val="22"/>
                <w:szCs w:val="22"/>
              </w:rPr>
            </w:pPr>
            <w:r w:rsidRPr="009B1D72">
              <w:rPr>
                <w:sz w:val="22"/>
                <w:szCs w:val="22"/>
              </w:rPr>
              <w:t xml:space="preserve">David Barron commented that the change </w:t>
            </w:r>
            <w:r w:rsidR="009B1D72" w:rsidRPr="009B1D72">
              <w:rPr>
                <w:sz w:val="22"/>
                <w:szCs w:val="22"/>
              </w:rPr>
              <w:t xml:space="preserve">gets </w:t>
            </w:r>
            <w:r w:rsidR="005238BB">
              <w:rPr>
                <w:sz w:val="22"/>
                <w:szCs w:val="22"/>
              </w:rPr>
              <w:t>us</w:t>
            </w:r>
            <w:r w:rsidR="009B1D72" w:rsidRPr="009B1D72">
              <w:rPr>
                <w:sz w:val="22"/>
                <w:szCs w:val="22"/>
              </w:rPr>
              <w:t xml:space="preserve"> more in line with </w:t>
            </w:r>
            <w:r w:rsidR="005238BB">
              <w:rPr>
                <w:sz w:val="22"/>
                <w:szCs w:val="22"/>
              </w:rPr>
              <w:t>area</w:t>
            </w:r>
            <w:r w:rsidR="009B1D72" w:rsidRPr="009B1D72">
              <w:rPr>
                <w:sz w:val="22"/>
                <w:szCs w:val="22"/>
              </w:rPr>
              <w:t xml:space="preserve"> school districts.</w:t>
            </w:r>
          </w:p>
          <w:p w14:paraId="4531DEFB" w14:textId="222C2E67" w:rsidR="009B1D72" w:rsidRPr="006D161A" w:rsidRDefault="009B1D72" w:rsidP="00A35AB3">
            <w:pPr>
              <w:tabs>
                <w:tab w:val="left" w:pos="252"/>
              </w:tabs>
              <w:rPr>
                <w:sz w:val="22"/>
                <w:szCs w:val="22"/>
              </w:rPr>
            </w:pPr>
          </w:p>
        </w:tc>
      </w:tr>
      <w:tr w:rsidR="00A35AB3" w:rsidRPr="00D2465C" w14:paraId="23451201" w14:textId="77777777" w:rsidTr="00F8335C">
        <w:trPr>
          <w:trHeight w:val="620"/>
        </w:trPr>
        <w:tc>
          <w:tcPr>
            <w:tcW w:w="2610" w:type="dxa"/>
          </w:tcPr>
          <w:p w14:paraId="0D8A6CAE" w14:textId="34CB33D9" w:rsidR="00A35AB3" w:rsidRDefault="00A35AB3" w:rsidP="00A35AB3">
            <w:pPr>
              <w:widowControl w:val="0"/>
              <w:autoSpaceDE w:val="0"/>
              <w:autoSpaceDN w:val="0"/>
              <w:adjustRightInd w:val="0"/>
              <w:ind w:left="360" w:hanging="360"/>
              <w:rPr>
                <w:sz w:val="22"/>
                <w:szCs w:val="22"/>
              </w:rPr>
            </w:pPr>
            <w:r>
              <w:rPr>
                <w:sz w:val="22"/>
                <w:szCs w:val="22"/>
              </w:rPr>
              <w:t>VII. Open Forum</w:t>
            </w:r>
          </w:p>
        </w:tc>
        <w:tc>
          <w:tcPr>
            <w:tcW w:w="8545" w:type="dxa"/>
          </w:tcPr>
          <w:p w14:paraId="50048AF2" w14:textId="77777777" w:rsidR="00A35AB3" w:rsidRDefault="00A13E58" w:rsidP="00A35AB3">
            <w:pPr>
              <w:tabs>
                <w:tab w:val="left" w:pos="252"/>
              </w:tabs>
              <w:rPr>
                <w:sz w:val="22"/>
                <w:szCs w:val="22"/>
              </w:rPr>
            </w:pPr>
            <w:r>
              <w:rPr>
                <w:sz w:val="22"/>
                <w:szCs w:val="22"/>
              </w:rPr>
              <w:t>Dr. West announced that it would be nice to have a chair elect for next year, and please express interest via email to her.</w:t>
            </w:r>
          </w:p>
          <w:p w14:paraId="7A12B024" w14:textId="77777777" w:rsidR="00A13E58" w:rsidRDefault="00A13E58" w:rsidP="00A35AB3">
            <w:pPr>
              <w:tabs>
                <w:tab w:val="left" w:pos="252"/>
              </w:tabs>
              <w:rPr>
                <w:sz w:val="22"/>
                <w:szCs w:val="22"/>
              </w:rPr>
            </w:pPr>
            <w:r>
              <w:rPr>
                <w:sz w:val="22"/>
                <w:szCs w:val="22"/>
              </w:rPr>
              <w:t>Dr. West said that she and Dr. Fischer and others are meeting with Lou Ann Berman to discuss how to do a better job of communicating the process of curriculum changes and when to submit them – the soft deadlines. As we have more information, we will report back to you.</w:t>
            </w:r>
          </w:p>
          <w:p w14:paraId="220709F8" w14:textId="77777777" w:rsidR="00A13E58" w:rsidRDefault="00A13E58" w:rsidP="00A35AB3">
            <w:pPr>
              <w:tabs>
                <w:tab w:val="left" w:pos="252"/>
              </w:tabs>
              <w:rPr>
                <w:sz w:val="22"/>
                <w:szCs w:val="22"/>
              </w:rPr>
            </w:pPr>
          </w:p>
          <w:p w14:paraId="54DCC119" w14:textId="77777777" w:rsidR="00A13E58" w:rsidRDefault="00A13E58" w:rsidP="00A35AB3">
            <w:pPr>
              <w:tabs>
                <w:tab w:val="left" w:pos="252"/>
              </w:tabs>
              <w:rPr>
                <w:sz w:val="22"/>
                <w:szCs w:val="22"/>
              </w:rPr>
            </w:pPr>
            <w:r>
              <w:rPr>
                <w:sz w:val="22"/>
                <w:szCs w:val="22"/>
              </w:rPr>
              <w:lastRenderedPageBreak/>
              <w:t xml:space="preserve">Dr. Fischer </w:t>
            </w:r>
            <w:r w:rsidR="00FE7AE0">
              <w:rPr>
                <w:sz w:val="22"/>
                <w:szCs w:val="22"/>
              </w:rPr>
              <w:t>moved that the Grad Council set</w:t>
            </w:r>
            <w:r>
              <w:rPr>
                <w:sz w:val="22"/>
                <w:szCs w:val="22"/>
              </w:rPr>
              <w:t xml:space="preserve"> up a</w:t>
            </w:r>
            <w:r w:rsidR="00FE7AE0">
              <w:rPr>
                <w:sz w:val="22"/>
                <w:szCs w:val="22"/>
              </w:rPr>
              <w:t>n additional</w:t>
            </w:r>
            <w:r>
              <w:rPr>
                <w:sz w:val="22"/>
                <w:szCs w:val="22"/>
              </w:rPr>
              <w:t xml:space="preserve"> zoom meeting to consider curriculum items, since there are 20+ items </w:t>
            </w:r>
            <w:r w:rsidR="005E29F7">
              <w:rPr>
                <w:sz w:val="22"/>
                <w:szCs w:val="22"/>
              </w:rPr>
              <w:t>in the portal that need to be expedited. The meeting could take place on February 17 at 2 pm and be solely for voting on curriculum items. Dr. Fischer would send out materials, so that everyone could review ahead of time</w:t>
            </w:r>
            <w:r w:rsidR="00FE7AE0">
              <w:rPr>
                <w:sz w:val="22"/>
                <w:szCs w:val="22"/>
              </w:rPr>
              <w:t>, and everyone can see items in the portal. Dr. Morris seconded, and the ayes carried the vote.</w:t>
            </w:r>
          </w:p>
          <w:p w14:paraId="00F9D786" w14:textId="77777777" w:rsidR="00FE7AE0" w:rsidRDefault="00FE7AE0" w:rsidP="00A35AB3">
            <w:pPr>
              <w:tabs>
                <w:tab w:val="left" w:pos="252"/>
              </w:tabs>
              <w:rPr>
                <w:sz w:val="22"/>
                <w:szCs w:val="22"/>
              </w:rPr>
            </w:pPr>
          </w:p>
          <w:p w14:paraId="27FD1381" w14:textId="77777777" w:rsidR="00FE7AE0" w:rsidRDefault="00FE7AE0" w:rsidP="00A35AB3">
            <w:pPr>
              <w:tabs>
                <w:tab w:val="left" w:pos="252"/>
              </w:tabs>
              <w:rPr>
                <w:sz w:val="22"/>
                <w:szCs w:val="22"/>
              </w:rPr>
            </w:pPr>
            <w:r>
              <w:rPr>
                <w:sz w:val="22"/>
                <w:szCs w:val="22"/>
              </w:rPr>
              <w:t>Dr. Fischer motioned that the March meeting be moved from the 10</w:t>
            </w:r>
            <w:r w:rsidRPr="00FE7AE0">
              <w:rPr>
                <w:sz w:val="22"/>
                <w:szCs w:val="22"/>
                <w:vertAlign w:val="superscript"/>
              </w:rPr>
              <w:t>th</w:t>
            </w:r>
            <w:r>
              <w:rPr>
                <w:sz w:val="22"/>
                <w:szCs w:val="22"/>
              </w:rPr>
              <w:t>, which is the Friday before Spring Break, to March 24</w:t>
            </w:r>
            <w:r w:rsidRPr="00FE7AE0">
              <w:rPr>
                <w:sz w:val="22"/>
                <w:szCs w:val="22"/>
                <w:vertAlign w:val="superscript"/>
              </w:rPr>
              <w:t>th</w:t>
            </w:r>
            <w:r>
              <w:rPr>
                <w:sz w:val="22"/>
                <w:szCs w:val="22"/>
              </w:rPr>
              <w:t>. Dr. Saygili seconded, and the ayes were unanimous.</w:t>
            </w:r>
          </w:p>
          <w:p w14:paraId="12781187" w14:textId="442A5B4B" w:rsidR="00FE7AE0" w:rsidRPr="006D161A" w:rsidRDefault="00FE7AE0" w:rsidP="00A35AB3">
            <w:pPr>
              <w:tabs>
                <w:tab w:val="left" w:pos="252"/>
              </w:tabs>
              <w:rPr>
                <w:sz w:val="22"/>
                <w:szCs w:val="22"/>
              </w:rPr>
            </w:pPr>
          </w:p>
        </w:tc>
      </w:tr>
      <w:tr w:rsidR="00A35AB3" w:rsidRPr="00D2465C" w14:paraId="402E987D" w14:textId="77777777" w:rsidTr="00F8335C">
        <w:trPr>
          <w:trHeight w:val="380"/>
        </w:trPr>
        <w:tc>
          <w:tcPr>
            <w:tcW w:w="2610" w:type="dxa"/>
          </w:tcPr>
          <w:p w14:paraId="4B42EE80" w14:textId="7290C9CC" w:rsidR="00A35AB3" w:rsidRPr="00D2465C" w:rsidRDefault="00A35AB3" w:rsidP="00A35AB3">
            <w:pPr>
              <w:widowControl w:val="0"/>
              <w:autoSpaceDE w:val="0"/>
              <w:autoSpaceDN w:val="0"/>
              <w:adjustRightInd w:val="0"/>
              <w:rPr>
                <w:sz w:val="22"/>
                <w:szCs w:val="22"/>
              </w:rPr>
            </w:pPr>
            <w:r>
              <w:rPr>
                <w:sz w:val="22"/>
                <w:szCs w:val="22"/>
              </w:rPr>
              <w:lastRenderedPageBreak/>
              <w:t>VIII</w:t>
            </w:r>
            <w:r w:rsidRPr="00D2465C">
              <w:rPr>
                <w:sz w:val="22"/>
                <w:szCs w:val="22"/>
              </w:rPr>
              <w:t>.     Adjourn</w:t>
            </w:r>
          </w:p>
        </w:tc>
        <w:tc>
          <w:tcPr>
            <w:tcW w:w="8545" w:type="dxa"/>
          </w:tcPr>
          <w:p w14:paraId="61C46F0D" w14:textId="7A024552" w:rsidR="00A35AB3" w:rsidRPr="00876B1A" w:rsidRDefault="00A35AB3" w:rsidP="00A35AB3">
            <w:pPr>
              <w:tabs>
                <w:tab w:val="left" w:pos="252"/>
              </w:tabs>
              <w:rPr>
                <w:color w:val="984806" w:themeColor="accent6" w:themeShade="80"/>
                <w:sz w:val="22"/>
                <w:szCs w:val="22"/>
              </w:rPr>
            </w:pPr>
            <w:r w:rsidRPr="00FE7AE0">
              <w:rPr>
                <w:sz w:val="22"/>
                <w:szCs w:val="22"/>
              </w:rPr>
              <w:t xml:space="preserve">Meeting adjourned at </w:t>
            </w:r>
            <w:r w:rsidR="00FE7AE0" w:rsidRPr="00FE7AE0">
              <w:rPr>
                <w:sz w:val="22"/>
                <w:szCs w:val="22"/>
              </w:rPr>
              <w:t>2:09.</w:t>
            </w:r>
          </w:p>
        </w:tc>
      </w:tr>
      <w:bookmarkEnd w:id="0"/>
    </w:tbl>
    <w:p w14:paraId="4D61A34B" w14:textId="35C254AE" w:rsidR="00715C97" w:rsidRDefault="00715C97" w:rsidP="00D2465C">
      <w:pPr>
        <w:rPr>
          <w:color w:val="000000"/>
          <w:sz w:val="22"/>
          <w:szCs w:val="22"/>
        </w:rPr>
      </w:pPr>
    </w:p>
    <w:p w14:paraId="054B26F0" w14:textId="2EBA8696" w:rsidR="004358B5" w:rsidRPr="00670624" w:rsidRDefault="004358B5" w:rsidP="00E60F27">
      <w:pPr>
        <w:shd w:val="clear" w:color="auto" w:fill="FFFFFF"/>
        <w:rPr>
          <w:b/>
          <w:bCs/>
          <w:color w:val="000000"/>
          <w:sz w:val="22"/>
          <w:szCs w:val="22"/>
        </w:rPr>
      </w:pPr>
      <w:r w:rsidRPr="00670624">
        <w:rPr>
          <w:b/>
          <w:bCs/>
          <w:color w:val="000000"/>
          <w:sz w:val="22"/>
          <w:szCs w:val="22"/>
        </w:rPr>
        <w:t>Curriculum Committee Items</w:t>
      </w:r>
    </w:p>
    <w:p w14:paraId="27B9DFD6" w14:textId="77777777" w:rsidR="0080696C" w:rsidRPr="00670624" w:rsidRDefault="0080696C" w:rsidP="0080696C">
      <w:pPr>
        <w:shd w:val="clear" w:color="auto" w:fill="FFFFFF"/>
        <w:rPr>
          <w:color w:val="212121"/>
          <w:sz w:val="22"/>
          <w:szCs w:val="22"/>
        </w:rPr>
      </w:pPr>
      <w:r w:rsidRPr="00670624">
        <w:rPr>
          <w:color w:val="000000"/>
          <w:sz w:val="22"/>
          <w:szCs w:val="22"/>
        </w:rPr>
        <w:t>There are four program changes for consideration and one new course. </w:t>
      </w:r>
    </w:p>
    <w:p w14:paraId="20CCE3DE" w14:textId="77777777" w:rsidR="0080696C" w:rsidRPr="00670624" w:rsidRDefault="0080696C" w:rsidP="0080696C">
      <w:pPr>
        <w:shd w:val="clear" w:color="auto" w:fill="FFFFFF"/>
        <w:rPr>
          <w:color w:val="212121"/>
          <w:sz w:val="22"/>
          <w:szCs w:val="22"/>
        </w:rPr>
      </w:pPr>
      <w:r w:rsidRPr="00670624">
        <w:rPr>
          <w:color w:val="000000"/>
          <w:sz w:val="22"/>
          <w:szCs w:val="22"/>
        </w:rPr>
        <w:t> </w:t>
      </w:r>
    </w:p>
    <w:p w14:paraId="6F4E8E4B" w14:textId="77777777" w:rsidR="0080696C" w:rsidRPr="00670624" w:rsidRDefault="0080696C" w:rsidP="0080696C">
      <w:pPr>
        <w:shd w:val="clear" w:color="auto" w:fill="FFFFFF"/>
        <w:rPr>
          <w:b/>
          <w:bCs/>
          <w:color w:val="212121"/>
          <w:sz w:val="22"/>
          <w:szCs w:val="22"/>
        </w:rPr>
      </w:pPr>
      <w:r w:rsidRPr="00670624">
        <w:rPr>
          <w:b/>
          <w:bCs/>
          <w:color w:val="000000"/>
          <w:sz w:val="22"/>
          <w:szCs w:val="22"/>
          <w:u w:val="single"/>
        </w:rPr>
        <w:t>PROGRAM CHANGE:</w:t>
      </w:r>
    </w:p>
    <w:p w14:paraId="33B5BA80" w14:textId="77777777" w:rsidR="0080696C" w:rsidRPr="00670624" w:rsidRDefault="0080696C" w:rsidP="0080696C">
      <w:pPr>
        <w:shd w:val="clear" w:color="auto" w:fill="FFFFFF"/>
        <w:rPr>
          <w:color w:val="212121"/>
          <w:sz w:val="22"/>
          <w:szCs w:val="22"/>
        </w:rPr>
      </w:pPr>
      <w:r w:rsidRPr="00670624">
        <w:rPr>
          <w:color w:val="000000"/>
          <w:sz w:val="22"/>
          <w:szCs w:val="22"/>
        </w:rPr>
        <w:t> </w:t>
      </w:r>
    </w:p>
    <w:p w14:paraId="5DC07FAA" w14:textId="77777777" w:rsidR="0080696C" w:rsidRPr="00670624" w:rsidRDefault="0080696C" w:rsidP="0080696C">
      <w:pPr>
        <w:shd w:val="clear" w:color="auto" w:fill="FFFFFF"/>
        <w:rPr>
          <w:color w:val="212121"/>
          <w:sz w:val="22"/>
          <w:szCs w:val="22"/>
        </w:rPr>
      </w:pPr>
      <w:r w:rsidRPr="00670624">
        <w:rPr>
          <w:b/>
          <w:bCs/>
          <w:color w:val="000000"/>
          <w:sz w:val="22"/>
          <w:szCs w:val="22"/>
        </w:rPr>
        <w:t>Department of Psychology and Counseling</w:t>
      </w:r>
    </w:p>
    <w:p w14:paraId="3CEE7B51" w14:textId="77777777" w:rsidR="0080696C" w:rsidRPr="00670624" w:rsidRDefault="0080696C" w:rsidP="0080696C">
      <w:pPr>
        <w:shd w:val="clear" w:color="auto" w:fill="FFFFFF"/>
        <w:rPr>
          <w:color w:val="212121"/>
          <w:sz w:val="22"/>
          <w:szCs w:val="22"/>
        </w:rPr>
      </w:pPr>
      <w:r w:rsidRPr="00670624">
        <w:rPr>
          <w:b/>
          <w:bCs/>
          <w:color w:val="000000"/>
          <w:sz w:val="22"/>
          <w:szCs w:val="22"/>
        </w:rPr>
        <w:t>Clinical Psychology PhD </w:t>
      </w:r>
    </w:p>
    <w:p w14:paraId="23FDB51C" w14:textId="77777777" w:rsidR="0080696C" w:rsidRPr="00670624" w:rsidRDefault="001A1762" w:rsidP="0080696C">
      <w:pPr>
        <w:shd w:val="clear" w:color="auto" w:fill="FFFFFF"/>
        <w:rPr>
          <w:color w:val="212121"/>
          <w:sz w:val="22"/>
          <w:szCs w:val="22"/>
        </w:rPr>
      </w:pPr>
      <w:hyperlink r:id="rId11" w:anchor="?source=%7BF34B8C6F-937F-4037-A5EA-A9B649346EDD%7D" w:tgtFrame="_blank" w:history="1">
        <w:r w:rsidR="0080696C" w:rsidRPr="00670624">
          <w:rPr>
            <w:color w:val="0000FF"/>
            <w:sz w:val="22"/>
            <w:szCs w:val="22"/>
            <w:u w:val="single"/>
          </w:rPr>
          <w:t>https://uttyler.smartcatalogiq.com/?sc_itemid={872130FB-AE83-46F3-9A80-4ADA98E76F33}&amp;proposalid={F34B8C6F-937F-4037-A5EA-A9B649346EDD}#?source=%7BF34B8C6F-937F-4037-A5EA-A9B649346EDD%7D</w:t>
        </w:r>
      </w:hyperlink>
    </w:p>
    <w:p w14:paraId="5719AF1D" w14:textId="77777777" w:rsidR="0080696C" w:rsidRPr="00670624" w:rsidRDefault="0080696C" w:rsidP="0080696C">
      <w:pPr>
        <w:shd w:val="clear" w:color="auto" w:fill="FFFFFF"/>
        <w:rPr>
          <w:color w:val="212121"/>
          <w:sz w:val="22"/>
          <w:szCs w:val="22"/>
        </w:rPr>
      </w:pPr>
      <w:r w:rsidRPr="00670624">
        <w:rPr>
          <w:color w:val="000000"/>
          <w:sz w:val="22"/>
          <w:szCs w:val="22"/>
        </w:rPr>
        <w:t>The PhD Program in Clinical Psychology needs to update the catalog and wanted to submit our revised degree plans for the program.  The new courses we have been approved for are in the revised degree plan.  The 99-hour degree plan is unchanged in terms of total hours.  We have reduced the amount of transfer hours acceptable to the program as well which is included in the catalog changes.  All of these changes were approved by the program faculty.  We are submitting these at one time so all changes can be addressed more efficiently.    </w:t>
      </w:r>
    </w:p>
    <w:p w14:paraId="0F5FD15E" w14:textId="6F124C72" w:rsidR="0080696C" w:rsidRPr="00670624" w:rsidRDefault="0080696C" w:rsidP="0080696C">
      <w:pPr>
        <w:shd w:val="clear" w:color="auto" w:fill="FFFFFF"/>
        <w:rPr>
          <w:color w:val="000000"/>
          <w:sz w:val="22"/>
          <w:szCs w:val="22"/>
        </w:rPr>
      </w:pPr>
      <w:r w:rsidRPr="00670624">
        <w:rPr>
          <w:color w:val="000000"/>
          <w:sz w:val="22"/>
          <w:szCs w:val="22"/>
        </w:rPr>
        <w:t>Portion of catalog copy revision:</w:t>
      </w:r>
    </w:p>
    <w:p w14:paraId="2C0BAB53" w14:textId="77777777" w:rsidR="00A35AB3" w:rsidRPr="00670624" w:rsidRDefault="00A35AB3" w:rsidP="0080696C">
      <w:pPr>
        <w:shd w:val="clear" w:color="auto" w:fill="FFFFFF"/>
        <w:rPr>
          <w:color w:val="212121"/>
          <w:sz w:val="22"/>
          <w:szCs w:val="22"/>
        </w:rPr>
      </w:pPr>
    </w:p>
    <w:p w14:paraId="69EFB0DA" w14:textId="77777777" w:rsidR="0080696C" w:rsidRPr="00670624" w:rsidRDefault="0080696C" w:rsidP="0080696C">
      <w:pPr>
        <w:shd w:val="clear" w:color="auto" w:fill="FFFFFF"/>
        <w:rPr>
          <w:color w:val="212121"/>
          <w:sz w:val="22"/>
          <w:szCs w:val="22"/>
        </w:rPr>
      </w:pPr>
      <w:r w:rsidRPr="00670624">
        <w:rPr>
          <w:b/>
          <w:bCs/>
          <w:color w:val="000000"/>
          <w:sz w:val="22"/>
          <w:szCs w:val="22"/>
          <w:shd w:val="clear" w:color="auto" w:fill="FFFFFF"/>
        </w:rPr>
        <w:t>Degree Requirements</w:t>
      </w:r>
    </w:p>
    <w:p w14:paraId="2B6093C2" w14:textId="77777777" w:rsidR="0080696C" w:rsidRPr="00670624" w:rsidRDefault="0080696C" w:rsidP="0080696C">
      <w:pPr>
        <w:shd w:val="clear" w:color="auto" w:fill="FFFFFF"/>
        <w:rPr>
          <w:color w:val="212121"/>
          <w:sz w:val="22"/>
          <w:szCs w:val="22"/>
        </w:rPr>
      </w:pPr>
      <w:r w:rsidRPr="00670624">
        <w:rPr>
          <w:color w:val="5A5A5A"/>
          <w:sz w:val="22"/>
          <w:szCs w:val="22"/>
          <w:shd w:val="clear" w:color="auto" w:fill="FFFFFF"/>
        </w:rPr>
        <w:t>This doctoral degree program is delivered face to face on campus for the first four years. The fifth year consists of a full-time 12-month doctoral internship. Students are required to attend an orientation on the UT Tyler campus prior to beginning coursework. Students may be required to be present for other special activities throughout their program of study.</w:t>
      </w:r>
    </w:p>
    <w:p w14:paraId="331136EB" w14:textId="77777777" w:rsidR="0080696C" w:rsidRPr="00670624" w:rsidRDefault="0080696C" w:rsidP="0080696C">
      <w:pPr>
        <w:numPr>
          <w:ilvl w:val="0"/>
          <w:numId w:val="1"/>
        </w:numPr>
        <w:shd w:val="clear" w:color="auto" w:fill="FFFFFF"/>
        <w:rPr>
          <w:color w:val="212121"/>
          <w:sz w:val="22"/>
          <w:szCs w:val="22"/>
        </w:rPr>
      </w:pPr>
      <w:r w:rsidRPr="00670624">
        <w:rPr>
          <w:color w:val="5A5A5A"/>
          <w:sz w:val="22"/>
          <w:szCs w:val="22"/>
        </w:rPr>
        <w:t>Minimum Credit Hours (99 cr.)</w:t>
      </w:r>
    </w:p>
    <w:p w14:paraId="3674AD1D" w14:textId="77777777" w:rsidR="0080696C" w:rsidRPr="00670624" w:rsidRDefault="0080696C" w:rsidP="0080696C">
      <w:pPr>
        <w:numPr>
          <w:ilvl w:val="1"/>
          <w:numId w:val="2"/>
        </w:numPr>
        <w:shd w:val="clear" w:color="auto" w:fill="FFFFFF"/>
        <w:rPr>
          <w:color w:val="212121"/>
          <w:sz w:val="22"/>
          <w:szCs w:val="22"/>
        </w:rPr>
      </w:pPr>
      <w:r w:rsidRPr="00670624">
        <w:rPr>
          <w:color w:val="5A5A5A"/>
          <w:sz w:val="22"/>
          <w:szCs w:val="22"/>
        </w:rPr>
        <w:t>Required Courses - 57 cr.</w:t>
      </w:r>
    </w:p>
    <w:p w14:paraId="3521FFE9" w14:textId="77777777" w:rsidR="0080696C" w:rsidRPr="00670624" w:rsidRDefault="0080696C" w:rsidP="0080696C">
      <w:pPr>
        <w:numPr>
          <w:ilvl w:val="1"/>
          <w:numId w:val="2"/>
        </w:numPr>
        <w:shd w:val="clear" w:color="auto" w:fill="FFFFFF"/>
        <w:rPr>
          <w:color w:val="212121"/>
          <w:sz w:val="22"/>
          <w:szCs w:val="22"/>
        </w:rPr>
      </w:pPr>
      <w:r w:rsidRPr="00670624">
        <w:rPr>
          <w:color w:val="5A5A5A"/>
          <w:sz w:val="22"/>
          <w:szCs w:val="22"/>
        </w:rPr>
        <w:t>Emphasis Courses - 15 cr.</w:t>
      </w:r>
    </w:p>
    <w:p w14:paraId="74636755" w14:textId="77777777" w:rsidR="0080696C" w:rsidRPr="00670624" w:rsidRDefault="0080696C" w:rsidP="0080696C">
      <w:pPr>
        <w:numPr>
          <w:ilvl w:val="1"/>
          <w:numId w:val="2"/>
        </w:numPr>
        <w:shd w:val="clear" w:color="auto" w:fill="FFFFFF"/>
        <w:rPr>
          <w:color w:val="212121"/>
          <w:sz w:val="22"/>
          <w:szCs w:val="22"/>
        </w:rPr>
      </w:pPr>
      <w:r w:rsidRPr="00670624">
        <w:rPr>
          <w:color w:val="5A5A5A"/>
          <w:sz w:val="22"/>
          <w:szCs w:val="22"/>
        </w:rPr>
        <w:t>Practicum Courses - 18 cr.</w:t>
      </w:r>
    </w:p>
    <w:p w14:paraId="248011FB" w14:textId="77777777" w:rsidR="0080696C" w:rsidRPr="00670624" w:rsidRDefault="0080696C" w:rsidP="0080696C">
      <w:pPr>
        <w:numPr>
          <w:ilvl w:val="1"/>
          <w:numId w:val="2"/>
        </w:numPr>
        <w:shd w:val="clear" w:color="auto" w:fill="FFFFFF"/>
        <w:rPr>
          <w:color w:val="212121"/>
          <w:sz w:val="22"/>
          <w:szCs w:val="22"/>
        </w:rPr>
      </w:pPr>
      <w:r w:rsidRPr="00670624">
        <w:rPr>
          <w:color w:val="5A5A5A"/>
          <w:sz w:val="22"/>
          <w:szCs w:val="22"/>
        </w:rPr>
        <w:t>Dissertation - 6-12 cr.</w:t>
      </w:r>
    </w:p>
    <w:p w14:paraId="603E8573" w14:textId="77777777" w:rsidR="0080696C" w:rsidRPr="00670624" w:rsidRDefault="0080696C" w:rsidP="0080696C">
      <w:pPr>
        <w:numPr>
          <w:ilvl w:val="1"/>
          <w:numId w:val="2"/>
        </w:numPr>
        <w:shd w:val="clear" w:color="auto" w:fill="FFFFFF"/>
        <w:rPr>
          <w:color w:val="212121"/>
          <w:sz w:val="22"/>
          <w:szCs w:val="22"/>
        </w:rPr>
      </w:pPr>
      <w:r w:rsidRPr="00670624">
        <w:rPr>
          <w:color w:val="5A5A5A"/>
          <w:sz w:val="22"/>
          <w:szCs w:val="22"/>
        </w:rPr>
        <w:t>Internship –3-9 cr.</w:t>
      </w:r>
    </w:p>
    <w:p w14:paraId="5992809E" w14:textId="77777777" w:rsidR="0080696C" w:rsidRPr="00670624" w:rsidRDefault="0080696C" w:rsidP="0080696C">
      <w:pPr>
        <w:numPr>
          <w:ilvl w:val="0"/>
          <w:numId w:val="3"/>
        </w:numPr>
        <w:shd w:val="clear" w:color="auto" w:fill="FFFFFF"/>
        <w:rPr>
          <w:color w:val="212121"/>
          <w:sz w:val="22"/>
          <w:szCs w:val="22"/>
        </w:rPr>
      </w:pPr>
      <w:r w:rsidRPr="00670624">
        <w:rPr>
          <w:color w:val="5A5A5A"/>
          <w:sz w:val="22"/>
          <w:szCs w:val="22"/>
        </w:rPr>
        <w:t>Special degree requirements (for details on university doctoral requirements, see the general graduate section of this catalog and the Clinical Psychology Doctoral Program Handbook available on the </w:t>
      </w:r>
      <w:hyperlink r:id="rId12" w:tgtFrame="_blank" w:history="1">
        <w:r w:rsidRPr="009E5011">
          <w:rPr>
            <w:sz w:val="22"/>
            <w:szCs w:val="22"/>
            <w:u w:val="single"/>
          </w:rPr>
          <w:t>https://www.uttyler.edu/psychology/files/phd-clinical-psychology-handbook.pdf</w:t>
        </w:r>
      </w:hyperlink>
      <w:r w:rsidRPr="009E5011">
        <w:rPr>
          <w:sz w:val="22"/>
          <w:szCs w:val="22"/>
        </w:rPr>
        <w:t>.</w:t>
      </w:r>
    </w:p>
    <w:p w14:paraId="645D0031" w14:textId="77777777" w:rsidR="0080696C" w:rsidRPr="00670624" w:rsidRDefault="0080696C" w:rsidP="0080696C">
      <w:pPr>
        <w:shd w:val="clear" w:color="auto" w:fill="FFFFFF"/>
        <w:rPr>
          <w:b/>
          <w:bCs/>
          <w:color w:val="000000"/>
          <w:sz w:val="22"/>
          <w:szCs w:val="22"/>
        </w:rPr>
      </w:pPr>
    </w:p>
    <w:p w14:paraId="5EDD4CFD" w14:textId="77777777" w:rsidR="0080696C" w:rsidRPr="00670624" w:rsidRDefault="0080696C" w:rsidP="0080696C">
      <w:pPr>
        <w:shd w:val="clear" w:color="auto" w:fill="FFFFFF"/>
        <w:rPr>
          <w:color w:val="212121"/>
          <w:sz w:val="22"/>
          <w:szCs w:val="22"/>
        </w:rPr>
      </w:pPr>
      <w:r w:rsidRPr="00670624">
        <w:rPr>
          <w:b/>
          <w:bCs/>
          <w:color w:val="000000"/>
          <w:sz w:val="22"/>
          <w:szCs w:val="22"/>
        </w:rPr>
        <w:t>School Counseling M.A.</w:t>
      </w:r>
    </w:p>
    <w:p w14:paraId="6ADF630B" w14:textId="77777777" w:rsidR="0080696C" w:rsidRPr="00670624" w:rsidRDefault="001A1762" w:rsidP="0080696C">
      <w:pPr>
        <w:shd w:val="clear" w:color="auto" w:fill="FFFFFF"/>
        <w:rPr>
          <w:color w:val="212121"/>
          <w:sz w:val="22"/>
          <w:szCs w:val="22"/>
        </w:rPr>
      </w:pPr>
      <w:hyperlink r:id="rId13" w:anchor="?source=%7B7A663BDC-A1FD-42E3-A568-E55F9C8D6711%7D" w:tgtFrame="_blank" w:history="1">
        <w:r w:rsidR="0080696C" w:rsidRPr="00670624">
          <w:rPr>
            <w:color w:val="0000FF"/>
            <w:sz w:val="22"/>
            <w:szCs w:val="22"/>
            <w:u w:val="single"/>
          </w:rPr>
          <w:t>https://uttyler.smartcatalogiq.com/?sc_itemid={872130FB-AE83-46F3-9A80-4ADA98E76F33}&amp;proposalid={7A663BDC-A1FD-42E3-A568-E55F9C8D6711}#?source=%7B7A663BDC-A1FD-42E3-A568-E55F9C8D6711%7D</w:t>
        </w:r>
      </w:hyperlink>
    </w:p>
    <w:p w14:paraId="16E794BC" w14:textId="77777777" w:rsidR="0080696C" w:rsidRPr="00670624" w:rsidRDefault="0080696C" w:rsidP="0080696C">
      <w:pPr>
        <w:shd w:val="clear" w:color="auto" w:fill="FFFFFF"/>
        <w:rPr>
          <w:color w:val="212121"/>
          <w:sz w:val="22"/>
          <w:szCs w:val="22"/>
        </w:rPr>
      </w:pPr>
      <w:r w:rsidRPr="00670624">
        <w:rPr>
          <w:color w:val="000000"/>
          <w:sz w:val="22"/>
          <w:szCs w:val="22"/>
        </w:rPr>
        <w:t xml:space="preserve">This is our record of requesting to opt-out of Patriot Admit for the School Counseling program. </w:t>
      </w:r>
    </w:p>
    <w:p w14:paraId="5B5BE2A2" w14:textId="2E3A9F5A" w:rsidR="00A35AB3" w:rsidRPr="00670624" w:rsidRDefault="0080696C" w:rsidP="0080696C">
      <w:pPr>
        <w:shd w:val="clear" w:color="auto" w:fill="FFFFFF"/>
        <w:rPr>
          <w:color w:val="000000"/>
          <w:sz w:val="22"/>
          <w:szCs w:val="22"/>
        </w:rPr>
      </w:pPr>
      <w:r w:rsidRPr="00670624">
        <w:rPr>
          <w:color w:val="000000"/>
          <w:sz w:val="22"/>
          <w:szCs w:val="22"/>
        </w:rPr>
        <w:t> </w:t>
      </w:r>
    </w:p>
    <w:p w14:paraId="18699278" w14:textId="77777777" w:rsidR="0080696C" w:rsidRPr="00670624" w:rsidRDefault="0080696C" w:rsidP="0080696C">
      <w:pPr>
        <w:shd w:val="clear" w:color="auto" w:fill="FFFFFF"/>
        <w:rPr>
          <w:color w:val="212121"/>
          <w:sz w:val="22"/>
          <w:szCs w:val="22"/>
        </w:rPr>
      </w:pPr>
      <w:r w:rsidRPr="00670624">
        <w:rPr>
          <w:b/>
          <w:bCs/>
          <w:color w:val="5A5A5A"/>
          <w:sz w:val="22"/>
          <w:szCs w:val="22"/>
        </w:rPr>
        <w:lastRenderedPageBreak/>
        <w:t>College of Education</w:t>
      </w:r>
    </w:p>
    <w:p w14:paraId="2524BA1F" w14:textId="77777777" w:rsidR="0080696C" w:rsidRPr="00670624" w:rsidRDefault="001A1762" w:rsidP="0080696C">
      <w:pPr>
        <w:shd w:val="clear" w:color="auto" w:fill="FFFFFF"/>
        <w:rPr>
          <w:color w:val="212121"/>
          <w:sz w:val="22"/>
          <w:szCs w:val="22"/>
        </w:rPr>
      </w:pPr>
      <w:hyperlink r:id="rId14" w:anchor="?source=%7B58717B23-4673-4A24-A320-A860DDB70F7B%7D" w:tgtFrame="_blank" w:history="1">
        <w:r w:rsidR="0080696C" w:rsidRPr="00670624">
          <w:rPr>
            <w:color w:val="000000"/>
            <w:sz w:val="22"/>
            <w:szCs w:val="22"/>
            <w:u w:val="single"/>
          </w:rPr>
          <w:t>https://uttyler.smartcatalogiq.com/?sc_itemid={872130FB-AE83-46F3-9A80-4ADA98E76F33}&amp;proposalid={58717B23-4673-4A24-A320-A860DDB70F7B}#?source=%7B58717B23-4673-4A24-A320-A860DDB70F7B%7D</w:t>
        </w:r>
      </w:hyperlink>
    </w:p>
    <w:p w14:paraId="0D04F767" w14:textId="77777777" w:rsidR="0080696C" w:rsidRPr="00670624" w:rsidRDefault="0080696C" w:rsidP="0080696C">
      <w:pPr>
        <w:shd w:val="clear" w:color="auto" w:fill="FFFFFF"/>
        <w:rPr>
          <w:color w:val="212121"/>
          <w:sz w:val="22"/>
          <w:szCs w:val="22"/>
        </w:rPr>
      </w:pPr>
      <w:r w:rsidRPr="00670624">
        <w:rPr>
          <w:color w:val="5A5A5A"/>
          <w:sz w:val="22"/>
          <w:szCs w:val="22"/>
        </w:rPr>
        <w:t>This catalog change streamlines the verbiage of the current admissions requirements and makes changes based on Texas Education Agency requirements for certification programs. No significant changes are being made to the admission requirements.</w:t>
      </w:r>
    </w:p>
    <w:p w14:paraId="1293F07B" w14:textId="77777777" w:rsidR="0080696C" w:rsidRPr="00670624" w:rsidRDefault="0080696C" w:rsidP="0080696C">
      <w:pPr>
        <w:shd w:val="clear" w:color="auto" w:fill="FFFFFF"/>
        <w:rPr>
          <w:color w:val="212121"/>
          <w:sz w:val="22"/>
          <w:szCs w:val="22"/>
        </w:rPr>
      </w:pPr>
      <w:r w:rsidRPr="00670624">
        <w:rPr>
          <w:color w:val="000000"/>
          <w:sz w:val="22"/>
          <w:szCs w:val="22"/>
        </w:rPr>
        <w:t> </w:t>
      </w:r>
    </w:p>
    <w:p w14:paraId="507D4BCA" w14:textId="77777777" w:rsidR="0080696C" w:rsidRPr="00670624" w:rsidRDefault="0080696C" w:rsidP="0080696C">
      <w:pPr>
        <w:shd w:val="clear" w:color="auto" w:fill="FFFFFF"/>
        <w:rPr>
          <w:color w:val="212121"/>
          <w:sz w:val="22"/>
          <w:szCs w:val="22"/>
        </w:rPr>
      </w:pPr>
      <w:r w:rsidRPr="00670624">
        <w:rPr>
          <w:b/>
          <w:bCs/>
          <w:color w:val="5A5A5A"/>
          <w:sz w:val="22"/>
          <w:szCs w:val="22"/>
        </w:rPr>
        <w:t>School of Nursing </w:t>
      </w:r>
    </w:p>
    <w:p w14:paraId="71D16B8E" w14:textId="77777777" w:rsidR="0080696C" w:rsidRPr="00670624" w:rsidRDefault="0080696C" w:rsidP="0080696C">
      <w:pPr>
        <w:shd w:val="clear" w:color="auto" w:fill="FFFFFF"/>
        <w:rPr>
          <w:color w:val="212121"/>
          <w:sz w:val="22"/>
          <w:szCs w:val="22"/>
        </w:rPr>
      </w:pPr>
      <w:r w:rsidRPr="00670624">
        <w:rPr>
          <w:color w:val="5A5A5A"/>
          <w:sz w:val="22"/>
          <w:szCs w:val="22"/>
        </w:rPr>
        <w:t>Nursing Administration Certificate Program</w:t>
      </w:r>
    </w:p>
    <w:p w14:paraId="0A182B5D" w14:textId="77777777" w:rsidR="0080696C" w:rsidRPr="00670624" w:rsidRDefault="001A1762" w:rsidP="0080696C">
      <w:pPr>
        <w:shd w:val="clear" w:color="auto" w:fill="FFFFFF"/>
        <w:rPr>
          <w:color w:val="212121"/>
          <w:sz w:val="22"/>
          <w:szCs w:val="22"/>
        </w:rPr>
      </w:pPr>
      <w:hyperlink r:id="rId15" w:anchor="?source=%7B6AE8AE3E-83D1-4F39-B51C-59597A9A4BC0%7D" w:tgtFrame="_blank" w:history="1">
        <w:r w:rsidR="0080696C" w:rsidRPr="00670624">
          <w:rPr>
            <w:color w:val="0000FF"/>
            <w:sz w:val="22"/>
            <w:szCs w:val="22"/>
            <w:u w:val="single"/>
          </w:rPr>
          <w:t>https://uttyler.smartcatalogiq.com/?sc_itemid={872130FB-AE83-46F3-9A80-4ADA98E76F33}&amp;proposalid={6AE8AE3E-83D1-4F39-B51C-59597A9A4BC0}#?source=%7B6AE8AE3E-83D1-4F39-B51C-59597A9A4BC0%7D</w:t>
        </w:r>
      </w:hyperlink>
    </w:p>
    <w:p w14:paraId="5C443D2A" w14:textId="77777777" w:rsidR="0080696C" w:rsidRPr="00670624" w:rsidRDefault="0080696C" w:rsidP="0080696C">
      <w:pPr>
        <w:shd w:val="clear" w:color="auto" w:fill="FFFFFF"/>
        <w:rPr>
          <w:color w:val="212121"/>
          <w:sz w:val="22"/>
          <w:szCs w:val="22"/>
        </w:rPr>
      </w:pPr>
      <w:r w:rsidRPr="00670624">
        <w:rPr>
          <w:color w:val="5A5A5A"/>
          <w:sz w:val="22"/>
          <w:szCs w:val="22"/>
        </w:rPr>
        <w:t>Request to change the non-Advance Practice Registered Nurse (APRN) certificates (Administration and Education) admission criteria from post-masters to post- baccalaureate. This change will match the admission criteria for the Informatics, Quality &amp; Safety certificate. Making these changes will provide consistency in all non-APRN certificate tracks and expand educational opportunities for diverse populations. </w:t>
      </w:r>
    </w:p>
    <w:p w14:paraId="20A0E9EB" w14:textId="2C6BA77D" w:rsidR="0080696C" w:rsidRPr="00670624" w:rsidRDefault="0080696C" w:rsidP="0080696C">
      <w:pPr>
        <w:shd w:val="clear" w:color="auto" w:fill="FFFFFF"/>
        <w:rPr>
          <w:color w:val="212121"/>
          <w:sz w:val="22"/>
          <w:szCs w:val="22"/>
        </w:rPr>
      </w:pPr>
      <w:r w:rsidRPr="00670624">
        <w:rPr>
          <w:color w:val="000000"/>
          <w:sz w:val="22"/>
          <w:szCs w:val="22"/>
        </w:rPr>
        <w:t>  </w:t>
      </w:r>
    </w:p>
    <w:p w14:paraId="583A911F" w14:textId="77777777" w:rsidR="0080696C" w:rsidRPr="00670624" w:rsidRDefault="0080696C" w:rsidP="0080696C">
      <w:pPr>
        <w:shd w:val="clear" w:color="auto" w:fill="FFFFFF"/>
        <w:rPr>
          <w:color w:val="212121"/>
          <w:sz w:val="22"/>
          <w:szCs w:val="22"/>
        </w:rPr>
      </w:pPr>
      <w:r w:rsidRPr="00670624">
        <w:rPr>
          <w:b/>
          <w:bCs/>
          <w:color w:val="5A5A5A"/>
          <w:sz w:val="22"/>
          <w:szCs w:val="22"/>
        </w:rPr>
        <w:t>NEW COURSE:</w:t>
      </w:r>
    </w:p>
    <w:p w14:paraId="59DE274E" w14:textId="77777777" w:rsidR="0080696C" w:rsidRPr="00670624" w:rsidRDefault="0080696C" w:rsidP="0080696C">
      <w:pPr>
        <w:shd w:val="clear" w:color="auto" w:fill="FFFFFF"/>
        <w:rPr>
          <w:color w:val="212121"/>
          <w:sz w:val="22"/>
          <w:szCs w:val="22"/>
        </w:rPr>
      </w:pPr>
      <w:r w:rsidRPr="00670624">
        <w:rPr>
          <w:color w:val="000000"/>
          <w:sz w:val="22"/>
          <w:szCs w:val="22"/>
        </w:rPr>
        <w:t> </w:t>
      </w:r>
    </w:p>
    <w:p w14:paraId="3A96BB65" w14:textId="77777777" w:rsidR="0080696C" w:rsidRPr="00670624" w:rsidRDefault="0080696C" w:rsidP="0080696C">
      <w:pPr>
        <w:shd w:val="clear" w:color="auto" w:fill="FFFFFF"/>
        <w:rPr>
          <w:color w:val="212121"/>
          <w:sz w:val="22"/>
          <w:szCs w:val="22"/>
        </w:rPr>
      </w:pPr>
      <w:r w:rsidRPr="00670624">
        <w:rPr>
          <w:b/>
          <w:bCs/>
          <w:color w:val="5A5A5A"/>
          <w:sz w:val="22"/>
          <w:szCs w:val="22"/>
        </w:rPr>
        <w:t>College of Arts and Science</w:t>
      </w:r>
    </w:p>
    <w:p w14:paraId="439FE649" w14:textId="77777777" w:rsidR="0080696C" w:rsidRPr="00670624" w:rsidRDefault="0080696C" w:rsidP="0080696C">
      <w:pPr>
        <w:shd w:val="clear" w:color="auto" w:fill="FFFFFF"/>
        <w:rPr>
          <w:color w:val="212121"/>
          <w:sz w:val="22"/>
          <w:szCs w:val="22"/>
        </w:rPr>
      </w:pPr>
      <w:r w:rsidRPr="00670624">
        <w:rPr>
          <w:b/>
          <w:bCs/>
          <w:color w:val="5A5A5A"/>
          <w:sz w:val="22"/>
          <w:szCs w:val="22"/>
        </w:rPr>
        <w:t>Department of Biology</w:t>
      </w:r>
    </w:p>
    <w:p w14:paraId="68525B21" w14:textId="77777777" w:rsidR="0080696C" w:rsidRPr="00670624" w:rsidRDefault="001A1762" w:rsidP="0080696C">
      <w:pPr>
        <w:shd w:val="clear" w:color="auto" w:fill="FFFFFF"/>
        <w:rPr>
          <w:color w:val="212121"/>
          <w:sz w:val="22"/>
          <w:szCs w:val="22"/>
        </w:rPr>
      </w:pPr>
      <w:hyperlink r:id="rId16" w:anchor="?source=%7B36A4F51C-DFA9-4DDD-B7ED-26FE9B3E2792%7D" w:tgtFrame="_blank" w:history="1">
        <w:r w:rsidR="0080696C" w:rsidRPr="00670624">
          <w:rPr>
            <w:color w:val="0000FF"/>
            <w:sz w:val="22"/>
            <w:szCs w:val="22"/>
            <w:u w:val="single"/>
          </w:rPr>
          <w:t>https://uttyler.smartcatalogiq.com/?sc_itemid={DFF37C09-613F-4767-9B15-A8DBF7A29546}&amp;proposalid={36A4F51C-DFA9-4DDD-B7ED-26FE9B3E2792}#?source=%7B36A4F51C-DFA9-4DDD-B7ED-26FE9B3E2792%7D</w:t>
        </w:r>
      </w:hyperlink>
    </w:p>
    <w:p w14:paraId="3A7EEE4F" w14:textId="77777777" w:rsidR="0080696C" w:rsidRPr="00670624" w:rsidRDefault="0080696C" w:rsidP="0080696C">
      <w:pPr>
        <w:shd w:val="clear" w:color="auto" w:fill="FFFFFF"/>
        <w:rPr>
          <w:color w:val="212121"/>
          <w:sz w:val="22"/>
          <w:szCs w:val="22"/>
        </w:rPr>
      </w:pPr>
      <w:r w:rsidRPr="00670624">
        <w:rPr>
          <w:color w:val="000000"/>
          <w:sz w:val="22"/>
          <w:szCs w:val="22"/>
        </w:rPr>
        <w:t> </w:t>
      </w:r>
    </w:p>
    <w:p w14:paraId="32892710" w14:textId="77777777" w:rsidR="0080696C" w:rsidRPr="00670624" w:rsidRDefault="0080696C" w:rsidP="0080696C">
      <w:pPr>
        <w:shd w:val="clear" w:color="auto" w:fill="FFFFFF"/>
        <w:rPr>
          <w:color w:val="212121"/>
          <w:sz w:val="22"/>
          <w:szCs w:val="22"/>
        </w:rPr>
      </w:pPr>
      <w:r w:rsidRPr="00670624">
        <w:rPr>
          <w:b/>
          <w:bCs/>
          <w:color w:val="5A5A5A"/>
          <w:sz w:val="22"/>
          <w:szCs w:val="22"/>
        </w:rPr>
        <w:t>Developmental Biology</w:t>
      </w:r>
    </w:p>
    <w:p w14:paraId="52AC6CE6" w14:textId="77777777" w:rsidR="0080696C" w:rsidRPr="00670624" w:rsidRDefault="0080696C" w:rsidP="0080696C">
      <w:pPr>
        <w:shd w:val="clear" w:color="auto" w:fill="FFFFFF"/>
        <w:rPr>
          <w:color w:val="212121"/>
          <w:sz w:val="22"/>
          <w:szCs w:val="22"/>
        </w:rPr>
      </w:pPr>
      <w:r w:rsidRPr="00670624">
        <w:rPr>
          <w:color w:val="5A5A5A"/>
          <w:sz w:val="22"/>
          <w:szCs w:val="22"/>
        </w:rPr>
        <w:t>An introduction to Developmental Biology that will focus on the developmental processes that define early embryonic formation, stem cell behavior, the genetics of pattern formation, vertebrate developmental processes, and mechanisms of evolutionary change. There will be a focus on analysis of the literature and techniques utilized to decipher developmental processes.</w:t>
      </w:r>
    </w:p>
    <w:p w14:paraId="3BDA9676" w14:textId="77777777" w:rsidR="0080696C" w:rsidRPr="00670624" w:rsidRDefault="0080696C" w:rsidP="0080696C">
      <w:pPr>
        <w:shd w:val="clear" w:color="auto" w:fill="FFFFFF"/>
        <w:rPr>
          <w:color w:val="212121"/>
          <w:sz w:val="22"/>
          <w:szCs w:val="22"/>
        </w:rPr>
      </w:pPr>
      <w:r w:rsidRPr="00670624">
        <w:rPr>
          <w:color w:val="000000"/>
          <w:sz w:val="22"/>
          <w:szCs w:val="22"/>
        </w:rPr>
        <w:t>1) This course is required for the biology graduate program as it details how organisms grow and develop across their lifetime with an emphasis on early stages of life.  These topics are critical for a practicing biologist to know.   Furthermore, it requires students to apply material they learned in the core undergraduate courses, and places in context.</w:t>
      </w:r>
    </w:p>
    <w:p w14:paraId="4BCAFDB7" w14:textId="77777777" w:rsidR="0080696C" w:rsidRPr="00670624" w:rsidRDefault="0080696C" w:rsidP="0080696C">
      <w:pPr>
        <w:shd w:val="clear" w:color="auto" w:fill="FFFFFF"/>
        <w:rPr>
          <w:color w:val="212121"/>
          <w:sz w:val="22"/>
          <w:szCs w:val="22"/>
        </w:rPr>
      </w:pPr>
      <w:r w:rsidRPr="00670624">
        <w:rPr>
          <w:color w:val="000000"/>
          <w:sz w:val="22"/>
          <w:szCs w:val="22"/>
        </w:rPr>
        <w:t>2) Currently our program contains many course focused in field biology, which are not as relevant to this subset of our students (Molecular based students). Therefore, this will provide a necessary component of course work for molecular biology focused graduate students.  This class provides an option to obtain the credits they need to graduate relevant to their long-term aspirations. </w:t>
      </w:r>
    </w:p>
    <w:p w14:paraId="45742EF2" w14:textId="77777777" w:rsidR="0080696C" w:rsidRPr="00670624" w:rsidRDefault="0080696C" w:rsidP="0080696C">
      <w:pPr>
        <w:shd w:val="clear" w:color="auto" w:fill="FFFFFF"/>
        <w:rPr>
          <w:color w:val="212121"/>
          <w:sz w:val="22"/>
          <w:szCs w:val="22"/>
        </w:rPr>
      </w:pPr>
      <w:r w:rsidRPr="00670624">
        <w:rPr>
          <w:color w:val="000000"/>
          <w:sz w:val="22"/>
          <w:szCs w:val="22"/>
        </w:rPr>
        <w:t>3) It has been taught as a special topics course before and has been proven to add rigor and benefit to the program.     </w:t>
      </w:r>
    </w:p>
    <w:p w14:paraId="334CB5DA" w14:textId="7BA13C8B" w:rsidR="004358B5" w:rsidRPr="00670624" w:rsidRDefault="004358B5" w:rsidP="00E60F27">
      <w:pPr>
        <w:shd w:val="clear" w:color="auto" w:fill="FFFFFF"/>
        <w:rPr>
          <w:color w:val="212121"/>
          <w:sz w:val="22"/>
          <w:szCs w:val="22"/>
        </w:rPr>
      </w:pPr>
    </w:p>
    <w:sectPr w:rsidR="004358B5" w:rsidRPr="00670624" w:rsidSect="005F6876">
      <w:headerReference w:type="default" r:id="rId17"/>
      <w:footerReference w:type="default" r:id="rId18"/>
      <w:footerReference w:type="first" r:id="rId19"/>
      <w:pgSz w:w="12240" w:h="15840"/>
      <w:pgMar w:top="1440" w:right="1080" w:bottom="1440" w:left="1080"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C2C8" w14:textId="77777777" w:rsidR="001A1762" w:rsidRDefault="001A1762" w:rsidP="003B726E">
      <w:r>
        <w:separator/>
      </w:r>
    </w:p>
  </w:endnote>
  <w:endnote w:type="continuationSeparator" w:id="0">
    <w:p w14:paraId="78E953AA" w14:textId="77777777" w:rsidR="001A1762" w:rsidRDefault="001A1762"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C4F" w14:textId="0C8D929B" w:rsidR="00A93794" w:rsidRPr="00BF1E0A" w:rsidRDefault="00586FAD" w:rsidP="00A93794">
    <w:pPr>
      <w:pStyle w:val="Footer"/>
      <w:jc w:val="right"/>
      <w:rPr>
        <w:i/>
        <w:sz w:val="20"/>
        <w:szCs w:val="20"/>
      </w:rPr>
    </w:pPr>
    <w:r w:rsidRPr="00BF1E0A">
      <w:rPr>
        <w:i/>
        <w:sz w:val="20"/>
        <w:szCs w:val="20"/>
      </w:rPr>
      <w:t xml:space="preserve">Updated: </w:t>
    </w:r>
    <w:r w:rsidR="00E36E69">
      <w:rPr>
        <w:i/>
        <w:sz w:val="20"/>
        <w:szCs w:val="20"/>
      </w:rPr>
      <w:t>2/</w:t>
    </w:r>
    <w:r w:rsidR="00D727F8">
      <w:rPr>
        <w:i/>
        <w:sz w:val="20"/>
        <w:szCs w:val="20"/>
      </w:rPr>
      <w:t>22</w:t>
    </w:r>
    <w:r w:rsidR="00985F24">
      <w:rPr>
        <w:i/>
        <w:sz w:val="20"/>
        <w:szCs w:val="20"/>
      </w:rPr>
      <w:t>/202</w:t>
    </w:r>
    <w:r w:rsidR="00647784">
      <w:rPr>
        <w:i/>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C40F" w14:textId="77777777" w:rsidR="001A1762" w:rsidRDefault="001A1762" w:rsidP="003B726E">
      <w:r>
        <w:separator/>
      </w:r>
    </w:p>
  </w:footnote>
  <w:footnote w:type="continuationSeparator" w:id="0">
    <w:p w14:paraId="6B1A55B6" w14:textId="77777777" w:rsidR="001A1762" w:rsidRDefault="001A1762"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2D79" w14:textId="1EB72BDB" w:rsidR="001120BB" w:rsidRDefault="001A1762">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E60F27">
                                <w:rPr>
                                  <w:caps/>
                                  <w:color w:val="FFFFFF" w:themeColor="background1"/>
                                </w:rPr>
                                <w:t xml:space="preserve">The University of Texas at Tyler Graduate Council Meeting  </w:t>
                              </w:r>
                              <w:r w:rsidR="002E39BE">
                                <w:rPr>
                                  <w:caps/>
                                  <w:color w:val="FFFFFF" w:themeColor="background1"/>
                                </w:rPr>
                                <w:t>minutes</w:t>
                              </w:r>
                              <w:r w:rsidR="00E60F27">
                                <w:rPr>
                                  <w:caps/>
                                  <w:color w:val="FFFFFF" w:themeColor="background1"/>
                                </w:rPr>
                                <w:t xml:space="preserve">                 </w:t>
                              </w:r>
                              <w:r w:rsidR="007924A6">
                                <w:rPr>
                                  <w:caps/>
                                  <w:color w:val="FFFFFF" w:themeColor="background1"/>
                                </w:rPr>
                                <w:t>Febr</w:t>
                              </w:r>
                              <w:r w:rsidR="00E60F27">
                                <w:rPr>
                                  <w:caps/>
                                  <w:color w:val="FFFFFF" w:themeColor="background1"/>
                                </w:rPr>
                                <w:t>uary 1</w:t>
                              </w:r>
                              <w:r w:rsidR="007924A6">
                                <w:rPr>
                                  <w:caps/>
                                  <w:color w:val="FFFFFF" w:themeColor="background1"/>
                                </w:rPr>
                                <w:t>0</w:t>
                              </w:r>
                              <w:r w:rsidR="00E60F27">
                                <w:rPr>
                                  <w:caps/>
                                  <w:color w:val="FFFFFF" w:themeColor="background1"/>
                                </w:rPr>
                                <w:t>, 2023 1:00-3:00</w:t>
                              </w:r>
                            </w:sdtContent>
                          </w:sdt>
                          <w:r w:rsidR="00781A7B">
                            <w:rPr>
                              <w:caps/>
                              <w:color w:val="FFFFFF" w:themeColor="background1"/>
                            </w:rPr>
                            <w:t xml:space="preserve">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" o:allowoverlap="f" fillcolor="#4f81bd [3204]" stroked="f" strokeweight="2pt">
              <v:textbox style="mso-fit-shape-to-text:t">
                <w:txbxContent>
                  <w:p w14:paraId="71A62D79" w14:textId="1EB72BDB" w:rsidR="001120BB" w:rsidRDefault="001A1762">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E60F27">
                          <w:rPr>
                            <w:caps/>
                            <w:color w:val="FFFFFF" w:themeColor="background1"/>
                          </w:rPr>
                          <w:t xml:space="preserve">The University of Texas at Tyler Graduate Council Meeting  </w:t>
                        </w:r>
                        <w:r w:rsidR="002E39BE">
                          <w:rPr>
                            <w:caps/>
                            <w:color w:val="FFFFFF" w:themeColor="background1"/>
                          </w:rPr>
                          <w:t>minutes</w:t>
                        </w:r>
                        <w:r w:rsidR="00E60F27">
                          <w:rPr>
                            <w:caps/>
                            <w:color w:val="FFFFFF" w:themeColor="background1"/>
                          </w:rPr>
                          <w:t xml:space="preserve">                 </w:t>
                        </w:r>
                        <w:r w:rsidR="007924A6">
                          <w:rPr>
                            <w:caps/>
                            <w:color w:val="FFFFFF" w:themeColor="background1"/>
                          </w:rPr>
                          <w:t>Febr</w:t>
                        </w:r>
                        <w:r w:rsidR="00E60F27">
                          <w:rPr>
                            <w:caps/>
                            <w:color w:val="FFFFFF" w:themeColor="background1"/>
                          </w:rPr>
                          <w:t>uary 1</w:t>
                        </w:r>
                        <w:r w:rsidR="007924A6">
                          <w:rPr>
                            <w:caps/>
                            <w:color w:val="FFFFFF" w:themeColor="background1"/>
                          </w:rPr>
                          <w:t>0</w:t>
                        </w:r>
                        <w:r w:rsidR="00E60F27">
                          <w:rPr>
                            <w:caps/>
                            <w:color w:val="FFFFFF" w:themeColor="background1"/>
                          </w:rPr>
                          <w:t>, 2023 1:00-3:00</w:t>
                        </w:r>
                      </w:sdtContent>
                    </w:sdt>
                    <w:r w:rsidR="00781A7B">
                      <w:rPr>
                        <w:caps/>
                        <w:color w:val="FFFFFF" w:themeColor="background1"/>
                      </w:rPr>
                      <w:t xml:space="preserve"> PM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05BBA"/>
    <w:multiLevelType w:val="multilevel"/>
    <w:tmpl w:val="67AA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9767D5"/>
    <w:multiLevelType w:val="multilevel"/>
    <w:tmpl w:val="51B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E36BD9"/>
    <w:multiLevelType w:val="multilevel"/>
    <w:tmpl w:val="5538B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657987">
    <w:abstractNumId w:val="0"/>
  </w:num>
  <w:num w:numId="2" w16cid:durableId="1589384476">
    <w:abstractNumId w:val="2"/>
  </w:num>
  <w:num w:numId="3" w16cid:durableId="53616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23A8C"/>
    <w:rsid w:val="00030BB4"/>
    <w:rsid w:val="00034519"/>
    <w:rsid w:val="000400D2"/>
    <w:rsid w:val="00044AF4"/>
    <w:rsid w:val="00044FB5"/>
    <w:rsid w:val="000478ED"/>
    <w:rsid w:val="00050DAF"/>
    <w:rsid w:val="00052DE3"/>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15E6"/>
    <w:rsid w:val="000C6BBC"/>
    <w:rsid w:val="000D0F23"/>
    <w:rsid w:val="000D788B"/>
    <w:rsid w:val="000E3B93"/>
    <w:rsid w:val="000F1549"/>
    <w:rsid w:val="000F5B27"/>
    <w:rsid w:val="001024CD"/>
    <w:rsid w:val="00106408"/>
    <w:rsid w:val="00111161"/>
    <w:rsid w:val="00111918"/>
    <w:rsid w:val="001120BB"/>
    <w:rsid w:val="00117487"/>
    <w:rsid w:val="00136713"/>
    <w:rsid w:val="00140AD7"/>
    <w:rsid w:val="00143EF1"/>
    <w:rsid w:val="0014593A"/>
    <w:rsid w:val="00147263"/>
    <w:rsid w:val="001516AC"/>
    <w:rsid w:val="00151700"/>
    <w:rsid w:val="00151DA0"/>
    <w:rsid w:val="00154AB6"/>
    <w:rsid w:val="001554F3"/>
    <w:rsid w:val="0016104E"/>
    <w:rsid w:val="001620D9"/>
    <w:rsid w:val="00177AFF"/>
    <w:rsid w:val="00183326"/>
    <w:rsid w:val="0018546A"/>
    <w:rsid w:val="001A0593"/>
    <w:rsid w:val="001A1762"/>
    <w:rsid w:val="001A1AFF"/>
    <w:rsid w:val="001A3775"/>
    <w:rsid w:val="001A6963"/>
    <w:rsid w:val="001A759D"/>
    <w:rsid w:val="001C05AC"/>
    <w:rsid w:val="001C356E"/>
    <w:rsid w:val="001D0157"/>
    <w:rsid w:val="001E78A2"/>
    <w:rsid w:val="001F36CE"/>
    <w:rsid w:val="001F371D"/>
    <w:rsid w:val="001F449E"/>
    <w:rsid w:val="001F5DC0"/>
    <w:rsid w:val="001F718E"/>
    <w:rsid w:val="002023D6"/>
    <w:rsid w:val="00206B7E"/>
    <w:rsid w:val="00213297"/>
    <w:rsid w:val="0021792B"/>
    <w:rsid w:val="002212FE"/>
    <w:rsid w:val="0022374C"/>
    <w:rsid w:val="00224757"/>
    <w:rsid w:val="00225EF2"/>
    <w:rsid w:val="00226051"/>
    <w:rsid w:val="00227259"/>
    <w:rsid w:val="002312A7"/>
    <w:rsid w:val="00233498"/>
    <w:rsid w:val="002414D8"/>
    <w:rsid w:val="00241787"/>
    <w:rsid w:val="002433D1"/>
    <w:rsid w:val="0024420E"/>
    <w:rsid w:val="00244FAA"/>
    <w:rsid w:val="00246220"/>
    <w:rsid w:val="00250560"/>
    <w:rsid w:val="002561E4"/>
    <w:rsid w:val="00260085"/>
    <w:rsid w:val="00261B2D"/>
    <w:rsid w:val="0026353E"/>
    <w:rsid w:val="00264726"/>
    <w:rsid w:val="00267645"/>
    <w:rsid w:val="00283CF0"/>
    <w:rsid w:val="00295C11"/>
    <w:rsid w:val="00296D59"/>
    <w:rsid w:val="00297C0C"/>
    <w:rsid w:val="002A4BCA"/>
    <w:rsid w:val="002A5294"/>
    <w:rsid w:val="002A7873"/>
    <w:rsid w:val="002B34BD"/>
    <w:rsid w:val="002B5E84"/>
    <w:rsid w:val="002B5EB2"/>
    <w:rsid w:val="002B5EF8"/>
    <w:rsid w:val="002B7EC4"/>
    <w:rsid w:val="002C233F"/>
    <w:rsid w:val="002C5528"/>
    <w:rsid w:val="002C7A4A"/>
    <w:rsid w:val="002D30CF"/>
    <w:rsid w:val="002D319B"/>
    <w:rsid w:val="002D5E16"/>
    <w:rsid w:val="002D67DA"/>
    <w:rsid w:val="002E14F6"/>
    <w:rsid w:val="002E39BE"/>
    <w:rsid w:val="002E55A2"/>
    <w:rsid w:val="002F0315"/>
    <w:rsid w:val="002F1520"/>
    <w:rsid w:val="002F6E10"/>
    <w:rsid w:val="00306CD7"/>
    <w:rsid w:val="003125C3"/>
    <w:rsid w:val="00315120"/>
    <w:rsid w:val="00315442"/>
    <w:rsid w:val="003173B8"/>
    <w:rsid w:val="00324503"/>
    <w:rsid w:val="00327324"/>
    <w:rsid w:val="00327330"/>
    <w:rsid w:val="00330288"/>
    <w:rsid w:val="00331414"/>
    <w:rsid w:val="0033211A"/>
    <w:rsid w:val="003327CE"/>
    <w:rsid w:val="00352358"/>
    <w:rsid w:val="00355A27"/>
    <w:rsid w:val="00364649"/>
    <w:rsid w:val="00364735"/>
    <w:rsid w:val="003678BB"/>
    <w:rsid w:val="003708D5"/>
    <w:rsid w:val="003713A1"/>
    <w:rsid w:val="0037287C"/>
    <w:rsid w:val="00384EB4"/>
    <w:rsid w:val="00385FE9"/>
    <w:rsid w:val="00386AA5"/>
    <w:rsid w:val="00387957"/>
    <w:rsid w:val="00387EED"/>
    <w:rsid w:val="003A22DC"/>
    <w:rsid w:val="003B276A"/>
    <w:rsid w:val="003B726E"/>
    <w:rsid w:val="003C06DF"/>
    <w:rsid w:val="003D2E66"/>
    <w:rsid w:val="003D67BB"/>
    <w:rsid w:val="003E08EB"/>
    <w:rsid w:val="003E19CB"/>
    <w:rsid w:val="003E64B3"/>
    <w:rsid w:val="003F421C"/>
    <w:rsid w:val="003F4E7D"/>
    <w:rsid w:val="00400BB6"/>
    <w:rsid w:val="00404F38"/>
    <w:rsid w:val="00407526"/>
    <w:rsid w:val="00407784"/>
    <w:rsid w:val="00407953"/>
    <w:rsid w:val="00407A6C"/>
    <w:rsid w:val="004124EF"/>
    <w:rsid w:val="00414C98"/>
    <w:rsid w:val="004264A1"/>
    <w:rsid w:val="00432317"/>
    <w:rsid w:val="00433272"/>
    <w:rsid w:val="0043414C"/>
    <w:rsid w:val="004358B5"/>
    <w:rsid w:val="00443FF6"/>
    <w:rsid w:val="00451052"/>
    <w:rsid w:val="004521BB"/>
    <w:rsid w:val="00452AA4"/>
    <w:rsid w:val="00460766"/>
    <w:rsid w:val="0046401F"/>
    <w:rsid w:val="00464569"/>
    <w:rsid w:val="00465BD6"/>
    <w:rsid w:val="00466D87"/>
    <w:rsid w:val="00471A6A"/>
    <w:rsid w:val="00473DE6"/>
    <w:rsid w:val="00475BE6"/>
    <w:rsid w:val="00477EA9"/>
    <w:rsid w:val="00484CF7"/>
    <w:rsid w:val="00491ECE"/>
    <w:rsid w:val="00493C8B"/>
    <w:rsid w:val="00495BC6"/>
    <w:rsid w:val="004A15B5"/>
    <w:rsid w:val="004A26C3"/>
    <w:rsid w:val="004B035A"/>
    <w:rsid w:val="004B331D"/>
    <w:rsid w:val="004C0DCE"/>
    <w:rsid w:val="004C1902"/>
    <w:rsid w:val="004D5C18"/>
    <w:rsid w:val="004D5DB6"/>
    <w:rsid w:val="004E004F"/>
    <w:rsid w:val="004E1295"/>
    <w:rsid w:val="004E1791"/>
    <w:rsid w:val="004E23AE"/>
    <w:rsid w:val="004E4CD2"/>
    <w:rsid w:val="004F67A3"/>
    <w:rsid w:val="004F699C"/>
    <w:rsid w:val="0050310E"/>
    <w:rsid w:val="005050AF"/>
    <w:rsid w:val="005069E4"/>
    <w:rsid w:val="00513235"/>
    <w:rsid w:val="005176D2"/>
    <w:rsid w:val="005225CC"/>
    <w:rsid w:val="005238BB"/>
    <w:rsid w:val="00526408"/>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1D06"/>
    <w:rsid w:val="005A5346"/>
    <w:rsid w:val="005A5F38"/>
    <w:rsid w:val="005A64CD"/>
    <w:rsid w:val="005B1961"/>
    <w:rsid w:val="005B2162"/>
    <w:rsid w:val="005B5654"/>
    <w:rsid w:val="005C182A"/>
    <w:rsid w:val="005C1B4E"/>
    <w:rsid w:val="005D0646"/>
    <w:rsid w:val="005D326F"/>
    <w:rsid w:val="005E0B2E"/>
    <w:rsid w:val="005E1F84"/>
    <w:rsid w:val="005E29F7"/>
    <w:rsid w:val="005E3303"/>
    <w:rsid w:val="005E56D5"/>
    <w:rsid w:val="005E752D"/>
    <w:rsid w:val="005F52CA"/>
    <w:rsid w:val="005F600F"/>
    <w:rsid w:val="005F6876"/>
    <w:rsid w:val="0060396A"/>
    <w:rsid w:val="00610396"/>
    <w:rsid w:val="00611C77"/>
    <w:rsid w:val="006128B9"/>
    <w:rsid w:val="00616640"/>
    <w:rsid w:val="006201B2"/>
    <w:rsid w:val="0062327C"/>
    <w:rsid w:val="00623B9C"/>
    <w:rsid w:val="00623F25"/>
    <w:rsid w:val="00627305"/>
    <w:rsid w:val="00630F31"/>
    <w:rsid w:val="00636326"/>
    <w:rsid w:val="00643DB0"/>
    <w:rsid w:val="0064465F"/>
    <w:rsid w:val="006447BE"/>
    <w:rsid w:val="00647784"/>
    <w:rsid w:val="00651523"/>
    <w:rsid w:val="00652D32"/>
    <w:rsid w:val="00653065"/>
    <w:rsid w:val="0065336B"/>
    <w:rsid w:val="0065672A"/>
    <w:rsid w:val="006578D4"/>
    <w:rsid w:val="00661865"/>
    <w:rsid w:val="00662FCF"/>
    <w:rsid w:val="00666C01"/>
    <w:rsid w:val="00670624"/>
    <w:rsid w:val="0067232A"/>
    <w:rsid w:val="006818DE"/>
    <w:rsid w:val="00682C67"/>
    <w:rsid w:val="00686F0D"/>
    <w:rsid w:val="006973ED"/>
    <w:rsid w:val="006A2B14"/>
    <w:rsid w:val="006A3709"/>
    <w:rsid w:val="006A4884"/>
    <w:rsid w:val="006A741E"/>
    <w:rsid w:val="006B110E"/>
    <w:rsid w:val="006B196D"/>
    <w:rsid w:val="006B6470"/>
    <w:rsid w:val="006B746D"/>
    <w:rsid w:val="006C07E9"/>
    <w:rsid w:val="006C421C"/>
    <w:rsid w:val="006D161A"/>
    <w:rsid w:val="006D16A8"/>
    <w:rsid w:val="006D26D1"/>
    <w:rsid w:val="006E250B"/>
    <w:rsid w:val="006E29F1"/>
    <w:rsid w:val="006E7039"/>
    <w:rsid w:val="006F0219"/>
    <w:rsid w:val="00707254"/>
    <w:rsid w:val="00715C97"/>
    <w:rsid w:val="007249FE"/>
    <w:rsid w:val="00731105"/>
    <w:rsid w:val="00734983"/>
    <w:rsid w:val="00740913"/>
    <w:rsid w:val="00743C60"/>
    <w:rsid w:val="00751D9F"/>
    <w:rsid w:val="00753D7D"/>
    <w:rsid w:val="007566DB"/>
    <w:rsid w:val="0075787E"/>
    <w:rsid w:val="00757D10"/>
    <w:rsid w:val="00760997"/>
    <w:rsid w:val="007706F8"/>
    <w:rsid w:val="00770E18"/>
    <w:rsid w:val="007722E4"/>
    <w:rsid w:val="00774466"/>
    <w:rsid w:val="00781A7B"/>
    <w:rsid w:val="007924A6"/>
    <w:rsid w:val="00792AF7"/>
    <w:rsid w:val="00792E84"/>
    <w:rsid w:val="007932F0"/>
    <w:rsid w:val="007941BE"/>
    <w:rsid w:val="00797A64"/>
    <w:rsid w:val="007A6196"/>
    <w:rsid w:val="007B4069"/>
    <w:rsid w:val="007B5F52"/>
    <w:rsid w:val="007B7906"/>
    <w:rsid w:val="007B7EA2"/>
    <w:rsid w:val="007C19DF"/>
    <w:rsid w:val="007C26A7"/>
    <w:rsid w:val="007C6716"/>
    <w:rsid w:val="007C6BDD"/>
    <w:rsid w:val="007D7D73"/>
    <w:rsid w:val="007E2280"/>
    <w:rsid w:val="007E4F2E"/>
    <w:rsid w:val="007F0829"/>
    <w:rsid w:val="007F1B1D"/>
    <w:rsid w:val="007F2CE2"/>
    <w:rsid w:val="007F42B1"/>
    <w:rsid w:val="00802097"/>
    <w:rsid w:val="00805C15"/>
    <w:rsid w:val="0080696C"/>
    <w:rsid w:val="008127DC"/>
    <w:rsid w:val="00813341"/>
    <w:rsid w:val="00813AD2"/>
    <w:rsid w:val="00827B4A"/>
    <w:rsid w:val="008329F7"/>
    <w:rsid w:val="00835D5B"/>
    <w:rsid w:val="00840CD1"/>
    <w:rsid w:val="00845FFF"/>
    <w:rsid w:val="0084705E"/>
    <w:rsid w:val="008474C1"/>
    <w:rsid w:val="0085088E"/>
    <w:rsid w:val="00851C18"/>
    <w:rsid w:val="00853B3A"/>
    <w:rsid w:val="00853FB5"/>
    <w:rsid w:val="0085418D"/>
    <w:rsid w:val="00857263"/>
    <w:rsid w:val="00860CF6"/>
    <w:rsid w:val="00873EA9"/>
    <w:rsid w:val="00876196"/>
    <w:rsid w:val="00876B1A"/>
    <w:rsid w:val="00885787"/>
    <w:rsid w:val="00885881"/>
    <w:rsid w:val="00887AC5"/>
    <w:rsid w:val="008A0E8A"/>
    <w:rsid w:val="008A70E3"/>
    <w:rsid w:val="008B54AB"/>
    <w:rsid w:val="008B61D0"/>
    <w:rsid w:val="008B7A0D"/>
    <w:rsid w:val="008C1D1E"/>
    <w:rsid w:val="008D54BF"/>
    <w:rsid w:val="008E06F6"/>
    <w:rsid w:val="008E0DF2"/>
    <w:rsid w:val="008E1CE0"/>
    <w:rsid w:val="008E2A8C"/>
    <w:rsid w:val="008E3CA3"/>
    <w:rsid w:val="008E5BEF"/>
    <w:rsid w:val="008F21AC"/>
    <w:rsid w:val="008F3CE4"/>
    <w:rsid w:val="008F65B6"/>
    <w:rsid w:val="008F6FE4"/>
    <w:rsid w:val="00900752"/>
    <w:rsid w:val="00903CCE"/>
    <w:rsid w:val="0090543F"/>
    <w:rsid w:val="00907C91"/>
    <w:rsid w:val="009135C6"/>
    <w:rsid w:val="00916981"/>
    <w:rsid w:val="0091724F"/>
    <w:rsid w:val="00920879"/>
    <w:rsid w:val="00922756"/>
    <w:rsid w:val="00937075"/>
    <w:rsid w:val="0093725A"/>
    <w:rsid w:val="00955E4D"/>
    <w:rsid w:val="009566FE"/>
    <w:rsid w:val="0095788B"/>
    <w:rsid w:val="00981B8E"/>
    <w:rsid w:val="00985F24"/>
    <w:rsid w:val="00990990"/>
    <w:rsid w:val="00994379"/>
    <w:rsid w:val="00994D62"/>
    <w:rsid w:val="00994DC3"/>
    <w:rsid w:val="009A3A3D"/>
    <w:rsid w:val="009A3D2B"/>
    <w:rsid w:val="009A46D8"/>
    <w:rsid w:val="009A70F8"/>
    <w:rsid w:val="009B0B74"/>
    <w:rsid w:val="009B1D72"/>
    <w:rsid w:val="009B5FE7"/>
    <w:rsid w:val="009C0E65"/>
    <w:rsid w:val="009C59D9"/>
    <w:rsid w:val="009D1C85"/>
    <w:rsid w:val="009D2910"/>
    <w:rsid w:val="009D35F2"/>
    <w:rsid w:val="009D53DB"/>
    <w:rsid w:val="009E0212"/>
    <w:rsid w:val="009E3515"/>
    <w:rsid w:val="009E3DF9"/>
    <w:rsid w:val="009E4C59"/>
    <w:rsid w:val="009E5011"/>
    <w:rsid w:val="009F056A"/>
    <w:rsid w:val="009F4CA0"/>
    <w:rsid w:val="009F65B8"/>
    <w:rsid w:val="00A103D7"/>
    <w:rsid w:val="00A11A01"/>
    <w:rsid w:val="00A13E58"/>
    <w:rsid w:val="00A15DA4"/>
    <w:rsid w:val="00A21FF4"/>
    <w:rsid w:val="00A35AB3"/>
    <w:rsid w:val="00A36FA5"/>
    <w:rsid w:val="00A41E54"/>
    <w:rsid w:val="00A47DB6"/>
    <w:rsid w:val="00A50052"/>
    <w:rsid w:val="00A538F3"/>
    <w:rsid w:val="00A54608"/>
    <w:rsid w:val="00A55927"/>
    <w:rsid w:val="00A56A75"/>
    <w:rsid w:val="00A638B1"/>
    <w:rsid w:val="00A63A4F"/>
    <w:rsid w:val="00A65489"/>
    <w:rsid w:val="00A70D0C"/>
    <w:rsid w:val="00A73034"/>
    <w:rsid w:val="00A74078"/>
    <w:rsid w:val="00A81DF3"/>
    <w:rsid w:val="00A85CFD"/>
    <w:rsid w:val="00A93794"/>
    <w:rsid w:val="00AA21C9"/>
    <w:rsid w:val="00AA356A"/>
    <w:rsid w:val="00AA36BE"/>
    <w:rsid w:val="00AA7931"/>
    <w:rsid w:val="00AA7AE8"/>
    <w:rsid w:val="00AB024D"/>
    <w:rsid w:val="00AB098B"/>
    <w:rsid w:val="00AB12F8"/>
    <w:rsid w:val="00AB3421"/>
    <w:rsid w:val="00AB68CD"/>
    <w:rsid w:val="00AC601A"/>
    <w:rsid w:val="00AD0111"/>
    <w:rsid w:val="00AD1EA5"/>
    <w:rsid w:val="00AD533C"/>
    <w:rsid w:val="00AD5935"/>
    <w:rsid w:val="00AE11D3"/>
    <w:rsid w:val="00AE25A2"/>
    <w:rsid w:val="00AF219E"/>
    <w:rsid w:val="00AF2427"/>
    <w:rsid w:val="00AF505B"/>
    <w:rsid w:val="00AF5979"/>
    <w:rsid w:val="00B0171B"/>
    <w:rsid w:val="00B01E36"/>
    <w:rsid w:val="00B1353B"/>
    <w:rsid w:val="00B13691"/>
    <w:rsid w:val="00B13E30"/>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461EE"/>
    <w:rsid w:val="00B5207D"/>
    <w:rsid w:val="00B52FB4"/>
    <w:rsid w:val="00B5578E"/>
    <w:rsid w:val="00B61855"/>
    <w:rsid w:val="00B63BA4"/>
    <w:rsid w:val="00B77FD1"/>
    <w:rsid w:val="00B93A1D"/>
    <w:rsid w:val="00BA2178"/>
    <w:rsid w:val="00BA62BC"/>
    <w:rsid w:val="00BC0B76"/>
    <w:rsid w:val="00BC37C3"/>
    <w:rsid w:val="00BC5935"/>
    <w:rsid w:val="00BC6386"/>
    <w:rsid w:val="00BC6C27"/>
    <w:rsid w:val="00BC7045"/>
    <w:rsid w:val="00BD0207"/>
    <w:rsid w:val="00BE198D"/>
    <w:rsid w:val="00BE3299"/>
    <w:rsid w:val="00BE37D6"/>
    <w:rsid w:val="00BE3ED3"/>
    <w:rsid w:val="00BE49B0"/>
    <w:rsid w:val="00BE5DD0"/>
    <w:rsid w:val="00BE6FCA"/>
    <w:rsid w:val="00BE7508"/>
    <w:rsid w:val="00BF0BF4"/>
    <w:rsid w:val="00BF1E0A"/>
    <w:rsid w:val="00C03DB3"/>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1551"/>
    <w:rsid w:val="00C72FBD"/>
    <w:rsid w:val="00C74052"/>
    <w:rsid w:val="00C74C48"/>
    <w:rsid w:val="00C77A0A"/>
    <w:rsid w:val="00C83040"/>
    <w:rsid w:val="00C87D7D"/>
    <w:rsid w:val="00C9299E"/>
    <w:rsid w:val="00CA1F34"/>
    <w:rsid w:val="00CA57FA"/>
    <w:rsid w:val="00CA78A1"/>
    <w:rsid w:val="00CA7FAC"/>
    <w:rsid w:val="00CB0B96"/>
    <w:rsid w:val="00CB108B"/>
    <w:rsid w:val="00CB2D87"/>
    <w:rsid w:val="00CB4E64"/>
    <w:rsid w:val="00CB5FE5"/>
    <w:rsid w:val="00CC1774"/>
    <w:rsid w:val="00CC3CF6"/>
    <w:rsid w:val="00CC5805"/>
    <w:rsid w:val="00CD3F57"/>
    <w:rsid w:val="00CD6787"/>
    <w:rsid w:val="00CD7D0D"/>
    <w:rsid w:val="00CE018D"/>
    <w:rsid w:val="00CE0F8B"/>
    <w:rsid w:val="00CE1F83"/>
    <w:rsid w:val="00CE3E2F"/>
    <w:rsid w:val="00CF263A"/>
    <w:rsid w:val="00CF66C8"/>
    <w:rsid w:val="00CF7201"/>
    <w:rsid w:val="00CF73DE"/>
    <w:rsid w:val="00D04326"/>
    <w:rsid w:val="00D10BE2"/>
    <w:rsid w:val="00D13E66"/>
    <w:rsid w:val="00D15CD7"/>
    <w:rsid w:val="00D2419C"/>
    <w:rsid w:val="00D2465C"/>
    <w:rsid w:val="00D24E04"/>
    <w:rsid w:val="00D27B2F"/>
    <w:rsid w:val="00D31248"/>
    <w:rsid w:val="00D52CDF"/>
    <w:rsid w:val="00D52E6F"/>
    <w:rsid w:val="00D56BE8"/>
    <w:rsid w:val="00D63C72"/>
    <w:rsid w:val="00D6750B"/>
    <w:rsid w:val="00D727F8"/>
    <w:rsid w:val="00D734A0"/>
    <w:rsid w:val="00D74EBC"/>
    <w:rsid w:val="00D75587"/>
    <w:rsid w:val="00D77B11"/>
    <w:rsid w:val="00D83F8A"/>
    <w:rsid w:val="00D901F4"/>
    <w:rsid w:val="00DA2396"/>
    <w:rsid w:val="00DA3A82"/>
    <w:rsid w:val="00DA6648"/>
    <w:rsid w:val="00DB4048"/>
    <w:rsid w:val="00DC12C0"/>
    <w:rsid w:val="00DD21AD"/>
    <w:rsid w:val="00DD2B83"/>
    <w:rsid w:val="00DD4CE7"/>
    <w:rsid w:val="00DF1CE0"/>
    <w:rsid w:val="00DF421D"/>
    <w:rsid w:val="00E04545"/>
    <w:rsid w:val="00E15046"/>
    <w:rsid w:val="00E23A57"/>
    <w:rsid w:val="00E23B29"/>
    <w:rsid w:val="00E25998"/>
    <w:rsid w:val="00E2710A"/>
    <w:rsid w:val="00E3510C"/>
    <w:rsid w:val="00E36E69"/>
    <w:rsid w:val="00E372BE"/>
    <w:rsid w:val="00E435A7"/>
    <w:rsid w:val="00E43831"/>
    <w:rsid w:val="00E47D12"/>
    <w:rsid w:val="00E511AA"/>
    <w:rsid w:val="00E60F27"/>
    <w:rsid w:val="00E61403"/>
    <w:rsid w:val="00E61A16"/>
    <w:rsid w:val="00E6655C"/>
    <w:rsid w:val="00E703EA"/>
    <w:rsid w:val="00E747F8"/>
    <w:rsid w:val="00E75ACB"/>
    <w:rsid w:val="00E8422C"/>
    <w:rsid w:val="00E9415F"/>
    <w:rsid w:val="00E97A07"/>
    <w:rsid w:val="00EA5BBF"/>
    <w:rsid w:val="00EA64F5"/>
    <w:rsid w:val="00EB37D1"/>
    <w:rsid w:val="00EB75D4"/>
    <w:rsid w:val="00ED0279"/>
    <w:rsid w:val="00EE24B7"/>
    <w:rsid w:val="00EF11D4"/>
    <w:rsid w:val="00F04D5F"/>
    <w:rsid w:val="00F10667"/>
    <w:rsid w:val="00F106A1"/>
    <w:rsid w:val="00F1551D"/>
    <w:rsid w:val="00F1572B"/>
    <w:rsid w:val="00F23363"/>
    <w:rsid w:val="00F2712E"/>
    <w:rsid w:val="00F340C1"/>
    <w:rsid w:val="00F35D92"/>
    <w:rsid w:val="00F42C15"/>
    <w:rsid w:val="00F42C25"/>
    <w:rsid w:val="00F45343"/>
    <w:rsid w:val="00F50A87"/>
    <w:rsid w:val="00F52798"/>
    <w:rsid w:val="00F56268"/>
    <w:rsid w:val="00F7419B"/>
    <w:rsid w:val="00F74217"/>
    <w:rsid w:val="00F766CB"/>
    <w:rsid w:val="00F808A5"/>
    <w:rsid w:val="00F80D29"/>
    <w:rsid w:val="00F820F5"/>
    <w:rsid w:val="00F8335C"/>
    <w:rsid w:val="00F8518D"/>
    <w:rsid w:val="00F91779"/>
    <w:rsid w:val="00F92E52"/>
    <w:rsid w:val="00F956D1"/>
    <w:rsid w:val="00F96939"/>
    <w:rsid w:val="00FA03C8"/>
    <w:rsid w:val="00FA2A04"/>
    <w:rsid w:val="00FB32C5"/>
    <w:rsid w:val="00FB5847"/>
    <w:rsid w:val="00FC12E8"/>
    <w:rsid w:val="00FC27CB"/>
    <w:rsid w:val="00FD1E96"/>
    <w:rsid w:val="00FD4B1A"/>
    <w:rsid w:val="00FE07E2"/>
    <w:rsid w:val="00FE5587"/>
    <w:rsid w:val="00FE7AE0"/>
    <w:rsid w:val="00FF1D39"/>
    <w:rsid w:val="00FF76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41178960">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6970524">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492837892">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25474420">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6318914">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28823465">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872130FB-AE83-46F3-9A80-4ADA98E76F33%7d&amp;proposalid=%7b7A663BDC-A1FD-42E3-A568-E55F9C8D6711%7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ttyler.edu/psychology/files/phd-clinical-psychology-handbook.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ttyler.smartcatalogiq.com/?sc_itemid=%7bDFF37C09-613F-4767-9B15-A8DBF7A29546%7d&amp;proposalid=%7b36A4F51C-DFA9-4DDD-B7ED-26FE9B3E2792%7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smartcatalogiq.com/?sc_itemid=%7b872130FB-AE83-46F3-9A80-4ADA98E76F33%7d&amp;proposalid=%7bF34B8C6F-937F-4037-A5EA-A9B649346EDD%7d" TargetMode="External"/><Relationship Id="rId5" Type="http://schemas.openxmlformats.org/officeDocument/2006/relationships/numbering" Target="numbering.xml"/><Relationship Id="rId15" Type="http://schemas.openxmlformats.org/officeDocument/2006/relationships/hyperlink" Target="https://uttyler.smartcatalogiq.com/?sc_itemid=%7b872130FB-AE83-46F3-9A80-4ADA98E76F33%7d&amp;proposalid=%7b6AE8AE3E-83D1-4F39-B51C-59597A9A4BC0%7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872130FB-AE83-46F3-9A80-4ADA98E76F33%7d&amp;proposalid=%7b58717B23-4673-4A24-A320-A860DDB70F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CB6B2-CD86-470C-8387-A9BF91E05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University of Texas at Tyler Graduate Council Meeting  Agenda                 February 10, 2023 1:00-3:00</vt:lpstr>
    </vt:vector>
  </TitlesOfParts>
  <Company>The University of Texas at Tyler</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Meeting  minutes                 February 10, 2023 1:00-3:00</dc:title>
  <dc:subject/>
  <dc:creator>Cynthia Sprayberry</dc:creator>
  <cp:keywords/>
  <dc:description/>
  <cp:lastModifiedBy>Grayson Lawrence</cp:lastModifiedBy>
  <cp:revision>2</cp:revision>
  <cp:lastPrinted>2022-12-07T16:06:00Z</cp:lastPrinted>
  <dcterms:created xsi:type="dcterms:W3CDTF">2023-06-28T20:30:00Z</dcterms:created>
  <dcterms:modified xsi:type="dcterms:W3CDTF">2023-06-28T20:30:00Z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