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D03F" w14:textId="77777777" w:rsidR="00E60F27" w:rsidRDefault="00E60F27"/>
    <w:tbl>
      <w:tblPr>
        <w:tblW w:w="11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00"/>
        <w:gridCol w:w="2880"/>
        <w:gridCol w:w="2610"/>
      </w:tblGrid>
      <w:tr w:rsidR="001C356E" w:rsidRPr="008E0DF2" w14:paraId="4B60A4D4" w14:textId="77777777" w:rsidTr="00AF5979">
        <w:trPr>
          <w:trHeight w:val="305"/>
        </w:trPr>
        <w:tc>
          <w:tcPr>
            <w:tcW w:w="2970" w:type="dxa"/>
            <w:noWrap/>
          </w:tcPr>
          <w:bookmarkStart w:id="0" w:name="_Hlk118716191"/>
          <w:p w14:paraId="100807DB" w14:textId="65291902" w:rsidR="001C356E" w:rsidRPr="00D2465C" w:rsidRDefault="00DD2DFE" w:rsidP="005728B6">
            <w:pPr>
              <w:ind w:right="-916"/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774403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☒</w:t>
                </w:r>
              </w:sdtContent>
            </w:sdt>
            <w:r w:rsidR="002B7EC4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2B7EC4" w:rsidRPr="00D2465C">
              <w:rPr>
                <w:sz w:val="22"/>
                <w:szCs w:val="22"/>
              </w:rPr>
              <w:t>Dr. Erin West, C</w:t>
            </w:r>
            <w:r w:rsidR="002B7EC4">
              <w:rPr>
                <w:sz w:val="22"/>
                <w:szCs w:val="22"/>
              </w:rPr>
              <w:t>hair</w:t>
            </w:r>
          </w:p>
        </w:tc>
        <w:tc>
          <w:tcPr>
            <w:tcW w:w="2700" w:type="dxa"/>
          </w:tcPr>
          <w:p w14:paraId="1F221C40" w14:textId="532F22D5" w:rsidR="001C356E" w:rsidRPr="00D2465C" w:rsidRDefault="00DD2DFE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933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Steven Idell, Dean*</w:t>
            </w:r>
          </w:p>
        </w:tc>
        <w:tc>
          <w:tcPr>
            <w:tcW w:w="2880" w:type="dxa"/>
          </w:tcPr>
          <w:p w14:paraId="7AA285DC" w14:textId="19F775EA" w:rsidR="001C356E" w:rsidRPr="00D2465C" w:rsidRDefault="00DD2DFE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7049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Kouider Mokhtari, Ass</w:t>
            </w:r>
            <w:r w:rsidR="00F2712E" w:rsidRPr="00D2465C">
              <w:rPr>
                <w:sz w:val="22"/>
                <w:szCs w:val="22"/>
              </w:rPr>
              <w:t>o</w:t>
            </w:r>
            <w:r w:rsidR="001C356E" w:rsidRPr="00D2465C">
              <w:rPr>
                <w:sz w:val="22"/>
                <w:szCs w:val="22"/>
              </w:rPr>
              <w:t>c Dean*</w:t>
            </w:r>
          </w:p>
        </w:tc>
        <w:tc>
          <w:tcPr>
            <w:tcW w:w="2610" w:type="dxa"/>
          </w:tcPr>
          <w:p w14:paraId="72B524B2" w14:textId="74991C8F" w:rsidR="002B7EC4" w:rsidRDefault="00DD2DFE" w:rsidP="002B7EC4">
            <w:pPr>
              <w:ind w:right="-91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0963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2B7EC4" w:rsidRPr="00D2465C">
              <w:rPr>
                <w:sz w:val="22"/>
                <w:szCs w:val="22"/>
              </w:rPr>
              <w:t xml:space="preserve"> Dr. Torey Nalbone, </w:t>
            </w:r>
          </w:p>
          <w:p w14:paraId="47F6351E" w14:textId="2A4DA392" w:rsidR="001C356E" w:rsidRPr="00D2465C" w:rsidRDefault="002B7EC4" w:rsidP="002B7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 </w:t>
            </w:r>
            <w:r w:rsidRPr="00D2465C">
              <w:rPr>
                <w:sz w:val="22"/>
                <w:szCs w:val="22"/>
              </w:rPr>
              <w:t>Chair</w:t>
            </w:r>
          </w:p>
        </w:tc>
      </w:tr>
      <w:tr w:rsidR="00C03DB3" w:rsidRPr="008E0DF2" w14:paraId="6D45C321" w14:textId="77777777" w:rsidTr="00AF5979">
        <w:trPr>
          <w:trHeight w:val="269"/>
        </w:trPr>
        <w:tc>
          <w:tcPr>
            <w:tcW w:w="2970" w:type="dxa"/>
          </w:tcPr>
          <w:p w14:paraId="55A02631" w14:textId="588BA50B" w:rsidR="00C03DB3" w:rsidRPr="00D2465C" w:rsidRDefault="00DD2DF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8543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Troy White, RO*</w:t>
            </w:r>
          </w:p>
        </w:tc>
        <w:tc>
          <w:tcPr>
            <w:tcW w:w="2700" w:type="dxa"/>
          </w:tcPr>
          <w:p w14:paraId="7BE60315" w14:textId="098441AE" w:rsidR="00C03DB3" w:rsidRPr="00D2465C" w:rsidRDefault="00DD2DF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4737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Katie Hall, Grad</w:t>
            </w:r>
            <w:r w:rsidR="00183326" w:rsidRPr="00D2465C">
              <w:rPr>
                <w:sz w:val="22"/>
                <w:szCs w:val="22"/>
              </w:rPr>
              <w:t xml:space="preserve"> </w:t>
            </w:r>
            <w:r w:rsidR="002B7EC4">
              <w:rPr>
                <w:sz w:val="22"/>
                <w:szCs w:val="22"/>
              </w:rPr>
              <w:t>Admissions</w:t>
            </w:r>
            <w:r w:rsidR="00C03DB3" w:rsidRPr="00D2465C">
              <w:rPr>
                <w:sz w:val="22"/>
                <w:szCs w:val="22"/>
              </w:rPr>
              <w:t xml:space="preserve"> Exec Director*</w:t>
            </w:r>
          </w:p>
        </w:tc>
        <w:tc>
          <w:tcPr>
            <w:tcW w:w="2880" w:type="dxa"/>
          </w:tcPr>
          <w:p w14:paraId="4211424D" w14:textId="25077325" w:rsidR="00C03DB3" w:rsidRPr="00D2465C" w:rsidRDefault="00DD2DF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Dr. Jessica Bracks, Faculty Senate*</w:t>
            </w:r>
          </w:p>
        </w:tc>
        <w:tc>
          <w:tcPr>
            <w:tcW w:w="2610" w:type="dxa"/>
          </w:tcPr>
          <w:p w14:paraId="2B295F9D" w14:textId="14675580" w:rsidR="00C03DB3" w:rsidRPr="00D2465C" w:rsidRDefault="00DD2DFE" w:rsidP="00C03DB3">
            <w:pPr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0356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9D1C85">
              <w:rPr>
                <w:color w:val="000000" w:themeColor="text1"/>
                <w:sz w:val="22"/>
                <w:szCs w:val="22"/>
              </w:rPr>
              <w:t>Terra Gullings</w:t>
            </w:r>
            <w:r w:rsidR="005E0CD6">
              <w:rPr>
                <w:color w:val="000000" w:themeColor="text1"/>
                <w:sz w:val="22"/>
                <w:szCs w:val="22"/>
              </w:rPr>
              <w:t>/Becky McKay</w:t>
            </w:r>
            <w:r w:rsidR="00C03DB3" w:rsidRPr="00D2465C">
              <w:rPr>
                <w:color w:val="000000" w:themeColor="text1"/>
                <w:sz w:val="22"/>
                <w:szCs w:val="22"/>
              </w:rPr>
              <w:t>, Lib</w:t>
            </w:r>
            <w:r w:rsidR="00B13E30" w:rsidRPr="00D2465C">
              <w:rPr>
                <w:color w:val="000000" w:themeColor="text1"/>
                <w:sz w:val="22"/>
                <w:szCs w:val="22"/>
              </w:rPr>
              <w:t>rary</w:t>
            </w:r>
            <w:r w:rsidR="00C03DB3" w:rsidRPr="00D2465C">
              <w:rPr>
                <w:color w:val="000000" w:themeColor="text1"/>
                <w:sz w:val="22"/>
                <w:szCs w:val="22"/>
              </w:rPr>
              <w:t xml:space="preserve">* </w:t>
            </w:r>
          </w:p>
        </w:tc>
      </w:tr>
      <w:tr w:rsidR="00C03DB3" w:rsidRPr="008E0DF2" w14:paraId="09648579" w14:textId="77777777" w:rsidTr="00AF5979">
        <w:trPr>
          <w:trHeight w:val="247"/>
        </w:trPr>
        <w:tc>
          <w:tcPr>
            <w:tcW w:w="2970" w:type="dxa"/>
          </w:tcPr>
          <w:p w14:paraId="285BB290" w14:textId="5252D5CC" w:rsidR="00C03DB3" w:rsidRPr="00D2465C" w:rsidRDefault="00DD2DF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Dr. Michael Morris, SCRH</w:t>
            </w:r>
          </w:p>
        </w:tc>
        <w:tc>
          <w:tcPr>
            <w:tcW w:w="2700" w:type="dxa"/>
          </w:tcPr>
          <w:p w14:paraId="60DE159A" w14:textId="330793A2" w:rsidR="00C03DB3" w:rsidRPr="00D2465C" w:rsidRDefault="00DD2DF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Dr. Barbara McAlister, </w:t>
            </w:r>
            <w:r w:rsidR="00183326" w:rsidRPr="00D2465C">
              <w:rPr>
                <w:sz w:val="22"/>
                <w:szCs w:val="22"/>
              </w:rPr>
              <w:t>SON</w:t>
            </w:r>
          </w:p>
        </w:tc>
        <w:tc>
          <w:tcPr>
            <w:tcW w:w="2880" w:type="dxa"/>
          </w:tcPr>
          <w:p w14:paraId="42EFA63D" w14:textId="1B0B0E17" w:rsidR="00C03DB3" w:rsidRPr="00D2465C" w:rsidRDefault="00DD2DF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45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7EC4" w:rsidRPr="00D2465C">
              <w:rPr>
                <w:sz w:val="22"/>
                <w:szCs w:val="22"/>
              </w:rPr>
              <w:t xml:space="preserve"> </w:t>
            </w:r>
            <w:r w:rsidR="00306E02">
              <w:rPr>
                <w:sz w:val="22"/>
                <w:szCs w:val="22"/>
              </w:rPr>
              <w:t xml:space="preserve">Dr. </w:t>
            </w:r>
            <w:r w:rsidR="002B7EC4">
              <w:rPr>
                <w:sz w:val="22"/>
                <w:szCs w:val="22"/>
              </w:rPr>
              <w:t>Vijay Boggaram</w:t>
            </w:r>
            <w:r w:rsidR="002B7EC4" w:rsidRPr="00D2465C">
              <w:rPr>
                <w:sz w:val="22"/>
                <w:szCs w:val="22"/>
              </w:rPr>
              <w:t>, School of Medicine</w:t>
            </w:r>
          </w:p>
        </w:tc>
        <w:tc>
          <w:tcPr>
            <w:tcW w:w="2610" w:type="dxa"/>
          </w:tcPr>
          <w:p w14:paraId="7EC93E35" w14:textId="235F6C9A" w:rsidR="00C03DB3" w:rsidRPr="00D2465C" w:rsidRDefault="00DD2DF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0340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Sean Butler, CAS</w:t>
            </w:r>
          </w:p>
        </w:tc>
      </w:tr>
      <w:tr w:rsidR="00183326" w:rsidRPr="008E0DF2" w14:paraId="0A1FDA59" w14:textId="77777777" w:rsidTr="00AF5979">
        <w:trPr>
          <w:trHeight w:val="177"/>
        </w:trPr>
        <w:tc>
          <w:tcPr>
            <w:tcW w:w="2970" w:type="dxa"/>
          </w:tcPr>
          <w:p w14:paraId="70611D24" w14:textId="1FC4B431" w:rsidR="00183326" w:rsidRPr="00D2465C" w:rsidRDefault="00DD2DF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Dr. Neil Dong, SCRH</w:t>
            </w:r>
          </w:p>
        </w:tc>
        <w:tc>
          <w:tcPr>
            <w:tcW w:w="2700" w:type="dxa"/>
          </w:tcPr>
          <w:p w14:paraId="58A7D208" w14:textId="29420E36" w:rsidR="00183326" w:rsidRPr="00D2465C" w:rsidRDefault="00DD2DF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60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Jon Seal, CAS</w:t>
            </w:r>
          </w:p>
        </w:tc>
        <w:tc>
          <w:tcPr>
            <w:tcW w:w="2880" w:type="dxa"/>
          </w:tcPr>
          <w:p w14:paraId="393162BC" w14:textId="3A45AF33" w:rsidR="00183326" w:rsidRPr="00D2465C" w:rsidRDefault="00DD2DF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3606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Annamary Consalvo, CEP</w:t>
            </w:r>
          </w:p>
        </w:tc>
        <w:tc>
          <w:tcPr>
            <w:tcW w:w="2610" w:type="dxa"/>
          </w:tcPr>
          <w:p w14:paraId="36A59A5E" w14:textId="1619D7B5" w:rsidR="00183326" w:rsidRPr="00D2465C" w:rsidRDefault="00DD2DF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7273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5E1F84" w:rsidRPr="00D2465C">
              <w:rPr>
                <w:sz w:val="22"/>
                <w:szCs w:val="22"/>
              </w:rPr>
              <w:t xml:space="preserve"> </w:t>
            </w:r>
            <w:r w:rsidR="00FB32C5">
              <w:rPr>
                <w:sz w:val="22"/>
                <w:szCs w:val="22"/>
              </w:rPr>
              <w:t>Dr. Nelly Yuen</w:t>
            </w:r>
            <w:r w:rsidR="005E1F84">
              <w:rPr>
                <w:sz w:val="22"/>
                <w:szCs w:val="22"/>
              </w:rPr>
              <w:t>, CEP</w:t>
            </w:r>
          </w:p>
        </w:tc>
      </w:tr>
      <w:tr w:rsidR="00183326" w:rsidRPr="008E0DF2" w14:paraId="2882A7F1" w14:textId="77777777" w:rsidTr="00AF5979">
        <w:trPr>
          <w:trHeight w:val="211"/>
        </w:trPr>
        <w:tc>
          <w:tcPr>
            <w:tcW w:w="2970" w:type="dxa"/>
          </w:tcPr>
          <w:p w14:paraId="030845C7" w14:textId="707C8871" w:rsidR="00183326" w:rsidRPr="00D2465C" w:rsidRDefault="00DD2DFE" w:rsidP="00183326">
            <w:pPr>
              <w:tabs>
                <w:tab w:val="center" w:pos="137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Dr.Gokhan Saygili, COE</w:t>
            </w:r>
          </w:p>
        </w:tc>
        <w:tc>
          <w:tcPr>
            <w:tcW w:w="2700" w:type="dxa"/>
          </w:tcPr>
          <w:p w14:paraId="6F6994AB" w14:textId="29881728" w:rsidR="00183326" w:rsidRPr="00D2465C" w:rsidRDefault="00DD2DFE" w:rsidP="00183326">
            <w:pPr>
              <w:tabs>
                <w:tab w:val="center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4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Mukul Shirvaikar, COE</w:t>
            </w:r>
          </w:p>
        </w:tc>
        <w:tc>
          <w:tcPr>
            <w:tcW w:w="2880" w:type="dxa"/>
          </w:tcPr>
          <w:p w14:paraId="407958DD" w14:textId="3EE26390" w:rsidR="00183326" w:rsidRPr="00D2465C" w:rsidRDefault="00DD2DFE" w:rsidP="00183326">
            <w:pPr>
              <w:tabs>
                <w:tab w:val="left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265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Jose Vega, FCOP</w:t>
            </w:r>
          </w:p>
        </w:tc>
        <w:tc>
          <w:tcPr>
            <w:tcW w:w="2610" w:type="dxa"/>
          </w:tcPr>
          <w:p w14:paraId="0A52E0B1" w14:textId="2F9685F9" w:rsidR="00183326" w:rsidRPr="00D2465C" w:rsidRDefault="00DD2DF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Joe Glavy, FCOP</w:t>
            </w:r>
          </w:p>
        </w:tc>
      </w:tr>
      <w:tr w:rsidR="00183326" w:rsidRPr="008E0DF2" w14:paraId="46F3DB8D" w14:textId="77777777" w:rsidTr="00AF5979">
        <w:trPr>
          <w:trHeight w:val="251"/>
        </w:trPr>
        <w:tc>
          <w:tcPr>
            <w:tcW w:w="2970" w:type="dxa"/>
          </w:tcPr>
          <w:p w14:paraId="37718086" w14:textId="6C6404C5" w:rsidR="00183326" w:rsidRPr="00D2465C" w:rsidRDefault="00DD2DFE" w:rsidP="00183326">
            <w:pPr>
              <w:tabs>
                <w:tab w:val="center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5267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Mary Fis</w:t>
            </w:r>
            <w:r w:rsidR="00306E02">
              <w:rPr>
                <w:sz w:val="22"/>
                <w:szCs w:val="22"/>
              </w:rPr>
              <w:t>c</w:t>
            </w:r>
            <w:r w:rsidR="00183326" w:rsidRPr="00D2465C">
              <w:rPr>
                <w:sz w:val="22"/>
                <w:szCs w:val="22"/>
              </w:rPr>
              <w:t>her, SCOB</w:t>
            </w:r>
          </w:p>
        </w:tc>
        <w:tc>
          <w:tcPr>
            <w:tcW w:w="2700" w:type="dxa"/>
          </w:tcPr>
          <w:p w14:paraId="185C6275" w14:textId="3A7A45C5" w:rsidR="00183326" w:rsidRPr="00D2465C" w:rsidRDefault="00DD2DF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563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Tom Roberts, SCOB</w:t>
            </w:r>
          </w:p>
        </w:tc>
        <w:tc>
          <w:tcPr>
            <w:tcW w:w="2880" w:type="dxa"/>
          </w:tcPr>
          <w:p w14:paraId="2B39EAD0" w14:textId="74184B51" w:rsidR="00183326" w:rsidRPr="00D2465C" w:rsidRDefault="00DD2DFE" w:rsidP="00183326">
            <w:pPr>
              <w:tabs>
                <w:tab w:val="center" w:pos="164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8052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Anna Kurdowska, </w:t>
            </w:r>
            <w:r w:rsidR="002B7EC4">
              <w:rPr>
                <w:sz w:val="22"/>
                <w:szCs w:val="22"/>
              </w:rPr>
              <w:t>HSC</w:t>
            </w:r>
          </w:p>
        </w:tc>
        <w:tc>
          <w:tcPr>
            <w:tcW w:w="2610" w:type="dxa"/>
          </w:tcPr>
          <w:p w14:paraId="67F1EBE7" w14:textId="731CC95A" w:rsidR="00183326" w:rsidRPr="00D2465C" w:rsidRDefault="00DD2DFE" w:rsidP="00183326">
            <w:pPr>
              <w:tabs>
                <w:tab w:val="center" w:pos="116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82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06CD7">
              <w:rPr>
                <w:sz w:val="22"/>
                <w:szCs w:val="22"/>
              </w:rPr>
              <w:t xml:space="preserve"> Kyle O’Brien,</w:t>
            </w:r>
            <w:r w:rsidR="00306CD7" w:rsidRPr="00D2465C">
              <w:rPr>
                <w:sz w:val="22"/>
                <w:szCs w:val="22"/>
              </w:rPr>
              <w:t xml:space="preserve"> </w:t>
            </w:r>
            <w:r w:rsidR="00183326" w:rsidRPr="00D2465C">
              <w:rPr>
                <w:sz w:val="22"/>
                <w:szCs w:val="22"/>
              </w:rPr>
              <w:t>CEP Student Rep</w:t>
            </w:r>
            <w:r w:rsidR="00306CD7">
              <w:rPr>
                <w:sz w:val="22"/>
                <w:szCs w:val="22"/>
              </w:rPr>
              <w:t>resentative</w:t>
            </w:r>
          </w:p>
        </w:tc>
      </w:tr>
      <w:tr w:rsidR="00183326" w:rsidRPr="008E0DF2" w14:paraId="281AAB14" w14:textId="77777777" w:rsidTr="00AF5979">
        <w:trPr>
          <w:trHeight w:val="269"/>
        </w:trPr>
        <w:tc>
          <w:tcPr>
            <w:tcW w:w="2970" w:type="dxa"/>
          </w:tcPr>
          <w:p w14:paraId="143A99E0" w14:textId="372648B1" w:rsidR="00183326" w:rsidRPr="00D2465C" w:rsidRDefault="00DD2DF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5750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Torry Tucker, </w:t>
            </w:r>
            <w:r w:rsidR="002B7EC4">
              <w:rPr>
                <w:sz w:val="22"/>
                <w:szCs w:val="22"/>
              </w:rPr>
              <w:t>HSC</w:t>
            </w:r>
          </w:p>
        </w:tc>
        <w:tc>
          <w:tcPr>
            <w:tcW w:w="2700" w:type="dxa"/>
          </w:tcPr>
          <w:p w14:paraId="272DDE33" w14:textId="19C53405" w:rsidR="00183326" w:rsidRPr="00D2465C" w:rsidRDefault="00DD2DF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8942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Jennifer Moore, Graduate Student Success Coordinator</w:t>
            </w:r>
            <w:r w:rsidR="005E0CD6">
              <w:rPr>
                <w:sz w:val="22"/>
                <w:szCs w:val="22"/>
              </w:rPr>
              <w:t>*</w:t>
            </w:r>
          </w:p>
        </w:tc>
        <w:tc>
          <w:tcPr>
            <w:tcW w:w="2880" w:type="dxa"/>
          </w:tcPr>
          <w:p w14:paraId="25B20A5E" w14:textId="0DB10523" w:rsidR="00183326" w:rsidRPr="00D2465C" w:rsidRDefault="00DD2DF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473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FD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Cynthia Sprayberry, Graduate Council Support Staff</w:t>
            </w:r>
            <w:r w:rsidR="005E0CD6">
              <w:rPr>
                <w:sz w:val="22"/>
                <w:szCs w:val="22"/>
              </w:rPr>
              <w:t>*</w:t>
            </w:r>
          </w:p>
        </w:tc>
        <w:tc>
          <w:tcPr>
            <w:tcW w:w="2610" w:type="dxa"/>
          </w:tcPr>
          <w:p w14:paraId="723CF89E" w14:textId="30C952DD" w:rsidR="00183326" w:rsidRPr="00D2465C" w:rsidRDefault="00DD2DF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14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Vacancy, Student Rep SON or SOM</w:t>
            </w:r>
          </w:p>
        </w:tc>
      </w:tr>
      <w:tr w:rsidR="00183326" w:rsidRPr="008E0DF2" w14:paraId="6E722005" w14:textId="77777777" w:rsidTr="00AF5979">
        <w:trPr>
          <w:trHeight w:val="269"/>
        </w:trPr>
        <w:tc>
          <w:tcPr>
            <w:tcW w:w="2970" w:type="dxa"/>
          </w:tcPr>
          <w:p w14:paraId="3B15C239" w14:textId="468E830C" w:rsidR="00183326" w:rsidRPr="00D2465C" w:rsidRDefault="00183326" w:rsidP="002B7EC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8CB37" w14:textId="4EF41FF4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E28D3E6" w14:textId="0336234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F55ED02" w14:textId="3EFCCC4B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</w:tr>
      <w:tr w:rsidR="00183326" w:rsidRPr="008E0DF2" w14:paraId="4FA0AF5F" w14:textId="77777777" w:rsidTr="00AF5979">
        <w:trPr>
          <w:trHeight w:val="269"/>
        </w:trPr>
        <w:tc>
          <w:tcPr>
            <w:tcW w:w="2970" w:type="dxa"/>
          </w:tcPr>
          <w:p w14:paraId="6782DF12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22B4AC87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84B7B9B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2D1A480" w14:textId="62E631FA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</w:tr>
    </w:tbl>
    <w:p w14:paraId="03B97251" w14:textId="6446442A" w:rsidR="008B61D0" w:rsidRDefault="002B7EC4" w:rsidP="002B7EC4">
      <w:pPr>
        <w:rPr>
          <w:rFonts w:asciiTheme="minorHAnsi" w:hAnsiTheme="minorHAnsi"/>
          <w:sz w:val="20"/>
          <w:szCs w:val="20"/>
        </w:rPr>
      </w:pPr>
      <w:r w:rsidRPr="002B7EC4">
        <w:rPr>
          <w:rFonts w:asciiTheme="minorHAnsi" w:hAnsiTheme="minorHAnsi"/>
          <w:sz w:val="20"/>
          <w:szCs w:val="20"/>
        </w:rPr>
        <w:t>*Non-voting attendees</w:t>
      </w:r>
    </w:p>
    <w:p w14:paraId="76B1F32B" w14:textId="77777777" w:rsidR="00BE37D6" w:rsidRPr="002B7EC4" w:rsidRDefault="00BE37D6" w:rsidP="002B7EC4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539" w:tblpY="7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545"/>
      </w:tblGrid>
      <w:tr w:rsidR="005E1F84" w:rsidRPr="00D2465C" w14:paraId="7D3AF10D" w14:textId="77777777" w:rsidTr="00F8335C">
        <w:tc>
          <w:tcPr>
            <w:tcW w:w="2610" w:type="dxa"/>
            <w:shd w:val="clear" w:color="auto" w:fill="E6E6E6"/>
          </w:tcPr>
          <w:p w14:paraId="070714BA" w14:textId="77777777" w:rsidR="005E1F84" w:rsidRPr="00D2465C" w:rsidRDefault="005E1F84" w:rsidP="00F8335C">
            <w:pPr>
              <w:jc w:val="center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ITEM</w:t>
            </w:r>
          </w:p>
        </w:tc>
        <w:tc>
          <w:tcPr>
            <w:tcW w:w="8545" w:type="dxa"/>
            <w:shd w:val="clear" w:color="auto" w:fill="E6E6E6"/>
          </w:tcPr>
          <w:p w14:paraId="35B2C823" w14:textId="77777777" w:rsidR="005E1F84" w:rsidRPr="00D2465C" w:rsidRDefault="005E1F84" w:rsidP="00F8335C">
            <w:pPr>
              <w:jc w:val="center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DISCUSSION</w:t>
            </w:r>
          </w:p>
        </w:tc>
      </w:tr>
      <w:tr w:rsidR="005E1F84" w:rsidRPr="00D2465C" w14:paraId="4364D392" w14:textId="77777777" w:rsidTr="00F8335C">
        <w:trPr>
          <w:trHeight w:val="368"/>
        </w:trPr>
        <w:tc>
          <w:tcPr>
            <w:tcW w:w="2610" w:type="dxa"/>
          </w:tcPr>
          <w:p w14:paraId="593E767C" w14:textId="766924F3" w:rsidR="005E1F84" w:rsidRPr="00D2465C" w:rsidRDefault="005E1F84" w:rsidP="00F8335C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2465C">
              <w:rPr>
                <w:rFonts w:ascii="Times New Roman" w:hAnsi="Times New Roman" w:cs="Times New Roman"/>
                <w:szCs w:val="22"/>
              </w:rPr>
              <w:t>I.  Call to Order</w:t>
            </w:r>
          </w:p>
        </w:tc>
        <w:tc>
          <w:tcPr>
            <w:tcW w:w="8545" w:type="dxa"/>
          </w:tcPr>
          <w:p w14:paraId="4C544924" w14:textId="7E18E85E" w:rsidR="00DB4048" w:rsidRPr="00BE37D6" w:rsidRDefault="005E1F84" w:rsidP="00F8335C">
            <w:pPr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 xml:space="preserve">   </w:t>
            </w:r>
            <w:r w:rsidR="005E0CD6">
              <w:rPr>
                <w:sz w:val="22"/>
                <w:szCs w:val="22"/>
              </w:rPr>
              <w:t>Dr. Erin West, Chair</w:t>
            </w:r>
            <w:r w:rsidR="00190C7B">
              <w:rPr>
                <w:sz w:val="22"/>
                <w:szCs w:val="22"/>
              </w:rPr>
              <w:t>, called meeting to order at 2:20 pm</w:t>
            </w:r>
          </w:p>
        </w:tc>
      </w:tr>
      <w:tr w:rsidR="005E1F84" w:rsidRPr="00D2465C" w14:paraId="4404C2DF" w14:textId="77777777" w:rsidTr="00F8335C">
        <w:trPr>
          <w:trHeight w:val="413"/>
        </w:trPr>
        <w:tc>
          <w:tcPr>
            <w:tcW w:w="2610" w:type="dxa"/>
          </w:tcPr>
          <w:p w14:paraId="0E1569E6" w14:textId="48707297" w:rsidR="005E1F84" w:rsidRPr="00D2465C" w:rsidRDefault="005E1F84" w:rsidP="00F8335C">
            <w:pPr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II. Approval of</w:t>
            </w:r>
            <w:r>
              <w:rPr>
                <w:sz w:val="22"/>
                <w:szCs w:val="22"/>
              </w:rPr>
              <w:t xml:space="preserve"> </w:t>
            </w:r>
            <w:r w:rsidRPr="00D2465C">
              <w:rPr>
                <w:sz w:val="22"/>
                <w:szCs w:val="22"/>
              </w:rPr>
              <w:t>Minutes</w:t>
            </w:r>
          </w:p>
        </w:tc>
        <w:tc>
          <w:tcPr>
            <w:tcW w:w="8545" w:type="dxa"/>
          </w:tcPr>
          <w:p w14:paraId="312EC5D6" w14:textId="49339513" w:rsidR="00DB4048" w:rsidRPr="00DB4048" w:rsidRDefault="00306E02" w:rsidP="00DB4048">
            <w:pPr>
              <w:tabs>
                <w:tab w:val="left" w:pos="252"/>
              </w:tabs>
              <w:ind w:left="252"/>
              <w:rPr>
                <w:color w:val="984806" w:themeColor="accent6" w:themeShade="80"/>
                <w:sz w:val="22"/>
                <w:szCs w:val="22"/>
              </w:rPr>
            </w:pPr>
            <w:r w:rsidRPr="00D83972">
              <w:rPr>
                <w:sz w:val="22"/>
                <w:szCs w:val="22"/>
              </w:rPr>
              <w:t xml:space="preserve">February meeting minutes not available for review and approval due to network issues </w:t>
            </w:r>
          </w:p>
        </w:tc>
      </w:tr>
      <w:tr w:rsidR="005E1F84" w:rsidRPr="00D2465C" w14:paraId="6E410BF0" w14:textId="77777777" w:rsidTr="00F8335C">
        <w:trPr>
          <w:trHeight w:val="620"/>
        </w:trPr>
        <w:tc>
          <w:tcPr>
            <w:tcW w:w="2610" w:type="dxa"/>
          </w:tcPr>
          <w:p w14:paraId="05B4C54C" w14:textId="186895A4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bookmarkStart w:id="1" w:name="_Hlk50454236"/>
            <w:r w:rsidRPr="00D2465C">
              <w:rPr>
                <w:sz w:val="22"/>
                <w:szCs w:val="22"/>
              </w:rPr>
              <w:t>III. Committee  Reports</w:t>
            </w:r>
          </w:p>
          <w:p w14:paraId="73F2EAA2" w14:textId="4DC43C90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A.Curriculum Committee</w:t>
            </w:r>
          </w:p>
        </w:tc>
        <w:tc>
          <w:tcPr>
            <w:tcW w:w="8545" w:type="dxa"/>
          </w:tcPr>
          <w:p w14:paraId="5FE1C8BB" w14:textId="09EA248C" w:rsidR="00BC7045" w:rsidRPr="006D161A" w:rsidRDefault="006D161A" w:rsidP="006D161A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="005E1F84" w:rsidRPr="006D161A">
              <w:rPr>
                <w:sz w:val="22"/>
                <w:szCs w:val="22"/>
              </w:rPr>
              <w:t>Curriculum Subcommittee report and recommendations – Dr. Mary Fischer</w:t>
            </w:r>
          </w:p>
          <w:p w14:paraId="341396FB" w14:textId="00BD26BE" w:rsidR="00661865" w:rsidRDefault="00A95CC5" w:rsidP="00937075">
            <w:r>
              <w:t xml:space="preserve">Due to email issues, Curriculum Subcommittee items </w:t>
            </w:r>
            <w:r w:rsidR="00DD2AD3">
              <w:t>were</w:t>
            </w:r>
            <w:r>
              <w:t xml:space="preserve"> presented to the entire Graduate Council for consideration.</w:t>
            </w:r>
          </w:p>
          <w:p w14:paraId="738401EA" w14:textId="495FA785" w:rsidR="00003E55" w:rsidRDefault="00003E55" w:rsidP="00937075">
            <w:r>
              <w:t>There were ten actions to consider. The first three were changes to programs</w:t>
            </w:r>
            <w:r w:rsidR="00582F90">
              <w:t>.</w:t>
            </w:r>
          </w:p>
          <w:p w14:paraId="75AA8489" w14:textId="36D80D2D" w:rsidR="00582F90" w:rsidRDefault="00582F90" w:rsidP="00937075">
            <w:r>
              <w:t xml:space="preserve">The first is a change to the MEd in Special Education to allow non-Texas teachers to be part of the program, earning a certificate, rather than testing for Texas certification. There are 7 current courses and 5 new ones will be added. They are planning for a Summer </w:t>
            </w:r>
            <w:r w:rsidR="00AD3115">
              <w:t>2024 start for the program.</w:t>
            </w:r>
            <w:r w:rsidR="00757DCA">
              <w:t xml:space="preserve"> Dr. Fischer moved to approve sending forward.</w:t>
            </w:r>
          </w:p>
          <w:p w14:paraId="197E4952" w14:textId="5CB54867" w:rsidR="00757DCA" w:rsidRDefault="00757DCA" w:rsidP="00937075">
            <w:r>
              <w:t xml:space="preserve">Seconded by Dr. </w:t>
            </w:r>
            <w:r w:rsidR="00D83972">
              <w:t xml:space="preserve">Annamary </w:t>
            </w:r>
            <w:r>
              <w:t>Consalvo, and the aye vote was unanimous.</w:t>
            </w:r>
          </w:p>
          <w:p w14:paraId="76593958" w14:textId="526503F6" w:rsidR="00681976" w:rsidRDefault="00681976" w:rsidP="00681976">
            <w:r>
              <w:t xml:space="preserve">Pharmacy proposes three changes to their program admissions </w:t>
            </w:r>
            <w:r w:rsidR="00A06C84">
              <w:t>criteria</w:t>
            </w:r>
            <w:r>
              <w:t xml:space="preserve"> to attact new students- reduce required GPA from 2.5 to 2.0, allow different subjects for GPA calculation, and remove science major requirement from the prerequisites.  Dr. Fischer moved to approve sending forward.</w:t>
            </w:r>
            <w:r w:rsidR="00C821CD">
              <w:t xml:space="preserve"> </w:t>
            </w:r>
            <w:r>
              <w:t xml:space="preserve">Seconded by Dr. </w:t>
            </w:r>
            <w:r w:rsidR="00D83972">
              <w:t xml:space="preserve">Michael </w:t>
            </w:r>
            <w:r>
              <w:t>Morris, and the aye vote was unanimous.</w:t>
            </w:r>
          </w:p>
          <w:p w14:paraId="0B5AC024" w14:textId="2040CB94" w:rsidR="00F04549" w:rsidRDefault="00681976" w:rsidP="00F04549">
            <w:r>
              <w:t>Changes proposed to the Reading MEd to correct errors</w:t>
            </w:r>
            <w:r w:rsidR="00A06C84">
              <w:t xml:space="preserve"> in language of admissions standards. </w:t>
            </w:r>
            <w:r w:rsidR="00F04549">
              <w:t>Dr. Fischer moved to approve sending forward.</w:t>
            </w:r>
          </w:p>
          <w:p w14:paraId="3389E8E4" w14:textId="77777777" w:rsidR="00F04549" w:rsidRDefault="00F04549" w:rsidP="00F04549">
            <w:r>
              <w:t>Seconded by Dr. Consalvo, and the aye vote was unanimous.</w:t>
            </w:r>
          </w:p>
          <w:p w14:paraId="31BBC3FE" w14:textId="740188FB" w:rsidR="00F04549" w:rsidRDefault="00F04549" w:rsidP="00681976">
            <w:r>
              <w:t>There were 6 new course proposals to consider.</w:t>
            </w:r>
          </w:p>
          <w:p w14:paraId="79F0EC35" w14:textId="45F48F3D" w:rsidR="00F04549" w:rsidRDefault="00F04549" w:rsidP="00681976">
            <w:r>
              <w:t>School of Education proposes</w:t>
            </w:r>
            <w:r w:rsidR="002C288A">
              <w:t xml:space="preserve"> 2 new classes;</w:t>
            </w:r>
            <w:r>
              <w:t xml:space="preserve"> first cohort </w:t>
            </w:r>
            <w:r w:rsidR="00C8574B">
              <w:t>in</w:t>
            </w:r>
            <w:r>
              <w:t xml:space="preserve"> Spring 2026.</w:t>
            </w:r>
          </w:p>
          <w:p w14:paraId="018EC2BE" w14:textId="454C2C64" w:rsidR="00C8574B" w:rsidRDefault="00C8574B" w:rsidP="00C8574B">
            <w:r>
              <w:t>EDSP 5348 – Characteristics, Needs, and Responses to Students with Emotional and Behavioral Disorders  Dr. Fischer moved to approve sending forward.</w:t>
            </w:r>
          </w:p>
          <w:p w14:paraId="27D49426" w14:textId="6598599A" w:rsidR="00C8574B" w:rsidRDefault="00C8574B" w:rsidP="00C8574B">
            <w:r>
              <w:t>Seconded by Dr.</w:t>
            </w:r>
            <w:r w:rsidR="00D83972">
              <w:t xml:space="preserve">Tom </w:t>
            </w:r>
            <w:r>
              <w:t>Roberts, and the aye vote was unanimous.</w:t>
            </w:r>
          </w:p>
          <w:p w14:paraId="145BB5C4" w14:textId="74919DB4" w:rsidR="005375B5" w:rsidRDefault="002C288A" w:rsidP="005375B5">
            <w:r>
              <w:lastRenderedPageBreak/>
              <w:t>EDSP 5349</w:t>
            </w:r>
            <w:r w:rsidR="00C8574B">
              <w:t xml:space="preserve"> -</w:t>
            </w:r>
            <w:r>
              <w:t xml:space="preserve"> </w:t>
            </w:r>
            <w:r w:rsidR="00C8574B">
              <w:t>Functional Behavioral Assessments and</w:t>
            </w:r>
            <w:r w:rsidR="00F04549">
              <w:t xml:space="preserve"> Behav</w:t>
            </w:r>
            <w:r w:rsidR="00C8574B">
              <w:t>i</w:t>
            </w:r>
            <w:r w:rsidR="00F04549">
              <w:t>oral Intervention Plans</w:t>
            </w:r>
            <w:r w:rsidR="005375B5">
              <w:t>. Dr. Fischer moved to approve sending forward.</w:t>
            </w:r>
          </w:p>
          <w:p w14:paraId="1D58D448" w14:textId="4BC459F0" w:rsidR="005375B5" w:rsidRDefault="005375B5" w:rsidP="005375B5">
            <w:r>
              <w:t>Seconded by Dr. Morris, and the aye vote was unanimous.</w:t>
            </w:r>
          </w:p>
          <w:p w14:paraId="668A017E" w14:textId="7AADBCAE" w:rsidR="00737943" w:rsidRDefault="00737943" w:rsidP="00737943">
            <w:r>
              <w:t>PSYC 6386 – Internship in Psychology – Doctoral students1750 hours of clinical work; can be repeated up to 9 credit hours.  Dr. Fischer moved to approve sending forward. Seconded by Dr. Nalbone, and the aye vote was unanimous.</w:t>
            </w:r>
          </w:p>
          <w:p w14:paraId="6A4EF1B7" w14:textId="02B3103E" w:rsidR="00737943" w:rsidRDefault="00737943" w:rsidP="00737943">
            <w:r>
              <w:t>FINA 5337 – Forecasting for Busincess &amp; Finance – more STEM oriented;free access to database and books. Dr. Fischer moved to approve sending forward.</w:t>
            </w:r>
          </w:p>
          <w:p w14:paraId="719BFB2E" w14:textId="004F1080" w:rsidR="00737943" w:rsidRDefault="00737943" w:rsidP="00737943">
            <w:r>
              <w:t>Seconded by Dr. Roberts, and the aye vote was unanimous.</w:t>
            </w:r>
          </w:p>
          <w:p w14:paraId="7E7708C6" w14:textId="2DA1CE83" w:rsidR="00B076DD" w:rsidRDefault="00737943" w:rsidP="00B076DD">
            <w:r>
              <w:t>EDSI 6331 – Educational Policy and School Improvement</w:t>
            </w:r>
            <w:r w:rsidR="00B076DD">
              <w:t xml:space="preserve"> for Spring 2024. Dr. Fischer moved to approve sending forward. Seconded by Dr. </w:t>
            </w:r>
            <w:r w:rsidR="00D83972">
              <w:t xml:space="preserve">Torey </w:t>
            </w:r>
            <w:r w:rsidR="00B076DD">
              <w:t>Nalbone, and the aye vote was unanimous.</w:t>
            </w:r>
          </w:p>
          <w:p w14:paraId="5CE226AF" w14:textId="090C536B" w:rsidR="00B076DD" w:rsidRDefault="00B076DD" w:rsidP="00B076DD">
            <w:r>
              <w:t xml:space="preserve">NURS 6314 – Practice Change for DNP Leaders for Spring 2024. Dr. Fischer moved to approve sending forward. Seconded by Dr. </w:t>
            </w:r>
            <w:r w:rsidR="00C821CD">
              <w:t>Nalbone</w:t>
            </w:r>
            <w:r>
              <w:t>, and the aye vote was unanimous.</w:t>
            </w:r>
          </w:p>
          <w:p w14:paraId="1748F38E" w14:textId="56657138" w:rsidR="00DD2AD3" w:rsidRDefault="009D5DA9" w:rsidP="00937075">
            <w:r>
              <w:t>New Program – Integrated Bio-Medical Sciences Program</w:t>
            </w:r>
            <w:r w:rsidR="00A6452A">
              <w:t xml:space="preserve"> – lacking some appprovals.</w:t>
            </w:r>
          </w:p>
          <w:p w14:paraId="7BE430BF" w14:textId="0F32E339" w:rsidR="009D5DA9" w:rsidRDefault="009D5DA9" w:rsidP="00937075">
            <w:r>
              <w:t xml:space="preserve">Dr. Fischer recommended the submission be tabled until April meeting, to give time to meet with Dr. </w:t>
            </w:r>
            <w:r w:rsidR="00D83972">
              <w:t xml:space="preserve">Amir </w:t>
            </w:r>
            <w:r>
              <w:t>Mirmiran</w:t>
            </w:r>
            <w:r w:rsidR="00D83972">
              <w:t>, the Provost</w:t>
            </w:r>
            <w:r w:rsidR="00A6452A">
              <w:t>. Seconded by Dr. Nalbone. Ayes carried the vote.</w:t>
            </w:r>
          </w:p>
          <w:p w14:paraId="25F1CF21" w14:textId="5C09A76F" w:rsidR="00A6452A" w:rsidRPr="00A95CC5" w:rsidRDefault="00A6452A" w:rsidP="00937075">
            <w:r>
              <w:t>Dr. Fischer advised that there are a deluge of courses coming in the next 30-45 days that should keep the Graduate Council busy through April and May.</w:t>
            </w:r>
          </w:p>
          <w:p w14:paraId="7A7CBF24" w14:textId="558CE2A5" w:rsidR="002D5E16" w:rsidRPr="00D2465C" w:rsidRDefault="002D5E16" w:rsidP="00BE37D6">
            <w:pPr>
              <w:tabs>
                <w:tab w:val="left" w:pos="252"/>
              </w:tabs>
              <w:ind w:left="612"/>
              <w:jc w:val="both"/>
              <w:rPr>
                <w:sz w:val="22"/>
                <w:szCs w:val="22"/>
              </w:rPr>
            </w:pPr>
          </w:p>
        </w:tc>
      </w:tr>
      <w:tr w:rsidR="00647784" w:rsidRPr="00D2465C" w14:paraId="2C29B06E" w14:textId="77777777" w:rsidTr="00F8335C">
        <w:trPr>
          <w:trHeight w:val="620"/>
        </w:trPr>
        <w:tc>
          <w:tcPr>
            <w:tcW w:w="2610" w:type="dxa"/>
          </w:tcPr>
          <w:p w14:paraId="1445F056" w14:textId="6E625A93" w:rsidR="00647784" w:rsidRDefault="00647784" w:rsidP="0064778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 U</w:t>
            </w:r>
            <w:r w:rsidR="00ED0279">
              <w:rPr>
                <w:sz w:val="22"/>
                <w:szCs w:val="22"/>
              </w:rPr>
              <w:t>pdates on Graduate School</w:t>
            </w:r>
          </w:p>
          <w:p w14:paraId="6961F08F" w14:textId="77777777" w:rsidR="00647784" w:rsidRPr="00D2465C" w:rsidRDefault="006477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8545" w:type="dxa"/>
          </w:tcPr>
          <w:p w14:paraId="0D89D883" w14:textId="6DD4F36A" w:rsidR="00647784" w:rsidRPr="003C61E9" w:rsidRDefault="00ED0279" w:rsidP="006D161A">
            <w:pPr>
              <w:tabs>
                <w:tab w:val="left" w:pos="252"/>
              </w:tabs>
            </w:pPr>
            <w:r w:rsidRPr="003C61E9">
              <w:t>A.Dr. Steven Idell</w:t>
            </w:r>
            <w:r w:rsidR="00E2710A" w:rsidRPr="003C61E9">
              <w:t>, Dean of Graduate School</w:t>
            </w:r>
            <w:r w:rsidR="00F93FD0" w:rsidRPr="003C61E9">
              <w:t xml:space="preserve"> </w:t>
            </w:r>
          </w:p>
          <w:p w14:paraId="6A55BC29" w14:textId="4F3E0E5C" w:rsidR="00F93FD0" w:rsidRPr="003C61E9" w:rsidRDefault="005D6E0B" w:rsidP="006D161A">
            <w:pPr>
              <w:tabs>
                <w:tab w:val="left" w:pos="252"/>
              </w:tabs>
            </w:pPr>
            <w:r w:rsidRPr="003C61E9">
              <w:t>Dr. Idell noted that m</w:t>
            </w:r>
            <w:r w:rsidR="00F93FD0" w:rsidRPr="003C61E9">
              <w:t xml:space="preserve">any colleges are succeeding in </w:t>
            </w:r>
            <w:r w:rsidR="003A2494" w:rsidRPr="003C61E9">
              <w:t>landing funds for research</w:t>
            </w:r>
            <w:r w:rsidR="002F46D5" w:rsidRPr="003C61E9">
              <w:t xml:space="preserve">. Dr. Tabassum was awarded $100,000 by NASA, Susan McBride was also awarded $100,000, Dr. Shartau was awarded $40-$50,000, and Dr. Khanal has also gotten funds. </w:t>
            </w:r>
            <w:r w:rsidR="00074C00" w:rsidRPr="003C61E9">
              <w:t>Dr. Tucker at t</w:t>
            </w:r>
            <w:r w:rsidR="002F46D5" w:rsidRPr="003C61E9">
              <w:t xml:space="preserve">he Medical School </w:t>
            </w:r>
            <w:r w:rsidR="00074C00" w:rsidRPr="003C61E9">
              <w:t xml:space="preserve">has had several people get awards. </w:t>
            </w:r>
            <w:r w:rsidR="00453921" w:rsidRPr="003C61E9">
              <w:t>Many of o</w:t>
            </w:r>
            <w:r w:rsidR="00074C00" w:rsidRPr="003C61E9">
              <w:t>ur programmatic strengths are in research</w:t>
            </w:r>
            <w:r w:rsidR="00453921" w:rsidRPr="003C61E9">
              <w:t>. The notoriety of programs attracts people.</w:t>
            </w:r>
            <w:r w:rsidRPr="003C61E9">
              <w:t xml:space="preserve"> </w:t>
            </w:r>
          </w:p>
          <w:p w14:paraId="099C40F5" w14:textId="506BFF24" w:rsidR="005D6E0B" w:rsidRPr="003C61E9" w:rsidRDefault="005D6E0B" w:rsidP="006D161A">
            <w:pPr>
              <w:tabs>
                <w:tab w:val="left" w:pos="252"/>
              </w:tabs>
            </w:pPr>
            <w:r w:rsidRPr="003C61E9">
              <w:t xml:space="preserve">Dr. Kouider Mokhtari </w:t>
            </w:r>
            <w:r w:rsidR="00EC04D0" w:rsidRPr="003C61E9">
              <w:t>discussed</w:t>
            </w:r>
            <w:r w:rsidR="00656AB6" w:rsidRPr="003C61E9">
              <w:t xml:space="preserve"> Research month coming up in April.</w:t>
            </w:r>
            <w:r w:rsidR="00EC04D0" w:rsidRPr="003C61E9">
              <w:t xml:space="preserve"> </w:t>
            </w:r>
            <w:r w:rsidR="00656AB6" w:rsidRPr="003C61E9">
              <w:t>There are four major events: 3MT,</w:t>
            </w:r>
            <w:r w:rsidR="000E43E3" w:rsidRPr="003C61E9">
              <w:t xml:space="preserve"> The Lyceum Student Research Showcase, Faculty Scholarship Celebration</w:t>
            </w:r>
            <w:r w:rsidR="00EC04D0" w:rsidRPr="003C61E9">
              <w:t xml:space="preserve"> and the East Texas Research Conference (ETRC).</w:t>
            </w:r>
            <w:r w:rsidR="00656AB6" w:rsidRPr="003C61E9">
              <w:t xml:space="preserve"> The </w:t>
            </w:r>
            <w:r w:rsidR="00EC04D0" w:rsidRPr="003C61E9">
              <w:t xml:space="preserve">Graduate School </w:t>
            </w:r>
            <w:r w:rsidR="00656AB6" w:rsidRPr="003C61E9">
              <w:t>will be</w:t>
            </w:r>
            <w:r w:rsidR="00EC04D0" w:rsidRPr="003C61E9">
              <w:t xml:space="preserve"> hosting</w:t>
            </w:r>
            <w:r w:rsidR="00656AB6" w:rsidRPr="003C61E9">
              <w:t xml:space="preserve"> the 3 Minute Thesis (3MT) competition that will be held April 4</w:t>
            </w:r>
            <w:r w:rsidR="00656AB6" w:rsidRPr="003C61E9">
              <w:rPr>
                <w:vertAlign w:val="superscript"/>
              </w:rPr>
              <w:t>th</w:t>
            </w:r>
            <w:r w:rsidR="00656AB6" w:rsidRPr="003C61E9">
              <w:t xml:space="preserve">. There are monetary awards of $2000 for first place, $1000 for second place, and $500 for third place, which makes it worth the students’ time to participate. </w:t>
            </w:r>
            <w:r w:rsidR="00EC04D0" w:rsidRPr="003C61E9">
              <w:t xml:space="preserve">The </w:t>
            </w:r>
            <w:r w:rsidR="00522414" w:rsidRPr="003C61E9">
              <w:t>East Texas Research Conference on April 20-21 features keynote speaker, Dr. Greg Willis, and there will be papers and posters presented. There are already about 150 attendees registered.</w:t>
            </w:r>
          </w:p>
          <w:p w14:paraId="5A27EFB4" w14:textId="5343ECC5" w:rsidR="00522414" w:rsidRPr="003C61E9" w:rsidRDefault="00522414" w:rsidP="006D161A">
            <w:pPr>
              <w:tabs>
                <w:tab w:val="left" w:pos="252"/>
              </w:tabs>
            </w:pPr>
            <w:r w:rsidRPr="003C61E9">
              <w:t>Cynthia Sprayberry gave out a handout with the Thesis/Dissertation deadline dates for the 2023-2024 Academic Calendar.</w:t>
            </w:r>
          </w:p>
          <w:p w14:paraId="6D568B44" w14:textId="604D1E9C" w:rsidR="00EC04D0" w:rsidRDefault="00EC04D0" w:rsidP="006D161A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</w:tr>
      <w:tr w:rsidR="002B5E84" w:rsidRPr="00D2465C" w14:paraId="2544268A" w14:textId="77777777" w:rsidTr="00F8335C">
        <w:trPr>
          <w:trHeight w:val="620"/>
        </w:trPr>
        <w:tc>
          <w:tcPr>
            <w:tcW w:w="2610" w:type="dxa"/>
          </w:tcPr>
          <w:p w14:paraId="5C254CB3" w14:textId="2F94B0FD" w:rsidR="002B5E84" w:rsidRDefault="002B5E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New Business</w:t>
            </w:r>
          </w:p>
          <w:p w14:paraId="662C1BC2" w14:textId="4287506D" w:rsidR="002B5E84" w:rsidRPr="00D2465C" w:rsidRDefault="002B5E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8545" w:type="dxa"/>
          </w:tcPr>
          <w:p w14:paraId="06E3DFB2" w14:textId="6A9C77ED" w:rsidR="0034674F" w:rsidRDefault="006D161A" w:rsidP="0034674F">
            <w:r>
              <w:rPr>
                <w:sz w:val="22"/>
                <w:szCs w:val="22"/>
              </w:rPr>
              <w:t>A</w:t>
            </w:r>
            <w:r w:rsidR="0034674F">
              <w:rPr>
                <w:sz w:val="22"/>
                <w:szCs w:val="22"/>
              </w:rPr>
              <w:t>.</w:t>
            </w:r>
            <w:r w:rsidR="0034674F">
              <w:t>Troy White - off-sequence walking at graduation</w:t>
            </w:r>
          </w:p>
          <w:p w14:paraId="0FB1B975" w14:textId="5265817E" w:rsidR="000215CD" w:rsidRDefault="00007E17" w:rsidP="0034674F">
            <w:pPr>
              <w:rPr>
                <w:sz w:val="22"/>
                <w:szCs w:val="22"/>
              </w:rPr>
            </w:pPr>
            <w:r>
              <w:t>The policy is that undergrads with</w:t>
            </w:r>
            <w:r w:rsidR="008D79EE">
              <w:t xml:space="preserve"> 9 hours or less to complete, and graduate</w:t>
            </w:r>
            <w:r w:rsidR="00E341E9">
              <w:t xml:space="preserve"> </w:t>
            </w:r>
            <w:r w:rsidR="00962898">
              <w:t xml:space="preserve">students with 6 hours or less to complete, can walk the </w:t>
            </w:r>
            <w:r w:rsidR="00130CF9">
              <w:t>graduation before completion. The</w:t>
            </w:r>
            <w:r w:rsidR="000E15DB">
              <w:t>re are exceptions</w:t>
            </w:r>
            <w:r w:rsidR="007F4F1F">
              <w:t xml:space="preserve"> and this generally needs a Dean’s approval</w:t>
            </w:r>
            <w:r w:rsidR="00014D4F">
              <w:t>, and t</w:t>
            </w:r>
            <w:r w:rsidR="007F4F1F">
              <w:t xml:space="preserve">he Dean will need to </w:t>
            </w:r>
            <w:r w:rsidR="007F4F1F">
              <w:lastRenderedPageBreak/>
              <w:t>email the Provost.</w:t>
            </w:r>
            <w:r w:rsidR="00AF634A">
              <w:t xml:space="preserve"> </w:t>
            </w:r>
            <w:r w:rsidR="00530F38">
              <w:t>Every year, people walk that don’t graduate</w:t>
            </w:r>
            <w:r w:rsidR="00236F65">
              <w:t xml:space="preserve"> – attending commencement does not </w:t>
            </w:r>
            <w:r w:rsidR="00E162A6">
              <w:t>mean you got a degree.</w:t>
            </w:r>
            <w:r w:rsidR="00B6764F">
              <w:t>We do want to help students</w:t>
            </w:r>
            <w:r w:rsidR="009A30D0">
              <w:t xml:space="preserve">. </w:t>
            </w:r>
          </w:p>
          <w:p w14:paraId="553F84C5" w14:textId="7E1E8BD7" w:rsidR="0034674F" w:rsidRDefault="0034674F" w:rsidP="0034674F">
            <w:r>
              <w:rPr>
                <w:sz w:val="22"/>
                <w:szCs w:val="22"/>
              </w:rPr>
              <w:t>B.</w:t>
            </w:r>
            <w:r w:rsidR="00D83972">
              <w:rPr>
                <w:sz w:val="22"/>
                <w:szCs w:val="22"/>
              </w:rPr>
              <w:t xml:space="preserve">Dr. </w:t>
            </w:r>
            <w:r>
              <w:t xml:space="preserve">Lou Ann Berman, </w:t>
            </w:r>
            <w:r w:rsidR="00D83972">
              <w:t xml:space="preserve">Dr. </w:t>
            </w:r>
            <w:r>
              <w:t>Poonam Kumar, David Barron, and Troy White - review the proposed UT Tyler Academic Policies for Credentials</w:t>
            </w:r>
          </w:p>
          <w:p w14:paraId="63F6FB83" w14:textId="7957DE48" w:rsidR="00BD7425" w:rsidRDefault="009849C4" w:rsidP="0034674F">
            <w:r>
              <w:t>Dr. Lou Ann Berman discussed</w:t>
            </w:r>
            <w:r w:rsidR="00830A71">
              <w:t xml:space="preserve"> the need to create a </w:t>
            </w:r>
            <w:r w:rsidR="007B4641">
              <w:t>way</w:t>
            </w:r>
            <w:r w:rsidR="00830A71">
              <w:t xml:space="preserve"> </w:t>
            </w:r>
            <w:r w:rsidR="001235EF">
              <w:t>for transferring in Academic credentials, and how to account for micro-credentials, certifications, badges, etc.</w:t>
            </w:r>
            <w:r w:rsidR="00F4103B">
              <w:t xml:space="preserve"> </w:t>
            </w:r>
            <w:r w:rsidR="007B4641">
              <w:t>Come up with standards and defini</w:t>
            </w:r>
            <w:r w:rsidR="00DD664B">
              <w:t xml:space="preserve">tions. </w:t>
            </w:r>
            <w:r w:rsidR="00F4103B">
              <w:t>The work began last November, and is now finally at a place where they can share it.</w:t>
            </w:r>
            <w:r w:rsidR="008628B6">
              <w:t xml:space="preserve"> They would appreciate feedback – please send to Dr. Erin West.</w:t>
            </w:r>
          </w:p>
          <w:p w14:paraId="25015541" w14:textId="77777777" w:rsidR="008628B6" w:rsidRPr="008628B6" w:rsidRDefault="008628B6" w:rsidP="0034674F"/>
          <w:p w14:paraId="7087A71F" w14:textId="24354C0F" w:rsidR="003D3F2E" w:rsidRDefault="0034674F" w:rsidP="0034674F">
            <w:r>
              <w:rPr>
                <w:sz w:val="22"/>
                <w:szCs w:val="22"/>
              </w:rPr>
              <w:t>C.</w:t>
            </w:r>
            <w:r>
              <w:t>Graduate Council Chair Elect</w:t>
            </w:r>
            <w:r w:rsidR="00BD7425">
              <w:t xml:space="preserve"> </w:t>
            </w:r>
          </w:p>
          <w:p w14:paraId="3B9877D6" w14:textId="74E7AA0B" w:rsidR="0034674F" w:rsidRDefault="002943C6" w:rsidP="0034674F">
            <w:pPr>
              <w:rPr>
                <w:sz w:val="22"/>
                <w:szCs w:val="22"/>
              </w:rPr>
            </w:pPr>
            <w:r>
              <w:t xml:space="preserve">Dr. </w:t>
            </w:r>
            <w:r w:rsidR="00BD7425">
              <w:t xml:space="preserve">Michael </w:t>
            </w:r>
            <w:r w:rsidR="00421CD0">
              <w:t xml:space="preserve">Morris was nominated by </w:t>
            </w:r>
            <w:r>
              <w:t>Dr.</w:t>
            </w:r>
            <w:r w:rsidR="00421CD0">
              <w:t xml:space="preserve"> West</w:t>
            </w:r>
            <w:r w:rsidR="003D3F2E">
              <w:t xml:space="preserve"> to be Chair Elect</w:t>
            </w:r>
            <w:r w:rsidR="00421CD0">
              <w:t>,</w:t>
            </w:r>
            <w:r>
              <w:t xml:space="preserve"> Dr.</w:t>
            </w:r>
            <w:r w:rsidR="009217EF">
              <w:t xml:space="preserve"> </w:t>
            </w:r>
            <w:r>
              <w:t>Roberts</w:t>
            </w:r>
            <w:r w:rsidR="009217EF">
              <w:t xml:space="preserve"> seconded the moti</w:t>
            </w:r>
            <w:r w:rsidR="003D3F2E">
              <w:t>on. Ayes carried the vote.</w:t>
            </w:r>
            <w:r w:rsidR="00B17F99">
              <w:t xml:space="preserve"> Dr. West is leaving in summer, so Dr. Morris will step up soon.</w:t>
            </w:r>
          </w:p>
          <w:p w14:paraId="4531DEFB" w14:textId="633A2F6C" w:rsidR="006D161A" w:rsidRPr="006D161A" w:rsidRDefault="006D161A" w:rsidP="00A95CC5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</w:tr>
      <w:tr w:rsidR="002B5E84" w:rsidRPr="00D2465C" w14:paraId="23451201" w14:textId="77777777" w:rsidTr="00F8335C">
        <w:trPr>
          <w:trHeight w:val="620"/>
        </w:trPr>
        <w:tc>
          <w:tcPr>
            <w:tcW w:w="2610" w:type="dxa"/>
          </w:tcPr>
          <w:p w14:paraId="0D8A6CAE" w14:textId="7656A31D" w:rsidR="002B5E84" w:rsidRDefault="002B5E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</w:t>
            </w:r>
            <w:r w:rsidR="0064778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Open Forum</w:t>
            </w:r>
          </w:p>
        </w:tc>
        <w:tc>
          <w:tcPr>
            <w:tcW w:w="8545" w:type="dxa"/>
          </w:tcPr>
          <w:p w14:paraId="12781187" w14:textId="1CA665AE" w:rsidR="002B5E84" w:rsidRPr="006D161A" w:rsidRDefault="002B5E84" w:rsidP="006D161A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</w:tr>
      <w:bookmarkEnd w:id="1"/>
      <w:tr w:rsidR="005E1F84" w:rsidRPr="00D2465C" w14:paraId="402E987D" w14:textId="77777777" w:rsidTr="00F8335C">
        <w:trPr>
          <w:trHeight w:val="380"/>
        </w:trPr>
        <w:tc>
          <w:tcPr>
            <w:tcW w:w="2610" w:type="dxa"/>
          </w:tcPr>
          <w:p w14:paraId="4B42EE80" w14:textId="74BC7B21" w:rsidR="005E1F84" w:rsidRPr="00D2465C" w:rsidRDefault="001C05AC" w:rsidP="00F833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B5E84">
              <w:rPr>
                <w:sz w:val="22"/>
                <w:szCs w:val="22"/>
              </w:rPr>
              <w:t>I</w:t>
            </w:r>
            <w:r w:rsidR="00647784">
              <w:rPr>
                <w:sz w:val="22"/>
                <w:szCs w:val="22"/>
              </w:rPr>
              <w:t>I</w:t>
            </w:r>
            <w:r w:rsidR="005E1F84" w:rsidRPr="00D2465C">
              <w:rPr>
                <w:sz w:val="22"/>
                <w:szCs w:val="22"/>
              </w:rPr>
              <w:t>.     Adjourn</w:t>
            </w:r>
          </w:p>
        </w:tc>
        <w:tc>
          <w:tcPr>
            <w:tcW w:w="8545" w:type="dxa"/>
          </w:tcPr>
          <w:p w14:paraId="61C46F0D" w14:textId="4720AC52" w:rsidR="005E1F84" w:rsidRPr="00876B1A" w:rsidRDefault="00661C1E" w:rsidP="00F8335C">
            <w:pPr>
              <w:tabs>
                <w:tab w:val="left" w:pos="252"/>
              </w:tabs>
              <w:rPr>
                <w:color w:val="984806" w:themeColor="accent6" w:themeShade="80"/>
                <w:sz w:val="22"/>
                <w:szCs w:val="22"/>
              </w:rPr>
            </w:pPr>
            <w:r w:rsidRPr="00D83972">
              <w:rPr>
                <w:sz w:val="22"/>
                <w:szCs w:val="22"/>
              </w:rPr>
              <w:t>Motion to adjourn, Torey Nalbone</w:t>
            </w:r>
          </w:p>
        </w:tc>
      </w:tr>
      <w:bookmarkEnd w:id="0"/>
    </w:tbl>
    <w:p w14:paraId="72364774" w14:textId="7284E432" w:rsidR="00CE018D" w:rsidRPr="00D2465C" w:rsidRDefault="00CE018D">
      <w:pPr>
        <w:rPr>
          <w:sz w:val="22"/>
          <w:szCs w:val="22"/>
        </w:rPr>
      </w:pPr>
    </w:p>
    <w:p w14:paraId="5D21C357" w14:textId="6F334C85" w:rsidR="00CE018D" w:rsidRPr="00D2465C" w:rsidRDefault="00CE018D">
      <w:pPr>
        <w:rPr>
          <w:sz w:val="22"/>
          <w:szCs w:val="22"/>
        </w:rPr>
      </w:pPr>
    </w:p>
    <w:p w14:paraId="5D9AF2A3" w14:textId="054C57EB" w:rsidR="00D2465C" w:rsidRDefault="00D2465C" w:rsidP="00D2465C">
      <w:pPr>
        <w:rPr>
          <w:color w:val="000000"/>
          <w:sz w:val="22"/>
          <w:szCs w:val="22"/>
        </w:rPr>
      </w:pPr>
    </w:p>
    <w:p w14:paraId="5CD58E76" w14:textId="07C738A3" w:rsidR="00715C97" w:rsidRDefault="00715C97" w:rsidP="00D2465C">
      <w:pPr>
        <w:rPr>
          <w:color w:val="000000"/>
          <w:sz w:val="22"/>
          <w:szCs w:val="22"/>
        </w:rPr>
      </w:pPr>
    </w:p>
    <w:p w14:paraId="00D46AAF" w14:textId="700D6827" w:rsidR="00715C97" w:rsidRDefault="00715C97" w:rsidP="00D2465C">
      <w:pPr>
        <w:rPr>
          <w:color w:val="000000"/>
          <w:sz w:val="22"/>
          <w:szCs w:val="22"/>
        </w:rPr>
      </w:pPr>
    </w:p>
    <w:p w14:paraId="7B376848" w14:textId="17A88087" w:rsidR="00715C97" w:rsidRDefault="00715C97" w:rsidP="00D2465C">
      <w:pPr>
        <w:rPr>
          <w:color w:val="000000"/>
          <w:sz w:val="22"/>
          <w:szCs w:val="22"/>
        </w:rPr>
      </w:pPr>
    </w:p>
    <w:sectPr w:rsidR="00715C97" w:rsidSect="005F6876">
      <w:headerReference w:type="default" r:id="rId10"/>
      <w:footerReference w:type="default" r:id="rId11"/>
      <w:footerReference w:type="first" r:id="rId12"/>
      <w:pgSz w:w="12240" w:h="15840"/>
      <w:pgMar w:top="1440" w:right="1080" w:bottom="1440" w:left="1080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607B" w14:textId="77777777" w:rsidR="00DD2DFE" w:rsidRDefault="00DD2DFE" w:rsidP="003B726E">
      <w:r>
        <w:separator/>
      </w:r>
    </w:p>
  </w:endnote>
  <w:endnote w:type="continuationSeparator" w:id="0">
    <w:p w14:paraId="3DF83EA6" w14:textId="77777777" w:rsidR="00DD2DFE" w:rsidRDefault="00DD2DFE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C4F" w14:textId="600BCA4E" w:rsidR="00A93794" w:rsidRPr="00BF1E0A" w:rsidRDefault="00586FAD" w:rsidP="00A93794">
    <w:pPr>
      <w:pStyle w:val="Footer"/>
      <w:jc w:val="right"/>
      <w:rPr>
        <w:i/>
        <w:sz w:val="20"/>
        <w:szCs w:val="20"/>
      </w:rPr>
    </w:pPr>
    <w:r w:rsidRPr="00BF1E0A">
      <w:rPr>
        <w:i/>
        <w:sz w:val="20"/>
        <w:szCs w:val="20"/>
      </w:rPr>
      <w:t xml:space="preserve">Updated: </w:t>
    </w:r>
    <w:r w:rsidR="00985F24">
      <w:rPr>
        <w:i/>
        <w:sz w:val="20"/>
        <w:szCs w:val="20"/>
      </w:rPr>
      <w:t>1/</w:t>
    </w:r>
    <w:r w:rsidR="00647784">
      <w:rPr>
        <w:i/>
        <w:sz w:val="20"/>
        <w:szCs w:val="20"/>
      </w:rPr>
      <w:t>4</w:t>
    </w:r>
    <w:r w:rsidR="00985F24">
      <w:rPr>
        <w:i/>
        <w:sz w:val="20"/>
        <w:szCs w:val="20"/>
      </w:rPr>
      <w:t>/202</w:t>
    </w:r>
    <w:r w:rsidR="00647784">
      <w:rPr>
        <w:i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9124" w14:textId="77777777" w:rsidR="00DD2DFE" w:rsidRDefault="00DD2DFE" w:rsidP="003B726E">
      <w:r>
        <w:separator/>
      </w:r>
    </w:p>
  </w:footnote>
  <w:footnote w:type="continuationSeparator" w:id="0">
    <w:p w14:paraId="4C87EEA8" w14:textId="77777777" w:rsidR="00DD2DFE" w:rsidRDefault="00DD2DFE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A62D79" w14:textId="08D1D813" w:rsidR="001120BB" w:rsidRDefault="00DD2DF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60F27">
                                <w:rPr>
                                  <w:caps/>
                                  <w:color w:val="FFFFFF" w:themeColor="background1"/>
                                </w:rPr>
                                <w:t xml:space="preserve">The University of Texas at Tyler Graduate Council </w:t>
                              </w:r>
                              <w:r w:rsidR="00190C7B">
                                <w:rPr>
                                  <w:caps/>
                                  <w:color w:val="FFFFFF" w:themeColor="background1"/>
                                </w:rPr>
                                <w:t>Meeting</w:t>
                              </w:r>
                              <w:r w:rsidR="00D83972">
                                <w:rPr>
                                  <w:caps/>
                                  <w:color w:val="FFFFFF" w:themeColor="background1"/>
                                </w:rPr>
                                <w:t xml:space="preserve"> minutes</w:t>
                              </w:r>
                              <w:r w:rsidR="00E60F27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</w:t>
                              </w:r>
                              <w:r w:rsidR="005E0CD6">
                                <w:rPr>
                                  <w:caps/>
                                  <w:color w:val="FFFFFF" w:themeColor="background1"/>
                                </w:rPr>
                                <w:t>March 24</w:t>
                              </w:r>
                              <w:r w:rsidR="00E60F27">
                                <w:rPr>
                                  <w:caps/>
                                  <w:color w:val="FFFFFF" w:themeColor="background1"/>
                                </w:rPr>
                                <w:t xml:space="preserve">, 2023 </w:t>
                              </w:r>
                              <w:r w:rsidR="00190C7B">
                                <w:rPr>
                                  <w:caps/>
                                  <w:color w:val="FFFFFF" w:themeColor="background1"/>
                                </w:rPr>
                                <w:t>2:15</w:t>
                              </w:r>
                            </w:sdtContent>
                          </w:sdt>
                          <w:r w:rsidR="00781A7B">
                            <w:rPr>
                              <w:caps/>
                              <w:color w:val="FFFFFF" w:themeColor="background1"/>
                            </w:rPr>
                            <w:t xml:space="preserve">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A0aPvc3wAAAAkB&#13;&#10;AAAPAAAAAAAAAAAAAAAAANIEAABkcnMvZG93bnJldi54bWxQSwUGAAAAAAQABADzAAAA3gUAAAAA&#13;&#10;" o:allowoverlap="f" fillcolor="#4f81bd [3204]" stroked="f" strokeweight="2pt">
              <v:textbox style="mso-fit-shape-to-text:t">
                <w:txbxContent>
                  <w:p w14:paraId="71A62D79" w14:textId="08D1D813" w:rsidR="001120BB" w:rsidRDefault="00DD2DFE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60F27">
                          <w:rPr>
                            <w:caps/>
                            <w:color w:val="FFFFFF" w:themeColor="background1"/>
                          </w:rPr>
                          <w:t xml:space="preserve">The University of Texas at Tyler Graduate Council </w:t>
                        </w:r>
                        <w:r w:rsidR="00190C7B">
                          <w:rPr>
                            <w:caps/>
                            <w:color w:val="FFFFFF" w:themeColor="background1"/>
                          </w:rPr>
                          <w:t>Meeting</w:t>
                        </w:r>
                        <w:r w:rsidR="00D83972">
                          <w:rPr>
                            <w:caps/>
                            <w:color w:val="FFFFFF" w:themeColor="background1"/>
                          </w:rPr>
                          <w:t xml:space="preserve"> minutes</w:t>
                        </w:r>
                        <w:r w:rsidR="00E60F27">
                          <w:rPr>
                            <w:caps/>
                            <w:color w:val="FFFFFF" w:themeColor="background1"/>
                          </w:rPr>
                          <w:t xml:space="preserve">                  </w:t>
                        </w:r>
                        <w:r w:rsidR="005E0CD6">
                          <w:rPr>
                            <w:caps/>
                            <w:color w:val="FFFFFF" w:themeColor="background1"/>
                          </w:rPr>
                          <w:t>March 24</w:t>
                        </w:r>
                        <w:r w:rsidR="00E60F27">
                          <w:rPr>
                            <w:caps/>
                            <w:color w:val="FFFFFF" w:themeColor="background1"/>
                          </w:rPr>
                          <w:t xml:space="preserve">, 2023 </w:t>
                        </w:r>
                        <w:r w:rsidR="00190C7B">
                          <w:rPr>
                            <w:caps/>
                            <w:color w:val="FFFFFF" w:themeColor="background1"/>
                          </w:rPr>
                          <w:t>2:15</w:t>
                        </w:r>
                      </w:sdtContent>
                    </w:sdt>
                    <w:r w:rsidR="00781A7B">
                      <w:rPr>
                        <w:caps/>
                        <w:color w:val="FFFFFF" w:themeColor="background1"/>
                      </w:rPr>
                      <w:t xml:space="preserve"> 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02A6B"/>
    <w:rsid w:val="00003E55"/>
    <w:rsid w:val="00007E17"/>
    <w:rsid w:val="000107C6"/>
    <w:rsid w:val="00010DCF"/>
    <w:rsid w:val="00011AA4"/>
    <w:rsid w:val="00014D4F"/>
    <w:rsid w:val="000213F9"/>
    <w:rsid w:val="000215CD"/>
    <w:rsid w:val="00030BB4"/>
    <w:rsid w:val="00034519"/>
    <w:rsid w:val="000400D2"/>
    <w:rsid w:val="00044FB5"/>
    <w:rsid w:val="000478ED"/>
    <w:rsid w:val="00052DE3"/>
    <w:rsid w:val="00056C8B"/>
    <w:rsid w:val="00061A30"/>
    <w:rsid w:val="000654BE"/>
    <w:rsid w:val="00065D8A"/>
    <w:rsid w:val="000722A6"/>
    <w:rsid w:val="000730AA"/>
    <w:rsid w:val="00074C00"/>
    <w:rsid w:val="00076CC8"/>
    <w:rsid w:val="00085886"/>
    <w:rsid w:val="00091A2B"/>
    <w:rsid w:val="0009545D"/>
    <w:rsid w:val="000A62FA"/>
    <w:rsid w:val="000A7109"/>
    <w:rsid w:val="000A741E"/>
    <w:rsid w:val="000A7C74"/>
    <w:rsid w:val="000B70E2"/>
    <w:rsid w:val="000B782C"/>
    <w:rsid w:val="000C15E6"/>
    <w:rsid w:val="000C6BBC"/>
    <w:rsid w:val="000D0F23"/>
    <w:rsid w:val="000D788B"/>
    <w:rsid w:val="000E15DB"/>
    <w:rsid w:val="000E3B93"/>
    <w:rsid w:val="000E43E3"/>
    <w:rsid w:val="000F1549"/>
    <w:rsid w:val="000F5B27"/>
    <w:rsid w:val="001024CD"/>
    <w:rsid w:val="00106408"/>
    <w:rsid w:val="00111161"/>
    <w:rsid w:val="00111918"/>
    <w:rsid w:val="001120BB"/>
    <w:rsid w:val="001235EF"/>
    <w:rsid w:val="00130CF9"/>
    <w:rsid w:val="00136713"/>
    <w:rsid w:val="00140AD7"/>
    <w:rsid w:val="00143EF1"/>
    <w:rsid w:val="0014593A"/>
    <w:rsid w:val="00147263"/>
    <w:rsid w:val="001516AC"/>
    <w:rsid w:val="00151700"/>
    <w:rsid w:val="00151DA0"/>
    <w:rsid w:val="00154AB6"/>
    <w:rsid w:val="001554F3"/>
    <w:rsid w:val="00160223"/>
    <w:rsid w:val="0016104E"/>
    <w:rsid w:val="001620D9"/>
    <w:rsid w:val="00177AFF"/>
    <w:rsid w:val="00183326"/>
    <w:rsid w:val="0018546A"/>
    <w:rsid w:val="00190C7B"/>
    <w:rsid w:val="001A0593"/>
    <w:rsid w:val="001A1AFF"/>
    <w:rsid w:val="001A3775"/>
    <w:rsid w:val="001A6963"/>
    <w:rsid w:val="001A759D"/>
    <w:rsid w:val="001C05AC"/>
    <w:rsid w:val="001C356E"/>
    <w:rsid w:val="001E78A2"/>
    <w:rsid w:val="001F371D"/>
    <w:rsid w:val="001F449E"/>
    <w:rsid w:val="001F5DC0"/>
    <w:rsid w:val="001F718E"/>
    <w:rsid w:val="002023D6"/>
    <w:rsid w:val="00206B7E"/>
    <w:rsid w:val="00213297"/>
    <w:rsid w:val="0021792B"/>
    <w:rsid w:val="002212FE"/>
    <w:rsid w:val="0022374C"/>
    <w:rsid w:val="00224757"/>
    <w:rsid w:val="00225EF2"/>
    <w:rsid w:val="00226051"/>
    <w:rsid w:val="00227259"/>
    <w:rsid w:val="002312A7"/>
    <w:rsid w:val="00233498"/>
    <w:rsid w:val="00236F65"/>
    <w:rsid w:val="002414D8"/>
    <w:rsid w:val="00241787"/>
    <w:rsid w:val="002433D1"/>
    <w:rsid w:val="0024420E"/>
    <w:rsid w:val="00244FAA"/>
    <w:rsid w:val="00246220"/>
    <w:rsid w:val="00250560"/>
    <w:rsid w:val="00260085"/>
    <w:rsid w:val="00261B2D"/>
    <w:rsid w:val="0026353E"/>
    <w:rsid w:val="002644B8"/>
    <w:rsid w:val="00264726"/>
    <w:rsid w:val="00267645"/>
    <w:rsid w:val="002943C6"/>
    <w:rsid w:val="00295C11"/>
    <w:rsid w:val="00296D59"/>
    <w:rsid w:val="00297C0C"/>
    <w:rsid w:val="002A4BCA"/>
    <w:rsid w:val="002A5294"/>
    <w:rsid w:val="002A7873"/>
    <w:rsid w:val="002B34BD"/>
    <w:rsid w:val="002B5E84"/>
    <w:rsid w:val="002B5EB2"/>
    <w:rsid w:val="002B5EF8"/>
    <w:rsid w:val="002B7EC4"/>
    <w:rsid w:val="002C233F"/>
    <w:rsid w:val="002C288A"/>
    <w:rsid w:val="002C5528"/>
    <w:rsid w:val="002C7A4A"/>
    <w:rsid w:val="002D30CF"/>
    <w:rsid w:val="002D319B"/>
    <w:rsid w:val="002D5E16"/>
    <w:rsid w:val="002D67DA"/>
    <w:rsid w:val="002E14F6"/>
    <w:rsid w:val="002E55A2"/>
    <w:rsid w:val="002F0315"/>
    <w:rsid w:val="002F1520"/>
    <w:rsid w:val="002F46D5"/>
    <w:rsid w:val="002F6E10"/>
    <w:rsid w:val="00306CD7"/>
    <w:rsid w:val="00306E02"/>
    <w:rsid w:val="003125C3"/>
    <w:rsid w:val="00315120"/>
    <w:rsid w:val="00315442"/>
    <w:rsid w:val="003173B8"/>
    <w:rsid w:val="00324503"/>
    <w:rsid w:val="00327324"/>
    <w:rsid w:val="00327330"/>
    <w:rsid w:val="00330288"/>
    <w:rsid w:val="00331414"/>
    <w:rsid w:val="0033211A"/>
    <w:rsid w:val="003327CE"/>
    <w:rsid w:val="0034674F"/>
    <w:rsid w:val="00352358"/>
    <w:rsid w:val="00355A27"/>
    <w:rsid w:val="00364649"/>
    <w:rsid w:val="00364735"/>
    <w:rsid w:val="003678BB"/>
    <w:rsid w:val="003708D5"/>
    <w:rsid w:val="003713A1"/>
    <w:rsid w:val="00384EB4"/>
    <w:rsid w:val="00385FE9"/>
    <w:rsid w:val="00386AA5"/>
    <w:rsid w:val="00387957"/>
    <w:rsid w:val="00387EED"/>
    <w:rsid w:val="003A22DC"/>
    <w:rsid w:val="003A2494"/>
    <w:rsid w:val="003B276A"/>
    <w:rsid w:val="003B726E"/>
    <w:rsid w:val="003C61E9"/>
    <w:rsid w:val="003C729C"/>
    <w:rsid w:val="003D2E66"/>
    <w:rsid w:val="003D3F2E"/>
    <w:rsid w:val="003D67BB"/>
    <w:rsid w:val="003E08EB"/>
    <w:rsid w:val="003E19CB"/>
    <w:rsid w:val="003E64B3"/>
    <w:rsid w:val="003F421C"/>
    <w:rsid w:val="003F4E7D"/>
    <w:rsid w:val="00400BB6"/>
    <w:rsid w:val="00404F38"/>
    <w:rsid w:val="00407526"/>
    <w:rsid w:val="00407784"/>
    <w:rsid w:val="00407A6C"/>
    <w:rsid w:val="00414C98"/>
    <w:rsid w:val="00421CD0"/>
    <w:rsid w:val="004264A1"/>
    <w:rsid w:val="00432317"/>
    <w:rsid w:val="00433272"/>
    <w:rsid w:val="0043414C"/>
    <w:rsid w:val="004358B5"/>
    <w:rsid w:val="00443FF6"/>
    <w:rsid w:val="00451052"/>
    <w:rsid w:val="004521BB"/>
    <w:rsid w:val="00452AA4"/>
    <w:rsid w:val="00453921"/>
    <w:rsid w:val="0046401F"/>
    <w:rsid w:val="00464569"/>
    <w:rsid w:val="00466D87"/>
    <w:rsid w:val="00471A6A"/>
    <w:rsid w:val="00475BE6"/>
    <w:rsid w:val="00477EA9"/>
    <w:rsid w:val="00484CF7"/>
    <w:rsid w:val="00491ECE"/>
    <w:rsid w:val="00493C8B"/>
    <w:rsid w:val="00495BC6"/>
    <w:rsid w:val="004A26C3"/>
    <w:rsid w:val="004B035A"/>
    <w:rsid w:val="004B331D"/>
    <w:rsid w:val="004C0DCE"/>
    <w:rsid w:val="004C1902"/>
    <w:rsid w:val="004D5C18"/>
    <w:rsid w:val="004D5DB6"/>
    <w:rsid w:val="004E004F"/>
    <w:rsid w:val="004E1295"/>
    <w:rsid w:val="004E1791"/>
    <w:rsid w:val="004E23AE"/>
    <w:rsid w:val="004E4CD2"/>
    <w:rsid w:val="004F67A3"/>
    <w:rsid w:val="004F699C"/>
    <w:rsid w:val="00500CCF"/>
    <w:rsid w:val="005069E4"/>
    <w:rsid w:val="00513235"/>
    <w:rsid w:val="005176D2"/>
    <w:rsid w:val="00522414"/>
    <w:rsid w:val="005225CC"/>
    <w:rsid w:val="00526408"/>
    <w:rsid w:val="005304D8"/>
    <w:rsid w:val="00530F38"/>
    <w:rsid w:val="00534C6E"/>
    <w:rsid w:val="005370EB"/>
    <w:rsid w:val="005375B5"/>
    <w:rsid w:val="0054244F"/>
    <w:rsid w:val="00555970"/>
    <w:rsid w:val="00560644"/>
    <w:rsid w:val="00570DF2"/>
    <w:rsid w:val="00571DD9"/>
    <w:rsid w:val="00576506"/>
    <w:rsid w:val="005766FB"/>
    <w:rsid w:val="00582F90"/>
    <w:rsid w:val="00583840"/>
    <w:rsid w:val="0058598A"/>
    <w:rsid w:val="00586FAD"/>
    <w:rsid w:val="00587C98"/>
    <w:rsid w:val="00590621"/>
    <w:rsid w:val="005979F0"/>
    <w:rsid w:val="005A1D06"/>
    <w:rsid w:val="005A5346"/>
    <w:rsid w:val="005A5F38"/>
    <w:rsid w:val="005A64CD"/>
    <w:rsid w:val="005B1961"/>
    <w:rsid w:val="005B2162"/>
    <w:rsid w:val="005B5654"/>
    <w:rsid w:val="005C182A"/>
    <w:rsid w:val="005D0646"/>
    <w:rsid w:val="005D326F"/>
    <w:rsid w:val="005D6E0B"/>
    <w:rsid w:val="005E0B2E"/>
    <w:rsid w:val="005E0CD6"/>
    <w:rsid w:val="005E1F84"/>
    <w:rsid w:val="005E3303"/>
    <w:rsid w:val="005E56D5"/>
    <w:rsid w:val="005E752D"/>
    <w:rsid w:val="005F52CA"/>
    <w:rsid w:val="005F600F"/>
    <w:rsid w:val="005F6876"/>
    <w:rsid w:val="0060396A"/>
    <w:rsid w:val="00610396"/>
    <w:rsid w:val="00611C77"/>
    <w:rsid w:val="006128B9"/>
    <w:rsid w:val="00616640"/>
    <w:rsid w:val="006201B2"/>
    <w:rsid w:val="0062327C"/>
    <w:rsid w:val="00623B9C"/>
    <w:rsid w:val="00623F25"/>
    <w:rsid w:val="00627305"/>
    <w:rsid w:val="00630F31"/>
    <w:rsid w:val="00636326"/>
    <w:rsid w:val="00643DB0"/>
    <w:rsid w:val="0064465F"/>
    <w:rsid w:val="006447BE"/>
    <w:rsid w:val="00647784"/>
    <w:rsid w:val="00651523"/>
    <w:rsid w:val="00652D32"/>
    <w:rsid w:val="00653065"/>
    <w:rsid w:val="0065336B"/>
    <w:rsid w:val="0065672A"/>
    <w:rsid w:val="00656AB6"/>
    <w:rsid w:val="006578D4"/>
    <w:rsid w:val="00661865"/>
    <w:rsid w:val="00661C1E"/>
    <w:rsid w:val="00662FCF"/>
    <w:rsid w:val="00666C01"/>
    <w:rsid w:val="0067232A"/>
    <w:rsid w:val="006818DE"/>
    <w:rsid w:val="00681976"/>
    <w:rsid w:val="00682C67"/>
    <w:rsid w:val="00686F0D"/>
    <w:rsid w:val="006973ED"/>
    <w:rsid w:val="006A2B14"/>
    <w:rsid w:val="006A3709"/>
    <w:rsid w:val="006A4884"/>
    <w:rsid w:val="006A741E"/>
    <w:rsid w:val="006B110E"/>
    <w:rsid w:val="006B196D"/>
    <w:rsid w:val="006B6470"/>
    <w:rsid w:val="006B746D"/>
    <w:rsid w:val="006C07E9"/>
    <w:rsid w:val="006C421C"/>
    <w:rsid w:val="006D161A"/>
    <w:rsid w:val="006D16A8"/>
    <w:rsid w:val="006D26D1"/>
    <w:rsid w:val="006E250B"/>
    <w:rsid w:val="006E7039"/>
    <w:rsid w:val="006F0219"/>
    <w:rsid w:val="00705753"/>
    <w:rsid w:val="00707254"/>
    <w:rsid w:val="00715C97"/>
    <w:rsid w:val="007249FE"/>
    <w:rsid w:val="00731105"/>
    <w:rsid w:val="00734983"/>
    <w:rsid w:val="00737943"/>
    <w:rsid w:val="00740913"/>
    <w:rsid w:val="00743C60"/>
    <w:rsid w:val="00751D9F"/>
    <w:rsid w:val="00753D7D"/>
    <w:rsid w:val="007566DB"/>
    <w:rsid w:val="0075787E"/>
    <w:rsid w:val="00757D10"/>
    <w:rsid w:val="00757DCA"/>
    <w:rsid w:val="00760997"/>
    <w:rsid w:val="007706F8"/>
    <w:rsid w:val="00770E18"/>
    <w:rsid w:val="007722E4"/>
    <w:rsid w:val="00774466"/>
    <w:rsid w:val="00781A7B"/>
    <w:rsid w:val="00792AF7"/>
    <w:rsid w:val="00792E84"/>
    <w:rsid w:val="007932F0"/>
    <w:rsid w:val="007941BE"/>
    <w:rsid w:val="00797A64"/>
    <w:rsid w:val="007A6196"/>
    <w:rsid w:val="007B4069"/>
    <w:rsid w:val="007B4641"/>
    <w:rsid w:val="007B5F52"/>
    <w:rsid w:val="007B7906"/>
    <w:rsid w:val="007B7EA2"/>
    <w:rsid w:val="007C19DF"/>
    <w:rsid w:val="007C26A7"/>
    <w:rsid w:val="007C6716"/>
    <w:rsid w:val="007C6BDD"/>
    <w:rsid w:val="007D7D73"/>
    <w:rsid w:val="007E2280"/>
    <w:rsid w:val="007E4F2E"/>
    <w:rsid w:val="007F0829"/>
    <w:rsid w:val="007F1B1D"/>
    <w:rsid w:val="007F42B1"/>
    <w:rsid w:val="007F4F1F"/>
    <w:rsid w:val="00802097"/>
    <w:rsid w:val="00805C15"/>
    <w:rsid w:val="008127DC"/>
    <w:rsid w:val="00813341"/>
    <w:rsid w:val="00813AD2"/>
    <w:rsid w:val="00827B4A"/>
    <w:rsid w:val="00830A71"/>
    <w:rsid w:val="00835D5B"/>
    <w:rsid w:val="00840CD1"/>
    <w:rsid w:val="00845FFF"/>
    <w:rsid w:val="0084705E"/>
    <w:rsid w:val="008474C1"/>
    <w:rsid w:val="0085088E"/>
    <w:rsid w:val="00851C18"/>
    <w:rsid w:val="00853B3A"/>
    <w:rsid w:val="00853FB5"/>
    <w:rsid w:val="0085418D"/>
    <w:rsid w:val="00857263"/>
    <w:rsid w:val="00860CF6"/>
    <w:rsid w:val="008628B6"/>
    <w:rsid w:val="00873EA9"/>
    <w:rsid w:val="00876196"/>
    <w:rsid w:val="00876B1A"/>
    <w:rsid w:val="00885787"/>
    <w:rsid w:val="00885881"/>
    <w:rsid w:val="00887AC5"/>
    <w:rsid w:val="008A0E8A"/>
    <w:rsid w:val="008A70E3"/>
    <w:rsid w:val="008B54AB"/>
    <w:rsid w:val="008B61D0"/>
    <w:rsid w:val="008B7A0D"/>
    <w:rsid w:val="008C1D1E"/>
    <w:rsid w:val="008D54BF"/>
    <w:rsid w:val="008D79EE"/>
    <w:rsid w:val="008E06F6"/>
    <w:rsid w:val="008E0DF2"/>
    <w:rsid w:val="008E1CE0"/>
    <w:rsid w:val="008E2A8C"/>
    <w:rsid w:val="008E3CA3"/>
    <w:rsid w:val="008F21AC"/>
    <w:rsid w:val="008F3CE4"/>
    <w:rsid w:val="008F65B6"/>
    <w:rsid w:val="008F6FE4"/>
    <w:rsid w:val="00900752"/>
    <w:rsid w:val="00903CCE"/>
    <w:rsid w:val="0090543F"/>
    <w:rsid w:val="00907C91"/>
    <w:rsid w:val="009135C6"/>
    <w:rsid w:val="00916981"/>
    <w:rsid w:val="0091724F"/>
    <w:rsid w:val="00920879"/>
    <w:rsid w:val="009217EF"/>
    <w:rsid w:val="00922756"/>
    <w:rsid w:val="00937075"/>
    <w:rsid w:val="0093725A"/>
    <w:rsid w:val="00955E4D"/>
    <w:rsid w:val="009566FE"/>
    <w:rsid w:val="0095788B"/>
    <w:rsid w:val="00962898"/>
    <w:rsid w:val="00981B8E"/>
    <w:rsid w:val="009849C4"/>
    <w:rsid w:val="00985F24"/>
    <w:rsid w:val="00990990"/>
    <w:rsid w:val="00994379"/>
    <w:rsid w:val="00994D62"/>
    <w:rsid w:val="00994DC3"/>
    <w:rsid w:val="009A30D0"/>
    <w:rsid w:val="009A3A3D"/>
    <w:rsid w:val="009A3D2B"/>
    <w:rsid w:val="009A46D8"/>
    <w:rsid w:val="009A70F8"/>
    <w:rsid w:val="009B0B74"/>
    <w:rsid w:val="009B5FE7"/>
    <w:rsid w:val="009C0E65"/>
    <w:rsid w:val="009C59D9"/>
    <w:rsid w:val="009D1C85"/>
    <w:rsid w:val="009D2910"/>
    <w:rsid w:val="009D35F2"/>
    <w:rsid w:val="009D53DB"/>
    <w:rsid w:val="009D5DA9"/>
    <w:rsid w:val="009E0212"/>
    <w:rsid w:val="009E3515"/>
    <w:rsid w:val="009E3DF9"/>
    <w:rsid w:val="009E4C59"/>
    <w:rsid w:val="009F4CA0"/>
    <w:rsid w:val="009F65B8"/>
    <w:rsid w:val="00A06C84"/>
    <w:rsid w:val="00A103D7"/>
    <w:rsid w:val="00A11A01"/>
    <w:rsid w:val="00A15DA4"/>
    <w:rsid w:val="00A21FF4"/>
    <w:rsid w:val="00A23866"/>
    <w:rsid w:val="00A36FA5"/>
    <w:rsid w:val="00A41E54"/>
    <w:rsid w:val="00A47DB6"/>
    <w:rsid w:val="00A47F89"/>
    <w:rsid w:val="00A50052"/>
    <w:rsid w:val="00A538F3"/>
    <w:rsid w:val="00A55927"/>
    <w:rsid w:val="00A56A75"/>
    <w:rsid w:val="00A638B1"/>
    <w:rsid w:val="00A63A4F"/>
    <w:rsid w:val="00A6452A"/>
    <w:rsid w:val="00A65489"/>
    <w:rsid w:val="00A70D0C"/>
    <w:rsid w:val="00A73034"/>
    <w:rsid w:val="00A74078"/>
    <w:rsid w:val="00A81DF3"/>
    <w:rsid w:val="00A85CFD"/>
    <w:rsid w:val="00A93794"/>
    <w:rsid w:val="00A95CC5"/>
    <w:rsid w:val="00AA1E95"/>
    <w:rsid w:val="00AA21C9"/>
    <w:rsid w:val="00AA356A"/>
    <w:rsid w:val="00AA36BE"/>
    <w:rsid w:val="00AA7931"/>
    <w:rsid w:val="00AA7AE8"/>
    <w:rsid w:val="00AB024D"/>
    <w:rsid w:val="00AB098B"/>
    <w:rsid w:val="00AB12F8"/>
    <w:rsid w:val="00AB3421"/>
    <w:rsid w:val="00AB68CD"/>
    <w:rsid w:val="00AC601A"/>
    <w:rsid w:val="00AD0111"/>
    <w:rsid w:val="00AD1EA5"/>
    <w:rsid w:val="00AD3115"/>
    <w:rsid w:val="00AD533C"/>
    <w:rsid w:val="00AD5935"/>
    <w:rsid w:val="00AE11D3"/>
    <w:rsid w:val="00AE25A2"/>
    <w:rsid w:val="00AE444A"/>
    <w:rsid w:val="00AF219E"/>
    <w:rsid w:val="00AF2427"/>
    <w:rsid w:val="00AF505B"/>
    <w:rsid w:val="00AF5979"/>
    <w:rsid w:val="00AF634A"/>
    <w:rsid w:val="00B0171B"/>
    <w:rsid w:val="00B01E36"/>
    <w:rsid w:val="00B076DD"/>
    <w:rsid w:val="00B1353B"/>
    <w:rsid w:val="00B13E30"/>
    <w:rsid w:val="00B16856"/>
    <w:rsid w:val="00B17F99"/>
    <w:rsid w:val="00B201A7"/>
    <w:rsid w:val="00B22A27"/>
    <w:rsid w:val="00B22C78"/>
    <w:rsid w:val="00B25092"/>
    <w:rsid w:val="00B254C2"/>
    <w:rsid w:val="00B25939"/>
    <w:rsid w:val="00B3045D"/>
    <w:rsid w:val="00B30820"/>
    <w:rsid w:val="00B3249D"/>
    <w:rsid w:val="00B33C08"/>
    <w:rsid w:val="00B35606"/>
    <w:rsid w:val="00B35FBC"/>
    <w:rsid w:val="00B402CA"/>
    <w:rsid w:val="00B40737"/>
    <w:rsid w:val="00B461EE"/>
    <w:rsid w:val="00B5207D"/>
    <w:rsid w:val="00B52FB4"/>
    <w:rsid w:val="00B5578E"/>
    <w:rsid w:val="00B61855"/>
    <w:rsid w:val="00B63BA4"/>
    <w:rsid w:val="00B6764F"/>
    <w:rsid w:val="00B77FD1"/>
    <w:rsid w:val="00B93A1D"/>
    <w:rsid w:val="00BA2178"/>
    <w:rsid w:val="00BA62BC"/>
    <w:rsid w:val="00BC0B76"/>
    <w:rsid w:val="00BC37C3"/>
    <w:rsid w:val="00BC5935"/>
    <w:rsid w:val="00BC6386"/>
    <w:rsid w:val="00BC6C27"/>
    <w:rsid w:val="00BC7045"/>
    <w:rsid w:val="00BD0207"/>
    <w:rsid w:val="00BD7425"/>
    <w:rsid w:val="00BE198D"/>
    <w:rsid w:val="00BE3299"/>
    <w:rsid w:val="00BE37D6"/>
    <w:rsid w:val="00BE49B0"/>
    <w:rsid w:val="00BE5DD0"/>
    <w:rsid w:val="00BE6FCA"/>
    <w:rsid w:val="00BE7508"/>
    <w:rsid w:val="00BF1E0A"/>
    <w:rsid w:val="00C03DB3"/>
    <w:rsid w:val="00C0670F"/>
    <w:rsid w:val="00C15E73"/>
    <w:rsid w:val="00C2008B"/>
    <w:rsid w:val="00C2286C"/>
    <w:rsid w:val="00C24678"/>
    <w:rsid w:val="00C2764D"/>
    <w:rsid w:val="00C304F3"/>
    <w:rsid w:val="00C3063C"/>
    <w:rsid w:val="00C33A7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1551"/>
    <w:rsid w:val="00C72FBD"/>
    <w:rsid w:val="00C74052"/>
    <w:rsid w:val="00C74C48"/>
    <w:rsid w:val="00C77A0A"/>
    <w:rsid w:val="00C821CD"/>
    <w:rsid w:val="00C83040"/>
    <w:rsid w:val="00C8574B"/>
    <w:rsid w:val="00C87D7D"/>
    <w:rsid w:val="00C9299E"/>
    <w:rsid w:val="00CA1F34"/>
    <w:rsid w:val="00CA57FA"/>
    <w:rsid w:val="00CA78A1"/>
    <w:rsid w:val="00CA7FAC"/>
    <w:rsid w:val="00CB0B96"/>
    <w:rsid w:val="00CB108B"/>
    <w:rsid w:val="00CB2D87"/>
    <w:rsid w:val="00CB4E64"/>
    <w:rsid w:val="00CB5FE5"/>
    <w:rsid w:val="00CC1774"/>
    <w:rsid w:val="00CC3CF6"/>
    <w:rsid w:val="00CD6787"/>
    <w:rsid w:val="00CD7D0D"/>
    <w:rsid w:val="00CE018D"/>
    <w:rsid w:val="00CE0F8B"/>
    <w:rsid w:val="00CE1F83"/>
    <w:rsid w:val="00CE3E2F"/>
    <w:rsid w:val="00CF263A"/>
    <w:rsid w:val="00CF66C8"/>
    <w:rsid w:val="00CF7201"/>
    <w:rsid w:val="00CF73DE"/>
    <w:rsid w:val="00D04326"/>
    <w:rsid w:val="00D10BE2"/>
    <w:rsid w:val="00D13E66"/>
    <w:rsid w:val="00D15CD7"/>
    <w:rsid w:val="00D2419C"/>
    <w:rsid w:val="00D2465C"/>
    <w:rsid w:val="00D24E04"/>
    <w:rsid w:val="00D27B2F"/>
    <w:rsid w:val="00D31248"/>
    <w:rsid w:val="00D52CDF"/>
    <w:rsid w:val="00D52E6F"/>
    <w:rsid w:val="00D56BE8"/>
    <w:rsid w:val="00D63C72"/>
    <w:rsid w:val="00D6750B"/>
    <w:rsid w:val="00D734A0"/>
    <w:rsid w:val="00D74EBC"/>
    <w:rsid w:val="00D75587"/>
    <w:rsid w:val="00D77B11"/>
    <w:rsid w:val="00D83972"/>
    <w:rsid w:val="00D83F8A"/>
    <w:rsid w:val="00D901F4"/>
    <w:rsid w:val="00DA2396"/>
    <w:rsid w:val="00DA6648"/>
    <w:rsid w:val="00DB4048"/>
    <w:rsid w:val="00DC12C0"/>
    <w:rsid w:val="00DD21AD"/>
    <w:rsid w:val="00DD2AD3"/>
    <w:rsid w:val="00DD2B83"/>
    <w:rsid w:val="00DD2DFE"/>
    <w:rsid w:val="00DD4CE7"/>
    <w:rsid w:val="00DD664B"/>
    <w:rsid w:val="00DF1CE0"/>
    <w:rsid w:val="00DF421D"/>
    <w:rsid w:val="00E04545"/>
    <w:rsid w:val="00E15046"/>
    <w:rsid w:val="00E162A6"/>
    <w:rsid w:val="00E23A57"/>
    <w:rsid w:val="00E23B29"/>
    <w:rsid w:val="00E24E04"/>
    <w:rsid w:val="00E25998"/>
    <w:rsid w:val="00E2710A"/>
    <w:rsid w:val="00E341E9"/>
    <w:rsid w:val="00E3510C"/>
    <w:rsid w:val="00E372BE"/>
    <w:rsid w:val="00E435A7"/>
    <w:rsid w:val="00E43831"/>
    <w:rsid w:val="00E47D12"/>
    <w:rsid w:val="00E511AA"/>
    <w:rsid w:val="00E60F27"/>
    <w:rsid w:val="00E61403"/>
    <w:rsid w:val="00E61A16"/>
    <w:rsid w:val="00E6655C"/>
    <w:rsid w:val="00E703EA"/>
    <w:rsid w:val="00E747F8"/>
    <w:rsid w:val="00E75ACB"/>
    <w:rsid w:val="00E8422C"/>
    <w:rsid w:val="00E9415F"/>
    <w:rsid w:val="00E97A07"/>
    <w:rsid w:val="00EA5BBF"/>
    <w:rsid w:val="00EA64F5"/>
    <w:rsid w:val="00EB37D1"/>
    <w:rsid w:val="00EB75D4"/>
    <w:rsid w:val="00EC04D0"/>
    <w:rsid w:val="00EC7928"/>
    <w:rsid w:val="00ED0279"/>
    <w:rsid w:val="00ED20A0"/>
    <w:rsid w:val="00EE24B7"/>
    <w:rsid w:val="00EF11D4"/>
    <w:rsid w:val="00F04549"/>
    <w:rsid w:val="00F04D5F"/>
    <w:rsid w:val="00F10667"/>
    <w:rsid w:val="00F1551D"/>
    <w:rsid w:val="00F1572B"/>
    <w:rsid w:val="00F23363"/>
    <w:rsid w:val="00F2712E"/>
    <w:rsid w:val="00F340C1"/>
    <w:rsid w:val="00F35D92"/>
    <w:rsid w:val="00F4103B"/>
    <w:rsid w:val="00F42C15"/>
    <w:rsid w:val="00F42C25"/>
    <w:rsid w:val="00F45343"/>
    <w:rsid w:val="00F50A87"/>
    <w:rsid w:val="00F52798"/>
    <w:rsid w:val="00F56268"/>
    <w:rsid w:val="00F7419B"/>
    <w:rsid w:val="00F74217"/>
    <w:rsid w:val="00F766CB"/>
    <w:rsid w:val="00F80D29"/>
    <w:rsid w:val="00F8335C"/>
    <w:rsid w:val="00F8518D"/>
    <w:rsid w:val="00F91779"/>
    <w:rsid w:val="00F92E52"/>
    <w:rsid w:val="00F93FD0"/>
    <w:rsid w:val="00F956D1"/>
    <w:rsid w:val="00F96939"/>
    <w:rsid w:val="00FA03C8"/>
    <w:rsid w:val="00FA2A04"/>
    <w:rsid w:val="00FB32C5"/>
    <w:rsid w:val="00FB5847"/>
    <w:rsid w:val="00FC12E8"/>
    <w:rsid w:val="00FC27CB"/>
    <w:rsid w:val="00FD1E96"/>
    <w:rsid w:val="00FD4B1A"/>
    <w:rsid w:val="00FE07E2"/>
    <w:rsid w:val="00FE5587"/>
    <w:rsid w:val="00FF1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CB6B2-CD86-470C-8387-A9BF91E05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Meeting                  March 24, 2023 2:15</vt:lpstr>
    </vt:vector>
  </TitlesOfParts>
  <Company>The University of Texas at Tyler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Meeting minutes                  March 24, 2023 2:15</dc:title>
  <dc:subject/>
  <dc:creator>Scott Marzilli</dc:creator>
  <cp:keywords/>
  <dc:description/>
  <cp:lastModifiedBy>Grayson Lawrence</cp:lastModifiedBy>
  <cp:revision>2</cp:revision>
  <cp:lastPrinted>2022-12-07T16:06:00Z</cp:lastPrinted>
  <dcterms:created xsi:type="dcterms:W3CDTF">2023-06-28T20:30:00Z</dcterms:created>
  <dcterms:modified xsi:type="dcterms:W3CDTF">2023-06-28T20:30:00Z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