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FFB8F41" w14:textId="6E71ECB4" w:rsidR="001113FC" w:rsidRPr="009D4A14" w:rsidRDefault="0048292C" w:rsidP="00577735">
      <w:pPr>
        <w:spacing w:line="240" w:lineRule="auto"/>
        <w:rPr>
          <w:rFonts w:ascii="Palatino" w:hAnsi="Palatino" w:cs="Times New Roman"/>
          <w:b/>
          <w:sz w:val="24"/>
          <w:szCs w:val="24"/>
        </w:rPr>
      </w:pPr>
      <w:r w:rsidRPr="009D4A14">
        <w:rPr>
          <w:rFonts w:ascii="Palatino" w:eastAsia="MS Mincho" w:hAnsi="Palatino" w:cs="Times New Roman"/>
          <w:b/>
          <w:noProof/>
          <w:sz w:val="24"/>
          <w:szCs w:val="24"/>
        </w:rPr>
        <mc:AlternateContent>
          <mc:Choice Requires="wps">
            <w:drawing>
              <wp:anchor distT="0" distB="0" distL="114300" distR="114300" simplePos="0" relativeHeight="251659264" behindDoc="0" locked="0" layoutInCell="1" allowOverlap="1" wp14:anchorId="69926E1D" wp14:editId="34D417B9">
                <wp:simplePos x="0" y="0"/>
                <wp:positionH relativeFrom="column">
                  <wp:posOffset>3362325</wp:posOffset>
                </wp:positionH>
                <wp:positionV relativeFrom="paragraph">
                  <wp:posOffset>0</wp:posOffset>
                </wp:positionV>
                <wp:extent cx="2698115" cy="17170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269811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BD70F8" w14:textId="1CDAE380" w:rsidR="0048292C" w:rsidRDefault="00AA4B8B">
                            <w:r>
                              <w:rPr>
                                <w:noProof/>
                              </w:rPr>
                              <w:drawing>
                                <wp:inline distT="0" distB="0" distL="0" distR="0" wp14:anchorId="5040D491" wp14:editId="76D05D4A">
                                  <wp:extent cx="2509676" cy="1673840"/>
                                  <wp:effectExtent l="0" t="0" r="5080" b="3175"/>
                                  <wp:docPr id="3" name="Picture 3" descr="../../../6c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m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920" cy="172402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69926E1D" id="_x0000_t202" coordsize="21600,21600" o:spt="202" path="m0,0l0,21600,21600,21600,21600,0xe">
                <v:stroke joinstyle="miter"/>
                <v:path gradientshapeok="t" o:connecttype="rect"/>
              </v:shapetype>
              <v:shape id="Text Box 5" o:spid="_x0000_s1026" type="#_x0000_t202" style="position:absolute;margin-left:264.75pt;margin-top:0;width:212.45pt;height:135.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" filled="f" stroked="f">
                <v:textbox>
                  <w:txbxContent>
                    <w:p w14:paraId="12BD70F8" w14:textId="1CDAE380" w:rsidR="0048292C" w:rsidRDefault="00AA4B8B">
                      <w:r>
                        <w:rPr>
                          <w:noProof/>
                        </w:rPr>
                        <w:drawing>
                          <wp:inline distT="0" distB="0" distL="0" distR="0" wp14:anchorId="5040D491" wp14:editId="76D05D4A">
                            <wp:extent cx="2509676" cy="1673840"/>
                            <wp:effectExtent l="0" t="0" r="5080" b="3175"/>
                            <wp:docPr id="3" name="Picture 3" descr="../../../6c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m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920" cy="1724024"/>
                                    </a:xfrm>
                                    <a:prstGeom prst="rect">
                                      <a:avLst/>
                                    </a:prstGeom>
                                    <a:noFill/>
                                    <a:ln>
                                      <a:noFill/>
                                    </a:ln>
                                  </pic:spPr>
                                </pic:pic>
                              </a:graphicData>
                            </a:graphic>
                          </wp:inline>
                        </w:drawing>
                      </w:r>
                    </w:p>
                  </w:txbxContent>
                </v:textbox>
                <w10:wrap type="square"/>
              </v:shape>
            </w:pict>
          </mc:Fallback>
        </mc:AlternateContent>
      </w:r>
      <w:r w:rsidR="009145CC" w:rsidRPr="009D4A14">
        <w:rPr>
          <w:rFonts w:ascii="MS Mincho" w:eastAsia="MS Mincho" w:hAnsi="MS Mincho" w:cs="MS Mincho"/>
          <w:b/>
          <w:sz w:val="24"/>
          <w:szCs w:val="24"/>
        </w:rPr>
        <w:t>▐</w:t>
      </w:r>
      <w:r w:rsidR="009145CC" w:rsidRPr="009D4A14">
        <w:rPr>
          <w:rFonts w:ascii="Palatino" w:hAnsi="Palatino" w:cs="Times New Roman"/>
          <w:b/>
          <w:sz w:val="24"/>
          <w:szCs w:val="24"/>
        </w:rPr>
        <w:t xml:space="preserve"> </w:t>
      </w:r>
      <w:r w:rsidR="008E1027" w:rsidRPr="009D4A14">
        <w:rPr>
          <w:rFonts w:ascii="Palatino" w:hAnsi="Palatino" w:cs="Times New Roman"/>
          <w:b/>
          <w:sz w:val="24"/>
          <w:szCs w:val="24"/>
        </w:rPr>
        <w:t>American Realism - ENG</w:t>
      </w:r>
      <w:r w:rsidR="006B599A" w:rsidRPr="009D4A14">
        <w:rPr>
          <w:rFonts w:ascii="Palatino" w:hAnsi="Palatino" w:cs="Times New Roman"/>
          <w:b/>
          <w:sz w:val="24"/>
          <w:szCs w:val="24"/>
        </w:rPr>
        <w:t>L</w:t>
      </w:r>
      <w:r w:rsidR="00577735">
        <w:rPr>
          <w:rFonts w:ascii="Palatino" w:hAnsi="Palatino" w:cs="Times New Roman"/>
          <w:b/>
          <w:sz w:val="24"/>
          <w:szCs w:val="24"/>
        </w:rPr>
        <w:t xml:space="preserve"> 5350.061</w:t>
      </w:r>
      <w:r w:rsidR="00577735">
        <w:rPr>
          <w:rFonts w:ascii="Palatino" w:hAnsi="Palatino" w:cs="Times New Roman"/>
          <w:b/>
          <w:sz w:val="24"/>
          <w:szCs w:val="24"/>
        </w:rPr>
        <w:br/>
        <w:t xml:space="preserve">   </w:t>
      </w:r>
      <w:r w:rsidR="00577735" w:rsidRPr="00577735">
        <w:rPr>
          <w:rFonts w:ascii="Palatino" w:hAnsi="Palatino" w:cs="Times New Roman"/>
          <w:b/>
        </w:rPr>
        <w:t>Spring 2019</w:t>
      </w:r>
      <w:r w:rsidR="00577735" w:rsidRPr="00577735">
        <w:rPr>
          <w:rFonts w:ascii="Palatino" w:hAnsi="Palatino" w:cs="Times New Roman"/>
        </w:rPr>
        <w:tab/>
        <w:t xml:space="preserve">   </w:t>
      </w:r>
      <w:r w:rsidR="00577735" w:rsidRPr="00577735">
        <w:rPr>
          <w:rFonts w:ascii="Palatino" w:hAnsi="Palatino" w:cs="Times New Roman"/>
        </w:rPr>
        <w:br/>
      </w:r>
    </w:p>
    <w:p w14:paraId="70FF6BA1" w14:textId="07257306" w:rsidR="000A6D6B" w:rsidRPr="005A5CD4" w:rsidRDefault="002678BE" w:rsidP="00577735">
      <w:pPr>
        <w:spacing w:line="240" w:lineRule="auto"/>
        <w:rPr>
          <w:rFonts w:ascii="Times New Roman" w:hAnsi="Times New Roman" w:cs="Times New Roman"/>
          <w:sz w:val="18"/>
          <w:szCs w:val="18"/>
        </w:rPr>
      </w:pPr>
      <w:r w:rsidRPr="00577735">
        <w:rPr>
          <w:rFonts w:ascii="Times New Roman" w:hAnsi="Times New Roman" w:cs="Times New Roman"/>
          <w:sz w:val="20"/>
          <w:szCs w:val="20"/>
        </w:rPr>
        <w:t>FACULTY</w:t>
      </w:r>
      <w:r w:rsidR="00577735" w:rsidRPr="00577735">
        <w:rPr>
          <w:rFonts w:ascii="Times New Roman" w:hAnsi="Times New Roman" w:cs="Times New Roman"/>
          <w:b/>
        </w:rPr>
        <w:t xml:space="preserve">: </w:t>
      </w:r>
      <w:r w:rsidR="00577735" w:rsidRPr="00577735">
        <w:rPr>
          <w:rFonts w:ascii="Times New Roman" w:hAnsi="Times New Roman" w:cs="Times New Roman"/>
          <w:b/>
        </w:rPr>
        <w:tab/>
      </w:r>
      <w:r w:rsidRPr="00577735">
        <w:rPr>
          <w:rFonts w:ascii="Times New Roman" w:hAnsi="Times New Roman" w:cs="Times New Roman"/>
          <w:b/>
        </w:rPr>
        <w:t>Dr. Anett Jessop</w:t>
      </w:r>
      <w:r w:rsidRPr="00577735">
        <w:rPr>
          <w:rFonts w:ascii="Times New Roman" w:hAnsi="Times New Roman" w:cs="Times New Roman"/>
          <w:b/>
        </w:rPr>
        <w:br/>
      </w:r>
      <w:r w:rsidRPr="00DF297E">
        <w:rPr>
          <w:rFonts w:ascii="Times New Roman" w:hAnsi="Times New Roman" w:cs="Times New Roman"/>
          <w:color w:val="000000" w:themeColor="text1"/>
          <w:sz w:val="20"/>
          <w:szCs w:val="20"/>
        </w:rPr>
        <w:t>EMAIL</w:t>
      </w:r>
      <w:r w:rsidR="00024312" w:rsidRPr="00DF297E">
        <w:rPr>
          <w:rFonts w:ascii="Times New Roman" w:hAnsi="Times New Roman" w:cs="Times New Roman"/>
          <w:color w:val="000000" w:themeColor="text1"/>
          <w:sz w:val="20"/>
          <w:szCs w:val="20"/>
        </w:rPr>
        <w:t>:</w:t>
      </w:r>
      <w:r w:rsidR="00577735" w:rsidRPr="00DF297E">
        <w:rPr>
          <w:rFonts w:ascii="Times New Roman" w:hAnsi="Times New Roman" w:cs="Times New Roman"/>
          <w:b/>
          <w:color w:val="000000" w:themeColor="text1"/>
        </w:rPr>
        <w:t xml:space="preserve"> </w:t>
      </w:r>
      <w:r w:rsidRPr="00DF297E">
        <w:rPr>
          <w:rFonts w:ascii="Times New Roman" w:hAnsi="Times New Roman" w:cs="Times New Roman"/>
          <w:b/>
          <w:color w:val="000000" w:themeColor="text1"/>
        </w:rPr>
        <w:tab/>
      </w:r>
      <w:hyperlink r:id="rId9" w:history="1">
        <w:r w:rsidR="002B1270" w:rsidRPr="00DF297E">
          <w:rPr>
            <w:rStyle w:val="Hyperlink"/>
            <w:rFonts w:ascii="Times New Roman" w:hAnsi="Times New Roman" w:cs="Times New Roman"/>
            <w:b/>
            <w:color w:val="000000" w:themeColor="text1"/>
          </w:rPr>
          <w:t>ajessop@uttyler.edu</w:t>
        </w:r>
      </w:hyperlink>
      <w:r w:rsidR="002B1270" w:rsidRPr="00DF297E">
        <w:rPr>
          <w:rFonts w:ascii="Times New Roman" w:hAnsi="Times New Roman" w:cs="Times New Roman"/>
          <w:b/>
          <w:color w:val="000000" w:themeColor="text1"/>
        </w:rPr>
        <w:br/>
      </w:r>
      <w:r w:rsidR="00491DD8" w:rsidRPr="009D4A14">
        <w:rPr>
          <w:rFonts w:ascii="Times New Roman" w:hAnsi="Times New Roman" w:cs="Times New Roman"/>
        </w:rPr>
        <w:br/>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9D4A14" w:rsidRPr="009D4A14">
        <w:rPr>
          <w:rFonts w:ascii="Times New Roman" w:hAnsi="Times New Roman" w:cs="Times New Roman"/>
          <w:b/>
          <w:color w:val="000000" w:themeColor="text1"/>
          <w:sz w:val="18"/>
          <w:szCs w:val="18"/>
        </w:rPr>
        <w:tab/>
      </w:r>
      <w:r w:rsidR="005A5CD4">
        <w:rPr>
          <w:rFonts w:ascii="Times New Roman" w:hAnsi="Times New Roman" w:cs="Times New Roman"/>
          <w:b/>
          <w:color w:val="000000" w:themeColor="text1"/>
          <w:sz w:val="18"/>
          <w:szCs w:val="18"/>
        </w:rPr>
        <w:br/>
      </w:r>
      <w:r w:rsidR="002836E1" w:rsidRPr="009D4A14">
        <w:rPr>
          <w:rFonts w:ascii="MS Mincho" w:eastAsia="MS Mincho" w:hAnsi="MS Mincho" w:cs="MS Mincho"/>
          <w:b/>
          <w:sz w:val="20"/>
          <w:szCs w:val="20"/>
        </w:rPr>
        <w:t>▐</w:t>
      </w:r>
      <w:r w:rsidR="002836E1" w:rsidRPr="009D4A14">
        <w:rPr>
          <w:rFonts w:ascii="Palatino" w:hAnsi="Palatino" w:cs="Times New Roman"/>
          <w:b/>
          <w:sz w:val="20"/>
          <w:szCs w:val="20"/>
        </w:rPr>
        <w:t xml:space="preserve"> </w:t>
      </w:r>
      <w:r w:rsidR="00A115E8" w:rsidRPr="009D4A14">
        <w:rPr>
          <w:rFonts w:ascii="Palatino" w:hAnsi="Palatino" w:cs="Times New Roman"/>
          <w:b/>
          <w:color w:val="000000" w:themeColor="text1"/>
          <w:sz w:val="20"/>
          <w:szCs w:val="20"/>
        </w:rPr>
        <w:t>COURSE DESCRIPTION &amp; GOALS</w:t>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E517C3" w:rsidRPr="009D4A14">
        <w:rPr>
          <w:rFonts w:ascii="Palatino" w:hAnsi="Palatino" w:cs="Times New Roman"/>
          <w:b/>
          <w:color w:val="000000" w:themeColor="text1"/>
          <w:sz w:val="20"/>
          <w:szCs w:val="20"/>
        </w:rPr>
        <w:tab/>
      </w:r>
      <w:r w:rsidR="00944CCF" w:rsidRPr="009D4A14">
        <w:rPr>
          <w:rFonts w:ascii="Palatino" w:hAnsi="Palatino" w:cs="Times New Roman"/>
          <w:b/>
          <w:color w:val="000000" w:themeColor="text1"/>
          <w:sz w:val="20"/>
          <w:szCs w:val="20"/>
        </w:rPr>
        <w:tab/>
      </w:r>
      <w:r w:rsidR="00944CCF" w:rsidRPr="009D4A14">
        <w:rPr>
          <w:rFonts w:ascii="Palatino" w:hAnsi="Palatino" w:cs="Times New Roman"/>
          <w:b/>
          <w:color w:val="000000" w:themeColor="text1"/>
          <w:sz w:val="20"/>
          <w:szCs w:val="20"/>
        </w:rPr>
        <w:tab/>
      </w:r>
      <w:r w:rsidR="005A5CD4">
        <w:rPr>
          <w:rFonts w:ascii="Times New Roman" w:hAnsi="Times New Roman" w:cs="Times New Roman"/>
          <w:sz w:val="18"/>
          <w:szCs w:val="18"/>
        </w:rPr>
        <w:br/>
      </w:r>
      <w:r w:rsidR="00A115E8" w:rsidRPr="009D4A14">
        <w:rPr>
          <w:rFonts w:ascii="Times New Roman" w:hAnsi="Times New Roman" w:cs="Times New Roman"/>
          <w:b/>
        </w:rPr>
        <w:t>Welcome!</w:t>
      </w:r>
      <w:r w:rsidR="00A115E8" w:rsidRPr="009D4A14">
        <w:rPr>
          <w:rFonts w:ascii="Times New Roman" w:hAnsi="Times New Roman" w:cs="Times New Roman"/>
        </w:rPr>
        <w:t xml:space="preserve"> </w:t>
      </w:r>
      <w:r w:rsidR="00854F23" w:rsidRPr="009D4A14">
        <w:rPr>
          <w:rFonts w:ascii="Times New Roman" w:hAnsi="Times New Roman" w:cs="Times New Roman"/>
        </w:rPr>
        <w:t>In this course, we will study a selection of later-19</w:t>
      </w:r>
      <w:r w:rsidR="00854F23" w:rsidRPr="009D4A14">
        <w:rPr>
          <w:rFonts w:ascii="Times New Roman" w:hAnsi="Times New Roman" w:cs="Times New Roman"/>
          <w:vertAlign w:val="superscript"/>
        </w:rPr>
        <w:t>th</w:t>
      </w:r>
      <w:r w:rsidR="009B7F59" w:rsidRPr="009D4A14">
        <w:rPr>
          <w:rFonts w:ascii="Times New Roman" w:hAnsi="Times New Roman" w:cs="Times New Roman"/>
        </w:rPr>
        <w:t>- and early-</w:t>
      </w:r>
      <w:r w:rsidR="00854F23" w:rsidRPr="009D4A14">
        <w:rPr>
          <w:rFonts w:ascii="Times New Roman" w:hAnsi="Times New Roman" w:cs="Times New Roman"/>
        </w:rPr>
        <w:t>20</w:t>
      </w:r>
      <w:r w:rsidR="00854F23" w:rsidRPr="009D4A14">
        <w:rPr>
          <w:rFonts w:ascii="Times New Roman" w:hAnsi="Times New Roman" w:cs="Times New Roman"/>
          <w:vertAlign w:val="superscript"/>
        </w:rPr>
        <w:t>th</w:t>
      </w:r>
      <w:r w:rsidR="002A38F2" w:rsidRPr="009D4A14">
        <w:rPr>
          <w:rFonts w:ascii="Times New Roman" w:hAnsi="Times New Roman" w:cs="Times New Roman"/>
        </w:rPr>
        <w:t>-century American fiction</w:t>
      </w:r>
      <w:r w:rsidR="00854F23" w:rsidRPr="009D4A14">
        <w:rPr>
          <w:rFonts w:ascii="Times New Roman" w:hAnsi="Times New Roman" w:cs="Times New Roman"/>
        </w:rPr>
        <w:t xml:space="preserve"> </w:t>
      </w:r>
      <w:r w:rsidR="00577735">
        <w:rPr>
          <w:rFonts w:ascii="Times New Roman" w:hAnsi="Times New Roman" w:cs="Times New Roman"/>
        </w:rPr>
        <w:t xml:space="preserve">  </w:t>
      </w:r>
      <w:r w:rsidR="00577735">
        <w:rPr>
          <w:rFonts w:ascii="Times New Roman" w:hAnsi="Times New Roman" w:cs="Times New Roman"/>
        </w:rPr>
        <w:br/>
      </w:r>
      <w:r w:rsidR="00B91931" w:rsidRPr="009D4A14">
        <w:rPr>
          <w:rFonts w:ascii="Times New Roman" w:hAnsi="Times New Roman" w:cs="Times New Roman"/>
        </w:rPr>
        <w:t xml:space="preserve">representing </w:t>
      </w:r>
      <w:r w:rsidR="00854F23" w:rsidRPr="009D4A14">
        <w:rPr>
          <w:rFonts w:ascii="Times New Roman" w:hAnsi="Times New Roman" w:cs="Times New Roman"/>
        </w:rPr>
        <w:t>American Realism. Historically, t</w:t>
      </w:r>
      <w:r w:rsidR="0013558F" w:rsidRPr="009D4A14">
        <w:rPr>
          <w:rFonts w:ascii="Times New Roman" w:hAnsi="Times New Roman" w:cs="Times New Roman"/>
        </w:rPr>
        <w:t>his</w:t>
      </w:r>
      <w:r w:rsidR="00663AC7" w:rsidRPr="009D4A14">
        <w:rPr>
          <w:rFonts w:ascii="Times New Roman" w:hAnsi="Times New Roman" w:cs="Times New Roman"/>
        </w:rPr>
        <w:t xml:space="preserve"> period </w:t>
      </w:r>
      <w:r w:rsidR="00C50C14" w:rsidRPr="009D4A14">
        <w:rPr>
          <w:rFonts w:ascii="Times New Roman" w:hAnsi="Times New Roman" w:cs="Times New Roman"/>
        </w:rPr>
        <w:t>(</w:t>
      </w:r>
      <w:r w:rsidR="0013558F" w:rsidRPr="009D4A14">
        <w:rPr>
          <w:rFonts w:ascii="Times New Roman" w:hAnsi="Times New Roman" w:cs="Times New Roman"/>
        </w:rPr>
        <w:t xml:space="preserve">c. 1865-1920) </w:t>
      </w:r>
      <w:r w:rsidR="00663AC7" w:rsidRPr="009D4A14">
        <w:rPr>
          <w:rFonts w:ascii="Times New Roman" w:hAnsi="Times New Roman" w:cs="Times New Roman"/>
        </w:rPr>
        <w:t>spans</w:t>
      </w:r>
      <w:r w:rsidR="00854F23" w:rsidRPr="009D4A14">
        <w:rPr>
          <w:rFonts w:ascii="Times New Roman" w:hAnsi="Times New Roman" w:cs="Times New Roman"/>
        </w:rPr>
        <w:t xml:space="preserve"> </w:t>
      </w:r>
      <w:r w:rsidR="002A38F2" w:rsidRPr="009D4A14">
        <w:rPr>
          <w:rFonts w:ascii="Times New Roman" w:hAnsi="Times New Roman" w:cs="Times New Roman"/>
        </w:rPr>
        <w:t>important</w:t>
      </w:r>
      <w:r w:rsidR="00854F23" w:rsidRPr="009D4A14">
        <w:rPr>
          <w:rFonts w:ascii="Times New Roman" w:hAnsi="Times New Roman" w:cs="Times New Roman"/>
        </w:rPr>
        <w:t xml:space="preserve"> </w:t>
      </w:r>
      <w:r w:rsidR="002A38F2" w:rsidRPr="009D4A14">
        <w:rPr>
          <w:rFonts w:ascii="Times New Roman" w:hAnsi="Times New Roman" w:cs="Times New Roman"/>
        </w:rPr>
        <w:t>transition</w:t>
      </w:r>
      <w:r w:rsidR="00D93812" w:rsidRPr="009D4A14">
        <w:rPr>
          <w:rFonts w:ascii="Times New Roman" w:hAnsi="Times New Roman" w:cs="Times New Roman"/>
        </w:rPr>
        <w:t>s in the development of U.</w:t>
      </w:r>
      <w:r w:rsidR="00854F23" w:rsidRPr="009D4A14">
        <w:rPr>
          <w:rFonts w:ascii="Times New Roman" w:hAnsi="Times New Roman" w:cs="Times New Roman"/>
        </w:rPr>
        <w:t>S. nationhood, including post-Civil W</w:t>
      </w:r>
      <w:r w:rsidR="002A6569" w:rsidRPr="009D4A14">
        <w:rPr>
          <w:rFonts w:ascii="Times New Roman" w:hAnsi="Times New Roman" w:cs="Times New Roman"/>
        </w:rPr>
        <w:t xml:space="preserve">ar Reconstruction, </w:t>
      </w:r>
      <w:r w:rsidR="008A0FA7" w:rsidRPr="009D4A14">
        <w:rPr>
          <w:rFonts w:ascii="Times New Roman" w:hAnsi="Times New Roman" w:cs="Times New Roman"/>
        </w:rPr>
        <w:t xml:space="preserve">The Gilded Age, </w:t>
      </w:r>
      <w:r w:rsidR="00944CCF" w:rsidRPr="009D4A14">
        <w:rPr>
          <w:rFonts w:ascii="Times New Roman" w:hAnsi="Times New Roman" w:cs="Times New Roman"/>
        </w:rPr>
        <w:t xml:space="preserve">and </w:t>
      </w:r>
      <w:r w:rsidR="008A0FA7" w:rsidRPr="009D4A14">
        <w:rPr>
          <w:rFonts w:ascii="Times New Roman" w:hAnsi="Times New Roman" w:cs="Times New Roman"/>
        </w:rPr>
        <w:t>T</w:t>
      </w:r>
      <w:r w:rsidR="00663AC7" w:rsidRPr="009D4A14">
        <w:rPr>
          <w:rFonts w:ascii="Times New Roman" w:hAnsi="Times New Roman" w:cs="Times New Roman"/>
        </w:rPr>
        <w:t xml:space="preserve">he Progressive Era, </w:t>
      </w:r>
      <w:r w:rsidR="008A0FA7" w:rsidRPr="009D4A14">
        <w:rPr>
          <w:rFonts w:ascii="Times New Roman" w:hAnsi="Times New Roman" w:cs="Times New Roman"/>
        </w:rPr>
        <w:t xml:space="preserve">as well as continuing westward expansion, </w:t>
      </w:r>
      <w:r w:rsidR="0044221B" w:rsidRPr="009D4A14">
        <w:rPr>
          <w:rFonts w:ascii="Times New Roman" w:hAnsi="Times New Roman" w:cs="Times New Roman"/>
        </w:rPr>
        <w:t xml:space="preserve">immigration, </w:t>
      </w:r>
      <w:r w:rsidR="005E477F" w:rsidRPr="009D4A14">
        <w:rPr>
          <w:rFonts w:ascii="Times New Roman" w:hAnsi="Times New Roman" w:cs="Times New Roman"/>
        </w:rPr>
        <w:t>industrialization,</w:t>
      </w:r>
      <w:r w:rsidR="0044221B" w:rsidRPr="009D4A14">
        <w:rPr>
          <w:rFonts w:ascii="Times New Roman" w:hAnsi="Times New Roman" w:cs="Times New Roman"/>
        </w:rPr>
        <w:t xml:space="preserve"> and urbanization.</w:t>
      </w:r>
      <w:r w:rsidR="00C8752E" w:rsidRPr="009D4A14">
        <w:rPr>
          <w:rFonts w:ascii="Times New Roman" w:hAnsi="Times New Roman" w:cs="Times New Roman"/>
        </w:rPr>
        <w:t xml:space="preserve"> </w:t>
      </w:r>
      <w:r w:rsidR="00B91931" w:rsidRPr="009D4A14">
        <w:rPr>
          <w:rFonts w:ascii="Times New Roman" w:hAnsi="Times New Roman" w:cs="Times New Roman"/>
        </w:rPr>
        <w:t>Pressured by a</w:t>
      </w:r>
      <w:r w:rsidR="00C8752E" w:rsidRPr="009D4A14">
        <w:rPr>
          <w:rFonts w:ascii="Times New Roman" w:hAnsi="Times New Roman" w:cs="Times New Roman"/>
        </w:rPr>
        <w:t xml:space="preserve"> developing</w:t>
      </w:r>
      <w:r w:rsidR="00093D8D" w:rsidRPr="009D4A14">
        <w:rPr>
          <w:rFonts w:ascii="Times New Roman" w:hAnsi="Times New Roman" w:cs="Times New Roman"/>
        </w:rPr>
        <w:t xml:space="preserve"> </w:t>
      </w:r>
      <w:r w:rsidR="000A6D6B" w:rsidRPr="009D4A14">
        <w:rPr>
          <w:rFonts w:ascii="Times New Roman" w:hAnsi="Times New Roman" w:cs="Times New Roman"/>
        </w:rPr>
        <w:t xml:space="preserve">capitalist economy, </w:t>
      </w:r>
      <w:r w:rsidR="00093D8D" w:rsidRPr="009D4A14">
        <w:rPr>
          <w:rFonts w:ascii="Times New Roman" w:hAnsi="Times New Roman" w:cs="Times New Roman"/>
        </w:rPr>
        <w:t>this</w:t>
      </w:r>
      <w:r w:rsidR="00B91931" w:rsidRPr="009D4A14">
        <w:rPr>
          <w:rFonts w:ascii="Times New Roman" w:hAnsi="Times New Roman" w:cs="Times New Roman"/>
        </w:rPr>
        <w:t xml:space="preserve"> period faced</w:t>
      </w:r>
      <w:r w:rsidR="000A6D6B" w:rsidRPr="009D4A14">
        <w:rPr>
          <w:rFonts w:ascii="Times New Roman" w:hAnsi="Times New Roman" w:cs="Times New Roman"/>
        </w:rPr>
        <w:t xml:space="preserve"> </w:t>
      </w:r>
      <w:r w:rsidR="00C8752E" w:rsidRPr="009D4A14">
        <w:rPr>
          <w:rFonts w:ascii="Times New Roman" w:hAnsi="Times New Roman" w:cs="Times New Roman"/>
        </w:rPr>
        <w:t>sweeping</w:t>
      </w:r>
      <w:r w:rsidR="000A6D6B" w:rsidRPr="009D4A14">
        <w:rPr>
          <w:rFonts w:ascii="Times New Roman" w:hAnsi="Times New Roman" w:cs="Times New Roman"/>
        </w:rPr>
        <w:t xml:space="preserve"> </w:t>
      </w:r>
      <w:r w:rsidR="006363CC" w:rsidRPr="009D4A14">
        <w:rPr>
          <w:rFonts w:ascii="Times New Roman" w:hAnsi="Times New Roman" w:cs="Times New Roman"/>
        </w:rPr>
        <w:t>social transformations</w:t>
      </w:r>
      <w:r w:rsidR="000A6D6B" w:rsidRPr="009D4A14">
        <w:rPr>
          <w:rFonts w:ascii="Times New Roman" w:hAnsi="Times New Roman" w:cs="Times New Roman"/>
        </w:rPr>
        <w:t xml:space="preserve">, to include labor disputes, class </w:t>
      </w:r>
      <w:r w:rsidR="00C8752E" w:rsidRPr="009D4A14">
        <w:rPr>
          <w:rFonts w:ascii="Times New Roman" w:hAnsi="Times New Roman" w:cs="Times New Roman"/>
        </w:rPr>
        <w:t xml:space="preserve">struggle, </w:t>
      </w:r>
      <w:r w:rsidR="00093D8D" w:rsidRPr="009D4A14">
        <w:rPr>
          <w:rFonts w:ascii="Times New Roman" w:hAnsi="Times New Roman" w:cs="Times New Roman"/>
        </w:rPr>
        <w:t xml:space="preserve">and </w:t>
      </w:r>
      <w:r w:rsidR="0013558F" w:rsidRPr="009D4A14">
        <w:rPr>
          <w:rFonts w:ascii="Times New Roman" w:hAnsi="Times New Roman" w:cs="Times New Roman"/>
        </w:rPr>
        <w:t>women’s suffrage</w:t>
      </w:r>
      <w:r w:rsidR="00093D8D" w:rsidRPr="009D4A14">
        <w:rPr>
          <w:rFonts w:ascii="Times New Roman" w:hAnsi="Times New Roman" w:cs="Times New Roman"/>
        </w:rPr>
        <w:t xml:space="preserve"> movements.</w:t>
      </w:r>
    </w:p>
    <w:p w14:paraId="67CDF9C6" w14:textId="05D71D44" w:rsidR="00D55349" w:rsidRPr="009D4A14" w:rsidRDefault="005B4381" w:rsidP="00577735">
      <w:pPr>
        <w:spacing w:line="240" w:lineRule="auto"/>
        <w:rPr>
          <w:rFonts w:ascii="Times New Roman" w:hAnsi="Times New Roman" w:cs="Times New Roman"/>
        </w:rPr>
      </w:pPr>
      <w:r w:rsidRPr="009D4A14">
        <w:rPr>
          <w:rFonts w:ascii="Times New Roman" w:hAnsi="Times New Roman" w:cs="Times New Roman"/>
        </w:rPr>
        <w:t>The American R</w:t>
      </w:r>
      <w:r w:rsidR="00400B23">
        <w:rPr>
          <w:rFonts w:ascii="Times New Roman" w:hAnsi="Times New Roman" w:cs="Times New Roman"/>
        </w:rPr>
        <w:t>ealist</w:t>
      </w:r>
      <w:r w:rsidR="00BF45B3" w:rsidRPr="009D4A14">
        <w:rPr>
          <w:rFonts w:ascii="Times New Roman" w:hAnsi="Times New Roman" w:cs="Times New Roman"/>
        </w:rPr>
        <w:t xml:space="preserve"> </w:t>
      </w:r>
      <w:r w:rsidRPr="009D4A14">
        <w:rPr>
          <w:rFonts w:ascii="Times New Roman" w:hAnsi="Times New Roman" w:cs="Times New Roman"/>
        </w:rPr>
        <w:t>movement was an aesthetic response</w:t>
      </w:r>
      <w:r w:rsidR="00BF45B3" w:rsidRPr="009D4A14">
        <w:rPr>
          <w:rFonts w:ascii="Times New Roman" w:hAnsi="Times New Roman" w:cs="Times New Roman"/>
        </w:rPr>
        <w:t xml:space="preserve"> that redefined literature as well as the visual arts, music, and journalism.</w:t>
      </w:r>
      <w:r w:rsidR="0013558F" w:rsidRPr="009D4A14">
        <w:rPr>
          <w:rFonts w:ascii="Times New Roman" w:hAnsi="Times New Roman" w:cs="Times New Roman"/>
        </w:rPr>
        <w:t xml:space="preserve"> </w:t>
      </w:r>
      <w:r w:rsidR="005A01D0" w:rsidRPr="009D4A14">
        <w:rPr>
          <w:rFonts w:ascii="Times New Roman" w:hAnsi="Times New Roman" w:cs="Times New Roman"/>
        </w:rPr>
        <w:t>L</w:t>
      </w:r>
      <w:r w:rsidRPr="009D4A14">
        <w:rPr>
          <w:rFonts w:ascii="Times New Roman" w:hAnsi="Times New Roman" w:cs="Times New Roman"/>
        </w:rPr>
        <w:t xml:space="preserve">iterary </w:t>
      </w:r>
      <w:r w:rsidR="00854F23" w:rsidRPr="009D4A14">
        <w:rPr>
          <w:rFonts w:ascii="Times New Roman" w:hAnsi="Times New Roman" w:cs="Times New Roman"/>
        </w:rPr>
        <w:t>Realism was a reaction and response to r</w:t>
      </w:r>
      <w:r w:rsidRPr="009D4A14">
        <w:rPr>
          <w:rFonts w:ascii="Times New Roman" w:hAnsi="Times New Roman" w:cs="Times New Roman"/>
        </w:rPr>
        <w:t>omantic and sentimental</w:t>
      </w:r>
      <w:r w:rsidR="00854F23" w:rsidRPr="009D4A14">
        <w:rPr>
          <w:rFonts w:ascii="Times New Roman" w:hAnsi="Times New Roman" w:cs="Times New Roman"/>
        </w:rPr>
        <w:t xml:space="preserve"> modes</w:t>
      </w:r>
      <w:r w:rsidR="00D01F1E" w:rsidRPr="009D4A14">
        <w:rPr>
          <w:rFonts w:ascii="Times New Roman" w:hAnsi="Times New Roman" w:cs="Times New Roman"/>
        </w:rPr>
        <w:t xml:space="preserve"> of the past and </w:t>
      </w:r>
      <w:r w:rsidR="00F41113" w:rsidRPr="009D4A14">
        <w:rPr>
          <w:rFonts w:ascii="Times New Roman" w:hAnsi="Times New Roman" w:cs="Times New Roman"/>
        </w:rPr>
        <w:t>its writers experimented with new approaches for representing cultural changes</w:t>
      </w:r>
      <w:r w:rsidR="00B91931" w:rsidRPr="009D4A14">
        <w:rPr>
          <w:rFonts w:ascii="Times New Roman" w:hAnsi="Times New Roman" w:cs="Times New Roman"/>
        </w:rPr>
        <w:t xml:space="preserve">, to include </w:t>
      </w:r>
      <w:r w:rsidR="00F41113" w:rsidRPr="009D4A14">
        <w:rPr>
          <w:rFonts w:ascii="Times New Roman" w:hAnsi="Times New Roman" w:cs="Times New Roman"/>
        </w:rPr>
        <w:t>genre</w:t>
      </w:r>
      <w:r w:rsidR="00B91931" w:rsidRPr="009D4A14">
        <w:rPr>
          <w:rFonts w:ascii="Times New Roman" w:hAnsi="Times New Roman" w:cs="Times New Roman"/>
        </w:rPr>
        <w:t xml:space="preserve"> choice</w:t>
      </w:r>
      <w:r w:rsidR="00F41113" w:rsidRPr="009D4A14">
        <w:rPr>
          <w:rFonts w:ascii="Times New Roman" w:hAnsi="Times New Roman" w:cs="Times New Roman"/>
        </w:rPr>
        <w:t>, subject ma</w:t>
      </w:r>
      <w:r w:rsidR="0024687E" w:rsidRPr="009D4A14">
        <w:rPr>
          <w:rFonts w:ascii="Times New Roman" w:hAnsi="Times New Roman" w:cs="Times New Roman"/>
        </w:rPr>
        <w:t>tter, new characterizations of</w:t>
      </w:r>
      <w:r w:rsidR="00F41113" w:rsidRPr="009D4A14">
        <w:rPr>
          <w:rFonts w:ascii="Times New Roman" w:hAnsi="Times New Roman" w:cs="Times New Roman"/>
        </w:rPr>
        <w:t xml:space="preserve"> different social classes, language differences and dialects, </w:t>
      </w:r>
      <w:r w:rsidR="0024687E" w:rsidRPr="009D4A14">
        <w:rPr>
          <w:rFonts w:ascii="Times New Roman" w:hAnsi="Times New Roman" w:cs="Times New Roman"/>
        </w:rPr>
        <w:t xml:space="preserve">and </w:t>
      </w:r>
      <w:r w:rsidR="00F41113" w:rsidRPr="009D4A14">
        <w:rPr>
          <w:rFonts w:ascii="Times New Roman" w:hAnsi="Times New Roman" w:cs="Times New Roman"/>
        </w:rPr>
        <w:t>expanded regional representations beyond New England</w:t>
      </w:r>
      <w:r w:rsidR="00B91931" w:rsidRPr="009D4A14">
        <w:rPr>
          <w:rFonts w:ascii="Times New Roman" w:hAnsi="Times New Roman" w:cs="Times New Roman"/>
        </w:rPr>
        <w:t>.</w:t>
      </w:r>
      <w:r w:rsidR="006363CC" w:rsidRPr="009D4A14">
        <w:rPr>
          <w:rFonts w:ascii="Times New Roman" w:hAnsi="Times New Roman" w:cs="Times New Roman"/>
        </w:rPr>
        <w:t xml:space="preserve"> </w:t>
      </w:r>
      <w:r w:rsidR="00CB0472" w:rsidRPr="009D4A14">
        <w:rPr>
          <w:rFonts w:ascii="Times New Roman" w:hAnsi="Times New Roman" w:cs="Times New Roman"/>
        </w:rPr>
        <w:t>Many of the topics and struggles rep</w:t>
      </w:r>
      <w:r w:rsidR="00D55349" w:rsidRPr="009D4A14">
        <w:rPr>
          <w:rFonts w:ascii="Times New Roman" w:hAnsi="Times New Roman" w:cs="Times New Roman"/>
        </w:rPr>
        <w:t>resente</w:t>
      </w:r>
      <w:r w:rsidR="00B91931" w:rsidRPr="009D4A14">
        <w:rPr>
          <w:rFonts w:ascii="Times New Roman" w:hAnsi="Times New Roman" w:cs="Times New Roman"/>
        </w:rPr>
        <w:t>d in the literature</w:t>
      </w:r>
      <w:r w:rsidR="00CB0472" w:rsidRPr="009D4A14">
        <w:rPr>
          <w:rFonts w:ascii="Times New Roman" w:hAnsi="Times New Roman" w:cs="Times New Roman"/>
        </w:rPr>
        <w:t xml:space="preserve"> are</w:t>
      </w:r>
      <w:r w:rsidR="00B91931" w:rsidRPr="009D4A14">
        <w:rPr>
          <w:rFonts w:ascii="Times New Roman" w:hAnsi="Times New Roman" w:cs="Times New Roman"/>
        </w:rPr>
        <w:t xml:space="preserve"> familiar to present-</w:t>
      </w:r>
      <w:r w:rsidR="00CB0472" w:rsidRPr="009D4A14">
        <w:rPr>
          <w:rFonts w:ascii="Times New Roman" w:hAnsi="Times New Roman" w:cs="Times New Roman"/>
        </w:rPr>
        <w:t xml:space="preserve">day Americans, such as issues of race, gender, economic and social class, immigration, and regional </w:t>
      </w:r>
      <w:r w:rsidR="00B91931" w:rsidRPr="009D4A14">
        <w:rPr>
          <w:rFonts w:ascii="Times New Roman" w:hAnsi="Times New Roman" w:cs="Times New Roman"/>
        </w:rPr>
        <w:t>dominance</w:t>
      </w:r>
      <w:r w:rsidR="00CB0472" w:rsidRPr="009D4A14">
        <w:rPr>
          <w:rFonts w:ascii="Times New Roman" w:hAnsi="Times New Roman" w:cs="Times New Roman"/>
        </w:rPr>
        <w:t xml:space="preserve">. </w:t>
      </w:r>
      <w:r w:rsidR="00456D10" w:rsidRPr="009D4A14">
        <w:rPr>
          <w:rFonts w:ascii="Times New Roman" w:hAnsi="Times New Roman" w:cs="Times New Roman"/>
        </w:rPr>
        <w:t>We will investigate how this literary movement interpreted the ‘real</w:t>
      </w:r>
      <w:r w:rsidR="00B91931" w:rsidRPr="009D4A14">
        <w:rPr>
          <w:rFonts w:ascii="Times New Roman" w:hAnsi="Times New Roman" w:cs="Times New Roman"/>
        </w:rPr>
        <w:t xml:space="preserve">ities’ of its historical moment—and to what </w:t>
      </w:r>
      <w:r w:rsidR="00D01F1E" w:rsidRPr="009D4A14">
        <w:rPr>
          <w:rFonts w:ascii="Times New Roman" w:hAnsi="Times New Roman" w:cs="Times New Roman"/>
        </w:rPr>
        <w:t>explicit and implicit goals and ou</w:t>
      </w:r>
      <w:r w:rsidR="00B91931" w:rsidRPr="009D4A14">
        <w:rPr>
          <w:rFonts w:ascii="Times New Roman" w:hAnsi="Times New Roman" w:cs="Times New Roman"/>
        </w:rPr>
        <w:t>tcomes</w:t>
      </w:r>
      <w:r w:rsidR="00D01F1E" w:rsidRPr="009D4A14">
        <w:rPr>
          <w:rFonts w:ascii="Times New Roman" w:hAnsi="Times New Roman" w:cs="Times New Roman"/>
        </w:rPr>
        <w:t xml:space="preserve">. </w:t>
      </w:r>
    </w:p>
    <w:p w14:paraId="265EE333" w14:textId="72BD09A2" w:rsidR="001A3C4F" w:rsidRDefault="00B9576D" w:rsidP="00577735">
      <w:pPr>
        <w:spacing w:line="240" w:lineRule="auto"/>
        <w:rPr>
          <w:rFonts w:ascii="Times New Roman" w:hAnsi="Times New Roman" w:cs="Times New Roman"/>
          <w:color w:val="000000" w:themeColor="text1"/>
        </w:rPr>
      </w:pPr>
      <w:r w:rsidRPr="009D4A14">
        <w:rPr>
          <w:rFonts w:ascii="Times New Roman" w:hAnsi="Times New Roman" w:cs="Times New Roman"/>
          <w:color w:val="000000" w:themeColor="text1"/>
        </w:rPr>
        <w:t xml:space="preserve">Pedagogically, I am committed to your appreciation and enriched understanding of the aesthetic and cultural contexts for this body of literature as well as to your further development as sophisticated readers, critical thinkers, and writers about literary </w:t>
      </w:r>
      <w:r w:rsidR="000A6506">
        <w:rPr>
          <w:rFonts w:ascii="Times New Roman" w:hAnsi="Times New Roman" w:cs="Times New Roman"/>
          <w:color w:val="000000" w:themeColor="text1"/>
        </w:rPr>
        <w:t xml:space="preserve">and critical </w:t>
      </w:r>
      <w:r w:rsidRPr="009D4A14">
        <w:rPr>
          <w:rFonts w:ascii="Times New Roman" w:hAnsi="Times New Roman" w:cs="Times New Roman"/>
          <w:color w:val="000000" w:themeColor="text1"/>
        </w:rPr>
        <w:t xml:space="preserve">texts. </w:t>
      </w:r>
    </w:p>
    <w:p w14:paraId="3BBB4CB9" w14:textId="6E7FEDD9" w:rsidR="001D5C20" w:rsidRPr="005D19A9" w:rsidRDefault="00562248" w:rsidP="00577735">
      <w:pPr>
        <w:spacing w:line="240" w:lineRule="auto"/>
        <w:rPr>
          <w:rFonts w:ascii="Times New Roman" w:eastAsia="Times New Roman" w:hAnsi="Times New Roman" w:cs="Times New Roman"/>
          <w:bCs/>
        </w:rPr>
      </w:pPr>
      <w:r w:rsidRPr="009D4A14">
        <w:rPr>
          <w:rFonts w:ascii="Times New Roman" w:eastAsia="Times New Roman" w:hAnsi="Times New Roman" w:cs="Times New Roman"/>
          <w:b/>
          <w:bCs/>
          <w:i/>
        </w:rPr>
        <w:t xml:space="preserve">Learning Objectives </w:t>
      </w:r>
    </w:p>
    <w:p w14:paraId="694114BF" w14:textId="7C96838B" w:rsidR="001D5C20" w:rsidRPr="001D5C20" w:rsidRDefault="001D5C20" w:rsidP="001D5C20">
      <w:pPr>
        <w:spacing w:line="240" w:lineRule="auto"/>
        <w:rPr>
          <w:rFonts w:ascii="Times New Roman" w:eastAsia="Times New Roman" w:hAnsi="Times New Roman" w:cs="Times New Roman"/>
          <w:bCs/>
          <w:color w:val="000000" w:themeColor="text1"/>
        </w:rPr>
      </w:pPr>
      <w:r w:rsidRPr="001D5C20">
        <w:rPr>
          <w:rFonts w:ascii="Times New Roman" w:eastAsia="Times New Roman" w:hAnsi="Times New Roman" w:cs="Times New Roman"/>
          <w:bCs/>
          <w:i/>
          <w:color w:val="000000" w:themeColor="text1"/>
        </w:rPr>
        <w:t>Content-Based</w:t>
      </w:r>
      <w:r w:rsidRPr="001D5C20">
        <w:rPr>
          <w:rFonts w:ascii="Times New Roman" w:eastAsia="Times New Roman" w:hAnsi="Times New Roman" w:cs="Times New Roman"/>
          <w:bCs/>
          <w:i/>
          <w:color w:val="000000" w:themeColor="text1"/>
        </w:rPr>
        <w:br/>
      </w:r>
      <w:r w:rsidR="005D19A9" w:rsidRPr="009D4A14">
        <w:rPr>
          <w:rFonts w:ascii="Times New Roman" w:eastAsia="MS Mincho" w:hAnsi="Times New Roman" w:cs="Times New Roman"/>
          <w:bCs/>
        </w:rPr>
        <w:t>►</w:t>
      </w:r>
      <w:r w:rsidR="005D19A9">
        <w:rPr>
          <w:rFonts w:ascii="Times New Roman" w:eastAsia="Times New Roman" w:hAnsi="Times New Roman" w:cs="Times New Roman"/>
          <w:bCs/>
        </w:rPr>
        <w:t>Students will learn to situate L</w:t>
      </w:r>
      <w:r w:rsidR="005D19A9" w:rsidRPr="009D4A14">
        <w:rPr>
          <w:rFonts w:ascii="Times New Roman" w:eastAsia="Times New Roman" w:hAnsi="Times New Roman" w:cs="Times New Roman"/>
          <w:bCs/>
        </w:rPr>
        <w:t>iterary Realism within t</w:t>
      </w:r>
      <w:r w:rsidR="005D19A9">
        <w:rPr>
          <w:rFonts w:ascii="Times New Roman" w:eastAsia="Times New Roman" w:hAnsi="Times New Roman" w:cs="Times New Roman"/>
          <w:bCs/>
        </w:rPr>
        <w:t>he larger context of American literature,</w:t>
      </w:r>
      <w:r w:rsidR="005D19A9" w:rsidRPr="009D4A14">
        <w:rPr>
          <w:rFonts w:ascii="Times New Roman" w:eastAsia="Times New Roman" w:hAnsi="Times New Roman" w:cs="Times New Roman"/>
          <w:bCs/>
        </w:rPr>
        <w:t xml:space="preserve"> as well as to better understand the cultural pressures and developments during this period in U.S. </w:t>
      </w:r>
      <w:r w:rsidR="005D19A9">
        <w:rPr>
          <w:rFonts w:ascii="Times New Roman" w:eastAsia="Times New Roman" w:hAnsi="Times New Roman" w:cs="Times New Roman"/>
          <w:bCs/>
        </w:rPr>
        <w:tab/>
      </w:r>
      <w:r w:rsidR="005D19A9" w:rsidRPr="009D4A14">
        <w:rPr>
          <w:rFonts w:ascii="Times New Roman" w:eastAsia="Times New Roman" w:hAnsi="Times New Roman" w:cs="Times New Roman"/>
          <w:bCs/>
        </w:rPr>
        <w:t>history;</w:t>
      </w:r>
      <w:r w:rsidR="005D19A9" w:rsidRPr="009D4A14">
        <w:rPr>
          <w:rFonts w:ascii="Times New Roman" w:eastAsia="MingLiU" w:hAnsi="Times New Roman" w:cs="Times New Roman"/>
          <w:bCs/>
        </w:rPr>
        <w:br/>
      </w:r>
      <w:r w:rsidRPr="001D5C20">
        <w:rPr>
          <w:rFonts w:ascii="Times New Roman" w:eastAsia="Times New Roman" w:hAnsi="Times New Roman" w:cs="Times New Roman"/>
          <w:bCs/>
          <w:color w:val="000000" w:themeColor="text1"/>
        </w:rPr>
        <w:t>►Students will demonstrate the capacity to forge crucial connections between and among creative and critical texts;</w:t>
      </w:r>
      <w:r w:rsidRPr="001D5C20">
        <w:rPr>
          <w:rFonts w:ascii="Times New Roman" w:eastAsia="Times New Roman" w:hAnsi="Times New Roman" w:cs="Times New Roman"/>
          <w:bCs/>
          <w:color w:val="000000" w:themeColor="text1"/>
        </w:rPr>
        <w:br/>
        <w:t>►Students will deepen their thinking about the relationships between and among history, culture, and the arts as well as the relationships between identities and historically shifting ideas about difference (gender, sexual identity, race/ethnicity, socioeconomic class, national/international);</w:t>
      </w:r>
      <w:r w:rsidRPr="001D5C20">
        <w:rPr>
          <w:rFonts w:ascii="Times New Roman" w:eastAsia="Times New Roman" w:hAnsi="Times New Roman" w:cs="Times New Roman"/>
          <w:bCs/>
          <w:color w:val="000000" w:themeColor="text1"/>
        </w:rPr>
        <w:br/>
        <w:t>►Students will continue to think critically about the w</w:t>
      </w:r>
      <w:r w:rsidR="005D19A9">
        <w:rPr>
          <w:rFonts w:ascii="Times New Roman" w:eastAsia="Times New Roman" w:hAnsi="Times New Roman" w:cs="Times New Roman"/>
          <w:bCs/>
          <w:color w:val="000000" w:themeColor="text1"/>
        </w:rPr>
        <w:t>orld (local, national, global).</w:t>
      </w:r>
    </w:p>
    <w:p w14:paraId="48574C33" w14:textId="4CC31320" w:rsidR="009D4A14" w:rsidRPr="009D4A14" w:rsidRDefault="009D4A14" w:rsidP="00577735">
      <w:pPr>
        <w:spacing w:line="240" w:lineRule="auto"/>
        <w:rPr>
          <w:rFonts w:ascii="Times New Roman" w:eastAsia="Times New Roman" w:hAnsi="Times New Roman" w:cs="Times New Roman"/>
          <w:bCs/>
          <w:i/>
          <w:color w:val="000000" w:themeColor="text1"/>
        </w:rPr>
      </w:pPr>
      <w:r w:rsidRPr="009D4A14">
        <w:rPr>
          <w:rFonts w:ascii="Times New Roman" w:eastAsia="Times New Roman" w:hAnsi="Times New Roman" w:cs="Times New Roman"/>
          <w:bCs/>
          <w:i/>
          <w:color w:val="000000" w:themeColor="text1"/>
        </w:rPr>
        <w:t>Skills-Based</w:t>
      </w:r>
      <w:r w:rsidRPr="009D4A14">
        <w:rPr>
          <w:rFonts w:ascii="Times New Roman" w:eastAsia="Times New Roman" w:hAnsi="Times New Roman" w:cs="Times New Roman"/>
          <w:bCs/>
          <w:i/>
          <w:color w:val="000000" w:themeColor="text1"/>
        </w:rPr>
        <w:br/>
      </w:r>
      <w:r w:rsidRPr="009D4A14">
        <w:rPr>
          <w:rFonts w:ascii="Times New Roman" w:eastAsia="HGMaruGothicMPRO" w:hAnsi="Times New Roman" w:cs="Times New Roman"/>
          <w:color w:val="000000" w:themeColor="text1"/>
        </w:rPr>
        <w:sym w:font="Zapf Dingbats" w:char="F077"/>
      </w:r>
      <w:r w:rsidRPr="009D4A14">
        <w:rPr>
          <w:rFonts w:ascii="Times New Roman" w:eastAsia="HGMaruGothicMPRO" w:hAnsi="Times New Roman" w:cs="Times New Roman"/>
          <w:color w:val="000000" w:themeColor="text1"/>
        </w:rPr>
        <w:t xml:space="preserve"> </w:t>
      </w:r>
      <w:r w:rsidR="005D19A9">
        <w:rPr>
          <w:rFonts w:ascii="Times New Roman" w:eastAsia="Times New Roman" w:hAnsi="Times New Roman" w:cs="Times New Roman"/>
          <w:bCs/>
          <w:color w:val="000000" w:themeColor="text1"/>
        </w:rPr>
        <w:t xml:space="preserve">Students will engage in written </w:t>
      </w:r>
      <w:r w:rsidRPr="009D4A14">
        <w:rPr>
          <w:rFonts w:ascii="Times New Roman" w:eastAsia="Times New Roman" w:hAnsi="Times New Roman" w:cs="Times New Roman"/>
          <w:bCs/>
          <w:color w:val="000000" w:themeColor="text1"/>
        </w:rPr>
        <w:t>expression</w:t>
      </w:r>
      <w:r w:rsidR="005D19A9">
        <w:rPr>
          <w:rFonts w:ascii="Times New Roman" w:eastAsia="Times New Roman" w:hAnsi="Times New Roman" w:cs="Times New Roman"/>
          <w:bCs/>
          <w:color w:val="000000" w:themeColor="text1"/>
        </w:rPr>
        <w:t>s through</w:t>
      </w:r>
      <w:r w:rsidRPr="009D4A14">
        <w:rPr>
          <w:rFonts w:ascii="Times New Roman" w:eastAsia="Times New Roman" w:hAnsi="Times New Roman" w:cs="Times New Roman"/>
          <w:bCs/>
          <w:color w:val="000000" w:themeColor="text1"/>
        </w:rPr>
        <w:t xml:space="preserve"> close readings of complex literary and theoretical texts and, as a result, will hone skills in nuanced analysis, research, cogent writing, and thoughtful discussion and debate; </w:t>
      </w:r>
      <w:r w:rsidRPr="009D4A14">
        <w:rPr>
          <w:rFonts w:ascii="Times New Roman" w:eastAsia="Times New Roman" w:hAnsi="Times New Roman" w:cs="Times New Roman"/>
          <w:bCs/>
          <w:color w:val="000000" w:themeColor="text1"/>
        </w:rPr>
        <w:br/>
      </w:r>
      <w:r w:rsidRPr="009D4A14">
        <w:rPr>
          <w:rFonts w:ascii="Times New Roman" w:eastAsia="HGMaruGothicMPRO" w:hAnsi="Times New Roman" w:cs="Times New Roman"/>
          <w:color w:val="000000" w:themeColor="text1"/>
        </w:rPr>
        <w:sym w:font="Zapf Dingbats" w:char="F077"/>
      </w:r>
      <w:r w:rsidRPr="009D4A14">
        <w:rPr>
          <w:rFonts w:ascii="Times New Roman" w:eastAsia="HGMaruGothicMPRO" w:hAnsi="Times New Roman" w:cs="Times New Roman"/>
          <w:color w:val="000000" w:themeColor="text1"/>
        </w:rPr>
        <w:t xml:space="preserve"> </w:t>
      </w:r>
      <w:r w:rsidRPr="009D4A14">
        <w:rPr>
          <w:rFonts w:ascii="Times New Roman" w:eastAsia="Times New Roman" w:hAnsi="Times New Roman" w:cs="Times New Roman"/>
          <w:bCs/>
          <w:color w:val="000000" w:themeColor="text1"/>
        </w:rPr>
        <w:t>Students will practice both personal and learning community responsibility as borne out in meeting deadlines, respectfully engaging with peers and faculty, and working to highest academic standards.</w:t>
      </w:r>
    </w:p>
    <w:p w14:paraId="14134424" w14:textId="4E5B5D3E" w:rsidR="002B1270" w:rsidRPr="00BA4226" w:rsidRDefault="009D4A14" w:rsidP="00577735">
      <w:pPr>
        <w:spacing w:line="240" w:lineRule="auto"/>
        <w:rPr>
          <w:rFonts w:ascii="Times New Roman" w:eastAsia="Times New Roman" w:hAnsi="Times New Roman" w:cs="Times New Roman"/>
          <w:bCs/>
          <w:color w:val="000000" w:themeColor="text1"/>
        </w:rPr>
      </w:pPr>
      <w:r w:rsidRPr="009D4A14">
        <w:rPr>
          <w:rFonts w:ascii="Times New Roman" w:eastAsia="Times New Roman" w:hAnsi="Times New Roman" w:cs="Times New Roman"/>
          <w:bCs/>
          <w:color w:val="000000" w:themeColor="text1"/>
        </w:rPr>
        <w:lastRenderedPageBreak/>
        <w:t>These outcomes wi</w:t>
      </w:r>
      <w:r w:rsidR="005D19A9">
        <w:rPr>
          <w:rFonts w:ascii="Times New Roman" w:eastAsia="Times New Roman" w:hAnsi="Times New Roman" w:cs="Times New Roman"/>
          <w:bCs/>
          <w:color w:val="000000" w:themeColor="text1"/>
        </w:rPr>
        <w:t>ll be demonstrated through online</w:t>
      </w:r>
      <w:r w:rsidRPr="009D4A14">
        <w:rPr>
          <w:rFonts w:ascii="Times New Roman" w:eastAsia="Times New Roman" w:hAnsi="Times New Roman" w:cs="Times New Roman"/>
          <w:bCs/>
          <w:color w:val="000000" w:themeColor="text1"/>
        </w:rPr>
        <w:t xml:space="preserve"> discussions, discussion leadership, writing assignments, analytical essays and creative writing, all aimed to elicit objective analysis and substantive </w:t>
      </w:r>
      <w:r w:rsidR="005D19A9">
        <w:rPr>
          <w:rFonts w:ascii="Times New Roman" w:eastAsia="Times New Roman" w:hAnsi="Times New Roman" w:cs="Times New Roman"/>
          <w:bCs/>
          <w:color w:val="000000" w:themeColor="text1"/>
        </w:rPr>
        <w:t>discursive</w:t>
      </w:r>
      <w:r w:rsidRPr="009D4A14">
        <w:rPr>
          <w:rFonts w:ascii="Times New Roman" w:eastAsia="Times New Roman" w:hAnsi="Times New Roman" w:cs="Times New Roman"/>
          <w:bCs/>
          <w:color w:val="000000" w:themeColor="text1"/>
        </w:rPr>
        <w:t xml:space="preserve"> and written responses.  </w:t>
      </w:r>
    </w:p>
    <w:p w14:paraId="74871A7C" w14:textId="160E6404" w:rsidR="00276F9C" w:rsidRPr="009D4A14" w:rsidRDefault="00276F9C" w:rsidP="00577735">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sz w:val="20"/>
          <w:szCs w:val="20"/>
        </w:rPr>
        <w:t>▐</w:t>
      </w:r>
      <w:r w:rsidRPr="009D4A14">
        <w:rPr>
          <w:rFonts w:ascii="Palatino" w:hAnsi="Palatino" w:cs="Times New Roman"/>
          <w:b/>
          <w:sz w:val="20"/>
          <w:szCs w:val="20"/>
        </w:rPr>
        <w:t xml:space="preserve"> </w:t>
      </w:r>
      <w:r w:rsidRPr="009D4A14">
        <w:rPr>
          <w:rFonts w:ascii="Palatino" w:hAnsi="Palatino" w:cs="Times New Roman"/>
          <w:b/>
          <w:color w:val="000000" w:themeColor="text1"/>
          <w:sz w:val="20"/>
          <w:szCs w:val="20"/>
        </w:rPr>
        <w:t>TEXTBOOK</w:t>
      </w:r>
      <w:r w:rsidR="00BB3CE2" w:rsidRPr="009D4A14">
        <w:rPr>
          <w:rFonts w:ascii="Palatino" w:hAnsi="Palatino" w:cs="Times New Roman"/>
          <w:b/>
          <w:color w:val="000000" w:themeColor="text1"/>
          <w:sz w:val="20"/>
          <w:szCs w:val="20"/>
        </w:rPr>
        <w:t>S</w:t>
      </w:r>
    </w:p>
    <w:p w14:paraId="5457201A" w14:textId="598927EC" w:rsidR="004C57D7" w:rsidRPr="009D4A14" w:rsidRDefault="00277185" w:rsidP="00577735">
      <w:pPr>
        <w:spacing w:line="240" w:lineRule="auto"/>
        <w:rPr>
          <w:rFonts w:ascii="Times New Roman" w:hAnsi="Times New Roman" w:cs="Times New Roman"/>
        </w:rPr>
      </w:pPr>
      <w:r w:rsidRPr="009D4A14">
        <w:rPr>
          <w:rFonts w:ascii="Times New Roman" w:hAnsi="Times New Roman" w:cs="Times New Roman"/>
        </w:rPr>
        <w:t xml:space="preserve">• </w:t>
      </w:r>
      <w:r w:rsidR="0099215A" w:rsidRPr="009D4A14">
        <w:rPr>
          <w:rFonts w:ascii="Times New Roman" w:hAnsi="Times New Roman" w:cs="Times New Roman"/>
        </w:rPr>
        <w:t xml:space="preserve">Barrish, Phillip, ed. </w:t>
      </w:r>
      <w:r w:rsidR="0099215A" w:rsidRPr="009D4A14">
        <w:rPr>
          <w:rFonts w:ascii="Times New Roman" w:hAnsi="Times New Roman" w:cs="Times New Roman"/>
          <w:i/>
        </w:rPr>
        <w:t>Cambridge Introduction to American Literary Realism</w:t>
      </w:r>
      <w:r w:rsidR="0099215A" w:rsidRPr="009D4A14">
        <w:rPr>
          <w:rFonts w:ascii="Times New Roman" w:hAnsi="Times New Roman" w:cs="Times New Roman"/>
        </w:rPr>
        <w:t xml:space="preserve">. Cambridge UP, 2011. </w:t>
      </w:r>
      <w:r w:rsidR="00F41E7C" w:rsidRPr="009D4A14">
        <w:rPr>
          <w:rFonts w:ascii="Times New Roman" w:hAnsi="Times New Roman" w:cs="Times New Roman"/>
        </w:rPr>
        <w:br/>
        <w:t xml:space="preserve"> </w:t>
      </w:r>
      <w:r w:rsidR="00F41E7C" w:rsidRPr="009D4A14">
        <w:rPr>
          <w:rFonts w:ascii="Times New Roman" w:hAnsi="Times New Roman" w:cs="Times New Roman"/>
        </w:rPr>
        <w:tab/>
      </w:r>
      <w:r w:rsidR="0099215A" w:rsidRPr="009D4A14">
        <w:rPr>
          <w:rFonts w:ascii="Times New Roman" w:hAnsi="Times New Roman" w:cs="Times New Roman"/>
        </w:rPr>
        <w:t>ISBN-13: 978-0521050104</w:t>
      </w:r>
      <w:r w:rsidR="0099215A" w:rsidRPr="009D4A14">
        <w:rPr>
          <w:rFonts w:ascii="Times New Roman" w:hAnsi="Times New Roman" w:cs="Times New Roman"/>
        </w:rPr>
        <w:br/>
        <w:t xml:space="preserve">• Chopin, Kate. </w:t>
      </w:r>
      <w:r w:rsidR="0099215A" w:rsidRPr="009D4A14">
        <w:rPr>
          <w:rFonts w:ascii="Times New Roman" w:hAnsi="Times New Roman" w:cs="Times New Roman"/>
          <w:i/>
        </w:rPr>
        <w:t>The Awakening and Selected Stories</w:t>
      </w:r>
      <w:r w:rsidR="005F6CF0">
        <w:rPr>
          <w:rFonts w:ascii="Times New Roman" w:hAnsi="Times New Roman" w:cs="Times New Roman"/>
          <w:i/>
        </w:rPr>
        <w:t>.</w:t>
      </w:r>
      <w:r w:rsidR="0099215A" w:rsidRPr="009D4A14">
        <w:rPr>
          <w:rFonts w:ascii="Times New Roman" w:hAnsi="Times New Roman" w:cs="Times New Roman"/>
        </w:rPr>
        <w:t xml:space="preserve"> </w:t>
      </w:r>
      <w:r w:rsidR="008F2940" w:rsidRPr="009D4A14">
        <w:rPr>
          <w:rFonts w:ascii="Times New Roman" w:hAnsi="Times New Roman" w:cs="Times New Roman"/>
        </w:rPr>
        <w:t xml:space="preserve">[1899] </w:t>
      </w:r>
      <w:r w:rsidR="005F6CF0">
        <w:rPr>
          <w:rFonts w:ascii="Times New Roman" w:hAnsi="Times New Roman" w:cs="Times New Roman"/>
        </w:rPr>
        <w:t>Penguin Classics, 2003.</w:t>
      </w:r>
      <w:r w:rsidR="0099215A" w:rsidRPr="009D4A14">
        <w:rPr>
          <w:rFonts w:ascii="Times New Roman" w:hAnsi="Times New Roman" w:cs="Times New Roman"/>
        </w:rPr>
        <w:t xml:space="preserve"> </w:t>
      </w:r>
      <w:r w:rsidR="00F41E7C" w:rsidRPr="009D4A14">
        <w:rPr>
          <w:rFonts w:ascii="Times New Roman" w:hAnsi="Times New Roman" w:cs="Times New Roman"/>
        </w:rPr>
        <w:br/>
        <w:t xml:space="preserve"> </w:t>
      </w:r>
      <w:r w:rsidR="00F41E7C" w:rsidRPr="009D4A14">
        <w:rPr>
          <w:rFonts w:ascii="Times New Roman" w:hAnsi="Times New Roman" w:cs="Times New Roman"/>
        </w:rPr>
        <w:tab/>
      </w:r>
      <w:r w:rsidR="0099215A" w:rsidRPr="009D4A14">
        <w:rPr>
          <w:rFonts w:ascii="Times New Roman" w:hAnsi="Times New Roman" w:cs="Times New Roman"/>
        </w:rPr>
        <w:t xml:space="preserve">ISBN: 9780142437322 </w:t>
      </w:r>
      <w:r w:rsidR="0099215A" w:rsidRPr="009D4A14">
        <w:rPr>
          <w:rFonts w:ascii="Times New Roman" w:hAnsi="Times New Roman" w:cs="Times New Roman"/>
        </w:rPr>
        <w:br/>
        <w:t xml:space="preserve">• </w:t>
      </w:r>
      <w:r w:rsidR="004C57D7" w:rsidRPr="009D4A14">
        <w:rPr>
          <w:rFonts w:ascii="Times New Roman" w:hAnsi="Times New Roman" w:cs="Times New Roman"/>
        </w:rPr>
        <w:t xml:space="preserve">Hopkins, Pauline E. </w:t>
      </w:r>
      <w:r w:rsidR="004C57D7" w:rsidRPr="009D4A14">
        <w:rPr>
          <w:rFonts w:ascii="Times New Roman" w:hAnsi="Times New Roman" w:cs="Times New Roman"/>
          <w:i/>
        </w:rPr>
        <w:t>Contending Forces: A Romance Illustrative of Negro Life North and South</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[1900]</w:t>
      </w:r>
      <w:r w:rsidR="006205ED">
        <w:rPr>
          <w:rFonts w:ascii="Times New Roman" w:hAnsi="Times New Roman" w:cs="Times New Roman"/>
        </w:rPr>
        <w:tab/>
      </w:r>
      <w:r w:rsidR="005F6CF0">
        <w:rPr>
          <w:rFonts w:ascii="Times New Roman" w:hAnsi="Times New Roman" w:cs="Times New Roman"/>
        </w:rPr>
        <w:t xml:space="preserve">Oxford </w:t>
      </w:r>
      <w:r w:rsidR="005F6CF0">
        <w:rPr>
          <w:rFonts w:ascii="Times New Roman" w:hAnsi="Times New Roman" w:cs="Times New Roman"/>
        </w:rPr>
        <w:tab/>
        <w:t>UP,</w:t>
      </w:r>
      <w:r w:rsidR="004C57D7" w:rsidRPr="009D4A14">
        <w:rPr>
          <w:rFonts w:ascii="Times New Roman" w:hAnsi="Times New Roman" w:cs="Times New Roman"/>
        </w:rPr>
        <w:t xml:space="preserve"> 1991. ISBN-13: 9780195067859</w:t>
      </w:r>
      <w:r w:rsidR="0099215A" w:rsidRPr="009D4A14">
        <w:rPr>
          <w:rFonts w:ascii="Times New Roman" w:hAnsi="Times New Roman" w:cs="Times New Roman"/>
        </w:rPr>
        <w:br/>
        <w:t xml:space="preserve">• Howells, William Dean. </w:t>
      </w:r>
      <w:r w:rsidR="004C57D7" w:rsidRPr="009D4A14">
        <w:rPr>
          <w:rFonts w:ascii="Times New Roman" w:hAnsi="Times New Roman" w:cs="Times New Roman"/>
          <w:i/>
        </w:rPr>
        <w:t>A Hazard of New Fortunes</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[1890]</w:t>
      </w:r>
      <w:r w:rsidR="004C57D7" w:rsidRPr="009D4A14">
        <w:rPr>
          <w:rFonts w:ascii="Times New Roman" w:hAnsi="Times New Roman" w:cs="Times New Roman"/>
        </w:rPr>
        <w:t xml:space="preserve"> Penguin Classics, 2001. ISBN-13: </w:t>
      </w:r>
      <w:r w:rsidR="006205ED">
        <w:rPr>
          <w:rFonts w:ascii="Times New Roman" w:hAnsi="Times New Roman" w:cs="Times New Roman"/>
        </w:rPr>
        <w:tab/>
      </w:r>
      <w:r w:rsidR="004C57D7" w:rsidRPr="009D4A14">
        <w:rPr>
          <w:rFonts w:ascii="Times New Roman" w:hAnsi="Times New Roman" w:cs="Times New Roman"/>
        </w:rPr>
        <w:t>9780140439236</w:t>
      </w:r>
      <w:r w:rsidR="004C57D7" w:rsidRPr="009D4A14">
        <w:rPr>
          <w:rFonts w:ascii="Times New Roman" w:hAnsi="Times New Roman" w:cs="Times New Roman"/>
        </w:rPr>
        <w:br/>
      </w:r>
      <w:r w:rsidR="0099215A" w:rsidRPr="009D4A14">
        <w:rPr>
          <w:rFonts w:ascii="Times New Roman" w:hAnsi="Times New Roman" w:cs="Times New Roman"/>
        </w:rPr>
        <w:t xml:space="preserve">• </w:t>
      </w:r>
      <w:r w:rsidR="004C57D7" w:rsidRPr="009D4A14">
        <w:rPr>
          <w:rFonts w:ascii="Times New Roman" w:hAnsi="Times New Roman" w:cs="Times New Roman"/>
        </w:rPr>
        <w:t xml:space="preserve">Jewett, Sarah Orne. </w:t>
      </w:r>
      <w:r w:rsidR="004C57D7" w:rsidRPr="009D4A14">
        <w:rPr>
          <w:rFonts w:ascii="Times New Roman" w:hAnsi="Times New Roman" w:cs="Times New Roman"/>
          <w:i/>
        </w:rPr>
        <w:t>The Country of the Pointed Firs</w:t>
      </w:r>
      <w:r w:rsidR="005F6CF0">
        <w:rPr>
          <w:rFonts w:ascii="Times New Roman" w:hAnsi="Times New Roman" w:cs="Times New Roman"/>
          <w:i/>
        </w:rPr>
        <w:t>.</w:t>
      </w:r>
      <w:r w:rsidR="006205ED">
        <w:rPr>
          <w:rFonts w:ascii="Times New Roman" w:hAnsi="Times New Roman" w:cs="Times New Roman"/>
          <w:i/>
        </w:rPr>
        <w:t xml:space="preserve"> </w:t>
      </w:r>
      <w:r w:rsidR="006205ED">
        <w:rPr>
          <w:rFonts w:ascii="Times New Roman" w:hAnsi="Times New Roman" w:cs="Times New Roman"/>
        </w:rPr>
        <w:t>[1896]</w:t>
      </w:r>
      <w:r w:rsidR="005F6CF0">
        <w:rPr>
          <w:rFonts w:ascii="Times New Roman" w:hAnsi="Times New Roman" w:cs="Times New Roman"/>
        </w:rPr>
        <w:t xml:space="preserve"> Dover Publications, 2011</w:t>
      </w:r>
      <w:r w:rsidR="004C57D7" w:rsidRPr="009D4A14">
        <w:rPr>
          <w:rFonts w:ascii="Times New Roman" w:hAnsi="Times New Roman" w:cs="Times New Roman"/>
        </w:rPr>
        <w:t xml:space="preserve">. ISBN-13: </w:t>
      </w:r>
      <w:r w:rsidR="004C57D7" w:rsidRPr="009D4A14">
        <w:rPr>
          <w:rFonts w:ascii="Times New Roman" w:hAnsi="Times New Roman" w:cs="Times New Roman"/>
        </w:rPr>
        <w:tab/>
        <w:t>9780486281964</w:t>
      </w:r>
      <w:r w:rsidR="004C57D7" w:rsidRPr="009D4A14">
        <w:rPr>
          <w:rFonts w:ascii="Times New Roman" w:hAnsi="Times New Roman" w:cs="Times New Roman"/>
        </w:rPr>
        <w:br/>
        <w:t xml:space="preserve">• London, Jack. </w:t>
      </w:r>
      <w:r w:rsidR="004C57D7" w:rsidRPr="009D4A14">
        <w:rPr>
          <w:rFonts w:ascii="Times New Roman" w:hAnsi="Times New Roman" w:cs="Times New Roman"/>
          <w:i/>
        </w:rPr>
        <w:t>The Sea-Wolf</w:t>
      </w:r>
      <w:r w:rsidR="005F6CF0">
        <w:rPr>
          <w:rFonts w:ascii="Times New Roman" w:hAnsi="Times New Roman" w:cs="Times New Roman"/>
          <w:i/>
        </w:rPr>
        <w:t>.</w:t>
      </w:r>
      <w:r w:rsidR="00EE388B">
        <w:rPr>
          <w:rFonts w:ascii="Times New Roman" w:hAnsi="Times New Roman" w:cs="Times New Roman"/>
          <w:i/>
        </w:rPr>
        <w:t xml:space="preserve"> </w:t>
      </w:r>
      <w:r w:rsidR="00EE388B">
        <w:rPr>
          <w:rFonts w:ascii="Times New Roman" w:hAnsi="Times New Roman" w:cs="Times New Roman"/>
        </w:rPr>
        <w:t>[</w:t>
      </w:r>
      <w:r w:rsidR="009C7933">
        <w:rPr>
          <w:rFonts w:ascii="Times New Roman" w:hAnsi="Times New Roman" w:cs="Times New Roman"/>
        </w:rPr>
        <w:t>1904]</w:t>
      </w:r>
      <w:r w:rsidR="004C57D7" w:rsidRPr="009D4A14">
        <w:rPr>
          <w:rFonts w:ascii="Times New Roman" w:hAnsi="Times New Roman" w:cs="Times New Roman"/>
        </w:rPr>
        <w:t xml:space="preserve"> SeaWolf Press, 2017. ISBN-13: 9781948132350</w:t>
      </w:r>
      <w:r w:rsidR="004C57D7" w:rsidRPr="009D4A14">
        <w:rPr>
          <w:rFonts w:ascii="Times New Roman" w:hAnsi="Times New Roman" w:cs="Times New Roman"/>
        </w:rPr>
        <w:br/>
        <w:t xml:space="preserve">• Paredes, Americo. </w:t>
      </w:r>
      <w:r w:rsidR="004C57D7" w:rsidRPr="009D4A14">
        <w:rPr>
          <w:rFonts w:ascii="Times New Roman" w:hAnsi="Times New Roman" w:cs="Times New Roman"/>
          <w:i/>
        </w:rPr>
        <w:t>George Washington Gomez: A Mexicotexan Nove</w:t>
      </w:r>
      <w:r w:rsidR="005F6CF0">
        <w:rPr>
          <w:rFonts w:ascii="Times New Roman" w:hAnsi="Times New Roman" w:cs="Times New Roman"/>
          <w:i/>
        </w:rPr>
        <w:t>l.</w:t>
      </w:r>
      <w:r w:rsidR="009C7933">
        <w:rPr>
          <w:rFonts w:ascii="Times New Roman" w:hAnsi="Times New Roman" w:cs="Times New Roman"/>
          <w:i/>
        </w:rPr>
        <w:t xml:space="preserve"> </w:t>
      </w:r>
      <w:r w:rsidR="009C7933">
        <w:rPr>
          <w:rFonts w:ascii="Times New Roman" w:hAnsi="Times New Roman" w:cs="Times New Roman"/>
        </w:rPr>
        <w:t>[1936-1940]</w:t>
      </w:r>
      <w:r w:rsidR="004C57D7" w:rsidRPr="009D4A14">
        <w:rPr>
          <w:rFonts w:ascii="Times New Roman" w:hAnsi="Times New Roman" w:cs="Times New Roman"/>
        </w:rPr>
        <w:t xml:space="preserve"> Arte Publico Pr, </w:t>
      </w:r>
      <w:r w:rsidR="009C7933">
        <w:rPr>
          <w:rFonts w:ascii="Times New Roman" w:hAnsi="Times New Roman" w:cs="Times New Roman"/>
        </w:rPr>
        <w:tab/>
        <w:t xml:space="preserve">1990. ISBN-13: </w:t>
      </w:r>
      <w:r w:rsidR="004C57D7" w:rsidRPr="009D4A14">
        <w:rPr>
          <w:rFonts w:ascii="Times New Roman" w:hAnsi="Times New Roman" w:cs="Times New Roman"/>
        </w:rPr>
        <w:t>9781558850125</w:t>
      </w:r>
      <w:r w:rsidR="004C57D7" w:rsidRPr="009D4A14">
        <w:rPr>
          <w:rFonts w:ascii="Times New Roman" w:hAnsi="Times New Roman" w:cs="Times New Roman"/>
        </w:rPr>
        <w:br/>
      </w:r>
      <w:r w:rsidR="0099215A" w:rsidRPr="009D4A14">
        <w:rPr>
          <w:rFonts w:ascii="Times New Roman" w:hAnsi="Times New Roman" w:cs="Times New Roman"/>
        </w:rPr>
        <w:t xml:space="preserve">• Wharton, Edith. </w:t>
      </w:r>
      <w:r w:rsidR="0099215A" w:rsidRPr="009D4A14">
        <w:rPr>
          <w:rFonts w:ascii="Times New Roman" w:hAnsi="Times New Roman" w:cs="Times New Roman"/>
          <w:i/>
        </w:rPr>
        <w:t>The House of Mirth</w:t>
      </w:r>
      <w:r w:rsidR="005F6CF0">
        <w:rPr>
          <w:rFonts w:ascii="Times New Roman" w:hAnsi="Times New Roman" w:cs="Times New Roman"/>
          <w:i/>
        </w:rPr>
        <w:t>.</w:t>
      </w:r>
      <w:r w:rsidR="0099215A" w:rsidRPr="009D4A14">
        <w:rPr>
          <w:rFonts w:ascii="Times New Roman" w:hAnsi="Times New Roman" w:cs="Times New Roman"/>
        </w:rPr>
        <w:t xml:space="preserve"> </w:t>
      </w:r>
      <w:r w:rsidR="00DC7E5E" w:rsidRPr="009D4A14">
        <w:rPr>
          <w:rFonts w:ascii="Times New Roman" w:hAnsi="Times New Roman" w:cs="Times New Roman"/>
        </w:rPr>
        <w:t xml:space="preserve">[1905] </w:t>
      </w:r>
      <w:r w:rsidR="005F6CF0">
        <w:rPr>
          <w:rFonts w:ascii="Times New Roman" w:hAnsi="Times New Roman" w:cs="Times New Roman"/>
        </w:rPr>
        <w:t>Penguin Classics.</w:t>
      </w:r>
      <w:r w:rsidR="0099215A" w:rsidRPr="009D4A14">
        <w:rPr>
          <w:rFonts w:ascii="Times New Roman" w:hAnsi="Times New Roman" w:cs="Times New Roman"/>
        </w:rPr>
        <w:t xml:space="preserve"> ISBN 9780140187298 </w:t>
      </w:r>
    </w:p>
    <w:p w14:paraId="7A691E17" w14:textId="3BC4C9FB" w:rsidR="00153604" w:rsidRPr="009D4A14" w:rsidRDefault="00153604" w:rsidP="00577735">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sz w:val="20"/>
          <w:szCs w:val="20"/>
        </w:rPr>
        <w:t>▐</w:t>
      </w:r>
      <w:r w:rsidRPr="009D4A14">
        <w:rPr>
          <w:rFonts w:ascii="Palatino" w:hAnsi="Palatino" w:cs="Times New Roman"/>
          <w:b/>
          <w:sz w:val="20"/>
          <w:szCs w:val="20"/>
        </w:rPr>
        <w:t xml:space="preserve"> </w:t>
      </w:r>
      <w:r w:rsidRPr="009D4A14">
        <w:rPr>
          <w:rFonts w:ascii="Palatino" w:hAnsi="Palatino" w:cs="Times New Roman"/>
          <w:b/>
          <w:color w:val="000000" w:themeColor="text1"/>
          <w:sz w:val="20"/>
          <w:szCs w:val="20"/>
        </w:rPr>
        <w:t>DIGITAL ARCHIVES</w:t>
      </w:r>
      <w:r w:rsidR="001C0043" w:rsidRPr="009D4A14">
        <w:rPr>
          <w:rFonts w:ascii="Palatino" w:hAnsi="Palatino" w:cs="Times New Roman"/>
          <w:b/>
          <w:color w:val="000000" w:themeColor="text1"/>
          <w:sz w:val="20"/>
          <w:szCs w:val="20"/>
        </w:rPr>
        <w:t xml:space="preserve"> &amp; RESOURCES</w:t>
      </w:r>
    </w:p>
    <w:p w14:paraId="6377908D" w14:textId="6896C3A1" w:rsidR="00681E4B" w:rsidRPr="00AC54CF" w:rsidRDefault="001C0043" w:rsidP="00577735">
      <w:pPr>
        <w:spacing w:line="240" w:lineRule="auto"/>
        <w:rPr>
          <w:rFonts w:ascii="Times New Roman" w:hAnsi="Times New Roman" w:cs="Times New Roman"/>
          <w:color w:val="000000" w:themeColor="text1"/>
          <w:u w:val="single"/>
        </w:rPr>
      </w:pPr>
      <w:r w:rsidRPr="00AC54CF">
        <w:rPr>
          <w:rFonts w:ascii="Times New Roman" w:hAnsi="Times New Roman" w:cs="Times New Roman"/>
          <w:i/>
          <w:color w:val="000000" w:themeColor="text1"/>
        </w:rPr>
        <w:t>Brief overviews</w:t>
      </w:r>
      <w:r w:rsidRPr="00AC54CF">
        <w:rPr>
          <w:rFonts w:ascii="Times New Roman" w:hAnsi="Times New Roman" w:cs="Times New Roman"/>
          <w:color w:val="000000" w:themeColor="text1"/>
        </w:rPr>
        <w:t>:</w:t>
      </w:r>
      <w:r w:rsidR="002702FB" w:rsidRPr="00AC54CF">
        <w:rPr>
          <w:rFonts w:ascii="Times New Roman" w:hAnsi="Times New Roman" w:cs="Times New Roman"/>
          <w:color w:val="000000" w:themeColor="text1"/>
        </w:rPr>
        <w:t xml:space="preserve">  </w:t>
      </w:r>
      <w:hyperlink r:id="rId10" w:history="1">
        <w:r w:rsidR="00681E4B" w:rsidRPr="00AC54CF">
          <w:rPr>
            <w:rStyle w:val="Hyperlink"/>
            <w:rFonts w:ascii="Times New Roman" w:hAnsi="Times New Roman" w:cs="Times New Roman"/>
            <w:color w:val="000000" w:themeColor="text1"/>
          </w:rPr>
          <w:t>http://public.wsu.edu/~campbelld/amlit/realism.htm</w:t>
        </w:r>
      </w:hyperlink>
      <w:r w:rsidR="00681E4B" w:rsidRPr="00AC54CF">
        <w:rPr>
          <w:rFonts w:ascii="Times New Roman" w:hAnsi="Times New Roman" w:cs="Times New Roman"/>
          <w:color w:val="000000" w:themeColor="text1"/>
          <w:u w:val="single"/>
        </w:rPr>
        <w:br/>
      </w:r>
      <w:hyperlink r:id="rId11" w:history="1">
        <w:r w:rsidR="00681E4B" w:rsidRPr="00AC54CF">
          <w:rPr>
            <w:rStyle w:val="Hyperlink"/>
            <w:rFonts w:ascii="Times New Roman" w:hAnsi="Times New Roman" w:cs="Times New Roman"/>
            <w:color w:val="000000" w:themeColor="text1"/>
          </w:rPr>
          <w:t>https://public.wsu.edu/~campbelld/howells/realism.htm</w:t>
        </w:r>
      </w:hyperlink>
    </w:p>
    <w:p w14:paraId="02DBAF7F" w14:textId="188B7B67" w:rsidR="00B2466B" w:rsidRPr="00AC54CF" w:rsidRDefault="001C0043" w:rsidP="00577735">
      <w:pPr>
        <w:spacing w:line="240" w:lineRule="auto"/>
        <w:rPr>
          <w:rFonts w:ascii="Times New Roman" w:hAnsi="Times New Roman" w:cs="Times New Roman"/>
          <w:color w:val="000000" w:themeColor="text1"/>
        </w:rPr>
      </w:pPr>
      <w:r w:rsidRPr="00AC54CF">
        <w:rPr>
          <w:rFonts w:ascii="Times New Roman" w:hAnsi="Times New Roman" w:cs="Times New Roman"/>
          <w:color w:val="000000" w:themeColor="text1"/>
        </w:rPr>
        <w:t>Online Archive of 19</w:t>
      </w:r>
      <w:r w:rsidRPr="00AC54CF">
        <w:rPr>
          <w:rFonts w:ascii="Times New Roman" w:hAnsi="Times New Roman" w:cs="Times New Roman"/>
          <w:color w:val="000000" w:themeColor="text1"/>
          <w:vertAlign w:val="superscript"/>
        </w:rPr>
        <w:t>th</w:t>
      </w:r>
      <w:r w:rsidR="00A94D7A" w:rsidRPr="00AC54CF">
        <w:rPr>
          <w:rFonts w:ascii="Times New Roman" w:hAnsi="Times New Roman" w:cs="Times New Roman"/>
          <w:color w:val="000000" w:themeColor="text1"/>
        </w:rPr>
        <w:t>-Century U.S. Women's Writings</w:t>
      </w:r>
      <w:r w:rsidR="007166D0" w:rsidRPr="00AC54CF">
        <w:rPr>
          <w:rFonts w:ascii="Times New Roman" w:hAnsi="Times New Roman" w:cs="Times New Roman"/>
          <w:color w:val="000000" w:themeColor="text1"/>
        </w:rPr>
        <w:t>:</w:t>
      </w:r>
      <w:r w:rsidR="00A94D7A" w:rsidRPr="00AC54CF">
        <w:rPr>
          <w:rFonts w:ascii="Times New Roman" w:hAnsi="Times New Roman" w:cs="Times New Roman"/>
          <w:color w:val="000000" w:themeColor="text1"/>
        </w:rPr>
        <w:t xml:space="preserve"> </w:t>
      </w:r>
      <w:hyperlink r:id="rId12" w:history="1">
        <w:r w:rsidR="00EB103E" w:rsidRPr="00AC54CF">
          <w:rPr>
            <w:rStyle w:val="Hyperlink"/>
            <w:rFonts w:ascii="Times New Roman" w:hAnsi="Times New Roman" w:cs="Times New Roman"/>
            <w:color w:val="000000" w:themeColor="text1"/>
          </w:rPr>
          <w:t>http://www.facstaff.bucknell.edu/gcarr/19cUSWW/</w:t>
        </w:r>
      </w:hyperlink>
    </w:p>
    <w:p w14:paraId="68A6346B" w14:textId="3631D8CE" w:rsidR="00EB103E" w:rsidRPr="00AC54CF" w:rsidRDefault="00EB103E" w:rsidP="00577735">
      <w:pPr>
        <w:spacing w:line="240" w:lineRule="auto"/>
        <w:rPr>
          <w:rStyle w:val="Hyperlink"/>
          <w:rFonts w:ascii="Times New Roman" w:hAnsi="Times New Roman" w:cs="Times New Roman"/>
          <w:color w:val="000000" w:themeColor="text1"/>
        </w:rPr>
      </w:pPr>
      <w:r w:rsidRPr="00AC54CF">
        <w:rPr>
          <w:rFonts w:ascii="Times New Roman" w:hAnsi="Times New Roman" w:cs="Times New Roman"/>
          <w:color w:val="000000" w:themeColor="text1"/>
        </w:rPr>
        <w:t xml:space="preserve">Cornell University journal archive: </w:t>
      </w:r>
      <w:hyperlink r:id="rId13" w:history="1">
        <w:r w:rsidRPr="00AC54CF">
          <w:rPr>
            <w:rStyle w:val="Hyperlink"/>
            <w:rFonts w:ascii="Times New Roman" w:hAnsi="Times New Roman" w:cs="Times New Roman"/>
            <w:color w:val="000000" w:themeColor="text1"/>
          </w:rPr>
          <w:t>http://ebooks.library.cornell.edu/m/moa/browse.html</w:t>
        </w:r>
      </w:hyperlink>
    </w:p>
    <w:p w14:paraId="67269D51" w14:textId="7DC20D77" w:rsidR="00681E4B" w:rsidRPr="00AC54CF" w:rsidRDefault="00681E4B" w:rsidP="00577735">
      <w:pPr>
        <w:spacing w:line="240" w:lineRule="auto"/>
        <w:rPr>
          <w:rStyle w:val="Hyperlink"/>
          <w:rFonts w:ascii="Times New Roman" w:hAnsi="Times New Roman" w:cs="Times New Roman"/>
          <w:color w:val="000000" w:themeColor="text1"/>
          <w:u w:val="none"/>
        </w:rPr>
      </w:pPr>
      <w:r w:rsidRPr="00AC54CF">
        <w:rPr>
          <w:rStyle w:val="Hyperlink"/>
          <w:rFonts w:ascii="Times New Roman" w:hAnsi="Times New Roman" w:cs="Times New Roman"/>
          <w:color w:val="000000" w:themeColor="text1"/>
          <w:u w:val="none"/>
        </w:rPr>
        <w:t xml:space="preserve">Visual Art: </w:t>
      </w:r>
      <w:hyperlink r:id="rId14" w:history="1">
        <w:r w:rsidRPr="00AC54CF">
          <w:rPr>
            <w:rStyle w:val="Hyperlink"/>
            <w:rFonts w:ascii="Times New Roman" w:hAnsi="Times New Roman" w:cs="Times New Roman"/>
            <w:color w:val="000000" w:themeColor="text1"/>
          </w:rPr>
          <w:t>https://www.artsy.net/gene/american-realism</w:t>
        </w:r>
      </w:hyperlink>
    </w:p>
    <w:p w14:paraId="68A17AE6" w14:textId="61D728B3" w:rsidR="002C4698" w:rsidRPr="00AC54CF" w:rsidRDefault="002C4698" w:rsidP="00577735">
      <w:pPr>
        <w:spacing w:line="240" w:lineRule="auto"/>
        <w:rPr>
          <w:rFonts w:ascii="Times New Roman" w:hAnsi="Times New Roman" w:cs="Times New Roman"/>
          <w:color w:val="000000" w:themeColor="text1"/>
        </w:rPr>
      </w:pPr>
      <w:r w:rsidRPr="00AC54CF">
        <w:rPr>
          <w:rStyle w:val="Hyperlink"/>
          <w:rFonts w:ascii="Times New Roman" w:hAnsi="Times New Roman" w:cs="Times New Roman"/>
          <w:color w:val="000000" w:themeColor="text1"/>
          <w:u w:val="none"/>
        </w:rPr>
        <w:t>UTT Writing Center: http://www.uttyler.edu/writingcenter/</w:t>
      </w:r>
    </w:p>
    <w:p w14:paraId="62BD6E24" w14:textId="77777777" w:rsidR="000A6506" w:rsidRPr="000A6506" w:rsidRDefault="000A6506" w:rsidP="000A6506">
      <w:pPr>
        <w:spacing w:line="240" w:lineRule="auto"/>
        <w:rPr>
          <w:rFonts w:ascii="Palatino" w:hAnsi="Palatino" w:cs="Times New Roman"/>
          <w:b/>
          <w:color w:val="000000" w:themeColor="text1"/>
          <w:sz w:val="20"/>
          <w:szCs w:val="20"/>
        </w:rPr>
      </w:pPr>
      <w:r w:rsidRPr="000A6506">
        <w:rPr>
          <w:rFonts w:ascii="MS Mincho" w:eastAsia="MS Mincho" w:hAnsi="MS Mincho" w:cs="MS Mincho"/>
          <w:b/>
          <w:color w:val="000000" w:themeColor="text1"/>
          <w:sz w:val="20"/>
          <w:szCs w:val="20"/>
        </w:rPr>
        <w:t>▐</w:t>
      </w:r>
      <w:r w:rsidRPr="000A6506">
        <w:rPr>
          <w:rFonts w:ascii="Palatino" w:hAnsi="Palatino" w:cs="Times New Roman"/>
          <w:b/>
          <w:color w:val="000000" w:themeColor="text1"/>
          <w:sz w:val="20"/>
          <w:szCs w:val="20"/>
        </w:rPr>
        <w:t xml:space="preserve"> POLICIES &amp; PROTOCOLS </w:t>
      </w:r>
    </w:p>
    <w:p w14:paraId="18374734" w14:textId="2D9FE130" w:rsidR="000A6506" w:rsidRPr="006E420B" w:rsidRDefault="000A6506" w:rsidP="000A6506">
      <w:pPr>
        <w:spacing w:line="240" w:lineRule="auto"/>
        <w:rPr>
          <w:rFonts w:ascii="Times New Roman" w:hAnsi="Times New Roman" w:cs="Times New Roman"/>
          <w:color w:val="000000" w:themeColor="text1"/>
        </w:rPr>
      </w:pPr>
      <w:r w:rsidRPr="000A6506">
        <w:rPr>
          <w:rFonts w:ascii="Times New Roman" w:hAnsi="Times New Roman" w:cs="Times New Roman"/>
          <w:b/>
          <w:color w:val="000000" w:themeColor="text1"/>
          <w:sz w:val="18"/>
          <w:szCs w:val="18"/>
        </w:rPr>
        <w:t>COMMUNICATION POLICY:</w:t>
      </w:r>
      <w:r>
        <w:rPr>
          <w:rFonts w:ascii="Times New Roman" w:hAnsi="Times New Roman" w:cs="Times New Roman"/>
          <w:color w:val="000000" w:themeColor="text1"/>
        </w:rPr>
        <w:t xml:space="preserve"> </w:t>
      </w:r>
      <w:r w:rsidRPr="006E420B">
        <w:rPr>
          <w:rFonts w:ascii="Times New Roman" w:hAnsi="Times New Roman" w:cs="Times New Roman"/>
          <w:color w:val="000000" w:themeColor="text1"/>
        </w:rPr>
        <w:t>Emails will be answered within 24 hours during the school week and occur between 9am and 8pm. Feedback on written assignments will be less than 2 weeks upon submission. Please note: I teach all day on a Tuesd</w:t>
      </w:r>
      <w:r>
        <w:rPr>
          <w:rFonts w:ascii="Times New Roman" w:hAnsi="Times New Roman" w:cs="Times New Roman"/>
          <w:color w:val="000000" w:themeColor="text1"/>
        </w:rPr>
        <w:t>ay/Thursday schedule this term.</w:t>
      </w:r>
    </w:p>
    <w:p w14:paraId="1BB34D7D" w14:textId="325B4F5A" w:rsidR="000A6506" w:rsidRPr="006E420B" w:rsidRDefault="000A6506" w:rsidP="000A6506">
      <w:pPr>
        <w:spacing w:line="240" w:lineRule="auto"/>
        <w:rPr>
          <w:rFonts w:ascii="Times New Roman" w:hAnsi="Times New Roman" w:cs="Times New Roman"/>
          <w:color w:val="000000" w:themeColor="text1"/>
        </w:rPr>
      </w:pPr>
      <w:r w:rsidRPr="000A6506">
        <w:rPr>
          <w:rFonts w:ascii="Times New Roman" w:hAnsi="Times New Roman" w:cs="Times New Roman"/>
          <w:b/>
          <w:color w:val="000000" w:themeColor="text1"/>
          <w:sz w:val="18"/>
          <w:szCs w:val="18"/>
        </w:rPr>
        <w:t>DISCUSSION BOARD (Reading Forum) POLICY</w:t>
      </w:r>
      <w:r w:rsidRPr="000A6506">
        <w:rPr>
          <w:rFonts w:ascii="Times New Roman" w:hAnsi="Times New Roman" w:cs="Times New Roman"/>
          <w:color w:val="000000" w:themeColor="text1"/>
          <w:sz w:val="18"/>
          <w:szCs w:val="18"/>
        </w:rPr>
        <w:t>:</w:t>
      </w:r>
      <w:r w:rsidRPr="006E420B">
        <w:rPr>
          <w:rFonts w:ascii="Times New Roman" w:hAnsi="Times New Roman" w:cs="Times New Roman"/>
          <w:color w:val="000000" w:themeColor="text1"/>
        </w:rPr>
        <w:t xml:space="preserve"> Prompts, questions, and responses on the discussion board are to enable students to brainsto</w:t>
      </w:r>
      <w:r w:rsidR="0078056C">
        <w:rPr>
          <w:rFonts w:ascii="Times New Roman" w:hAnsi="Times New Roman" w:cs="Times New Roman"/>
          <w:color w:val="000000" w:themeColor="text1"/>
        </w:rPr>
        <w:t>rm about the readings</w:t>
      </w:r>
      <w:r w:rsidR="00610265">
        <w:rPr>
          <w:rFonts w:ascii="Times New Roman" w:hAnsi="Times New Roman" w:cs="Times New Roman"/>
          <w:color w:val="000000" w:themeColor="text1"/>
        </w:rPr>
        <w:t xml:space="preserve"> and assignments</w:t>
      </w:r>
      <w:r w:rsidRPr="006E420B">
        <w:rPr>
          <w:rFonts w:ascii="Times New Roman" w:hAnsi="Times New Roman" w:cs="Times New Roman"/>
          <w:color w:val="000000" w:themeColor="text1"/>
        </w:rPr>
        <w:t>. The postings on the discussion board must be focused on the assigned topic. All technical problems associated with Canvas, the Internet, or library databases, including passwords and user IDs, should be directed to the respective departments. The course instructor cann</w:t>
      </w:r>
      <w:r>
        <w:rPr>
          <w:rFonts w:ascii="Times New Roman" w:hAnsi="Times New Roman" w:cs="Times New Roman"/>
          <w:color w:val="000000" w:themeColor="text1"/>
        </w:rPr>
        <w:t xml:space="preserve">ot answer technical questions. </w:t>
      </w:r>
    </w:p>
    <w:p w14:paraId="48B085B5" w14:textId="222530F8" w:rsidR="000A6506" w:rsidRPr="006E420B" w:rsidRDefault="000A6506" w:rsidP="000A6506">
      <w:pPr>
        <w:spacing w:line="240" w:lineRule="auto"/>
        <w:rPr>
          <w:rFonts w:ascii="Times New Roman" w:hAnsi="Times New Roman" w:cs="Times New Roman"/>
          <w:color w:val="000000" w:themeColor="text1"/>
        </w:rPr>
      </w:pPr>
      <w:r w:rsidRPr="000A6506">
        <w:rPr>
          <w:rFonts w:ascii="Times New Roman" w:hAnsi="Times New Roman" w:cs="Times New Roman"/>
          <w:b/>
          <w:color w:val="000000" w:themeColor="text1"/>
          <w:sz w:val="18"/>
          <w:szCs w:val="18"/>
        </w:rPr>
        <w:t>DISCUSSION &amp; COLLEAGIALITY:</w:t>
      </w:r>
      <w:r w:rsidRPr="006E420B">
        <w:rPr>
          <w:rFonts w:ascii="Times New Roman" w:hAnsi="Times New Roman" w:cs="Times New Roman"/>
          <w:color w:val="000000" w:themeColor="text1"/>
        </w:rPr>
        <w:t xml:space="preserve"> We are all responsible for creating a seminar that is both intellectually rigorous and respectful. We commit to doing so in a way that values diverse perspectives and experiences and encourages productive reflection and interaction. Above all, be respectful (even when you strongly disagree) and be conscious of the ways that our identities position us in th</w:t>
      </w:r>
      <w:r>
        <w:rPr>
          <w:rFonts w:ascii="Times New Roman" w:hAnsi="Times New Roman" w:cs="Times New Roman"/>
          <w:color w:val="000000" w:themeColor="text1"/>
        </w:rPr>
        <w:t xml:space="preserve">e classroom. </w:t>
      </w:r>
    </w:p>
    <w:p w14:paraId="37064DAA" w14:textId="77777777" w:rsidR="000A6506" w:rsidRPr="006E420B" w:rsidRDefault="000A6506" w:rsidP="000A6506">
      <w:pPr>
        <w:spacing w:line="240" w:lineRule="auto"/>
        <w:rPr>
          <w:rFonts w:ascii="Times New Roman" w:hAnsi="Times New Roman" w:cs="Times New Roman"/>
          <w:color w:val="000000" w:themeColor="text1"/>
        </w:rPr>
      </w:pPr>
      <w:r w:rsidRPr="006E420B">
        <w:rPr>
          <w:rFonts w:ascii="Times New Roman" w:hAnsi="Times New Roman" w:cs="Times New Roman"/>
          <w:color w:val="000000" w:themeColor="text1"/>
        </w:rPr>
        <w:t>All postings on the discussion board must meet academic and professional standards. Abuses in the forms of bullying and/or discriminatory comments on gender, sex, race, or ethnicity are not allowed and will be reported if the instructor’s intervention does not see immediate changes in behavior.</w:t>
      </w:r>
    </w:p>
    <w:p w14:paraId="07DE5598" w14:textId="77777777" w:rsidR="000A6506" w:rsidRPr="006E420B" w:rsidRDefault="000A6506" w:rsidP="000A6506">
      <w:pPr>
        <w:spacing w:line="240" w:lineRule="auto"/>
        <w:rPr>
          <w:rFonts w:ascii="Times New Roman" w:hAnsi="Times New Roman" w:cs="Times New Roman"/>
          <w:color w:val="000000" w:themeColor="text1"/>
        </w:rPr>
      </w:pPr>
      <w:r w:rsidRPr="000A6506">
        <w:rPr>
          <w:rFonts w:ascii="Times New Roman" w:hAnsi="Times New Roman" w:cs="Times New Roman"/>
          <w:b/>
          <w:color w:val="000000" w:themeColor="text1"/>
          <w:sz w:val="18"/>
          <w:szCs w:val="18"/>
        </w:rPr>
        <w:lastRenderedPageBreak/>
        <w:t>HOMEWORK &amp; PAPER FORMAT:</w:t>
      </w:r>
      <w:r w:rsidRPr="006E420B">
        <w:rPr>
          <w:rFonts w:ascii="Times New Roman" w:hAnsi="Times New Roman" w:cs="Times New Roman"/>
          <w:color w:val="000000" w:themeColor="text1"/>
        </w:rPr>
        <w:t xml:space="preserve"> All written assignments should be typed, double-spaced, use normal margins and readable font. Paper headings should include your name, date, course title, and professor’s name. Each page should include page number and your last name. Use MLA documentation to cite sources.  </w:t>
      </w:r>
    </w:p>
    <w:p w14:paraId="77864BBB" w14:textId="4AEC9B44" w:rsidR="000A6506" w:rsidRPr="006E420B" w:rsidRDefault="000A6506" w:rsidP="000A6506">
      <w:pPr>
        <w:spacing w:line="240" w:lineRule="auto"/>
        <w:rPr>
          <w:rFonts w:ascii="Times New Roman" w:hAnsi="Times New Roman" w:cs="Times New Roman"/>
          <w:color w:val="000000" w:themeColor="text1"/>
        </w:rPr>
      </w:pPr>
      <w:r w:rsidRPr="000A6506">
        <w:rPr>
          <w:rFonts w:ascii="Times New Roman" w:hAnsi="Times New Roman" w:cs="Times New Roman"/>
          <w:b/>
          <w:color w:val="000000" w:themeColor="text1"/>
          <w:sz w:val="18"/>
          <w:szCs w:val="18"/>
        </w:rPr>
        <w:t>DUE DATE POLICY:</w:t>
      </w:r>
      <w:r w:rsidRPr="006E420B">
        <w:rPr>
          <w:rFonts w:ascii="Times New Roman" w:hAnsi="Times New Roman" w:cs="Times New Roman"/>
          <w:color w:val="000000" w:themeColor="text1"/>
        </w:rPr>
        <w:t xml:space="preserve"> Assignments must be submitted to me </w:t>
      </w:r>
      <w:r w:rsidR="00DA03FF">
        <w:rPr>
          <w:rFonts w:ascii="Times New Roman" w:hAnsi="Times New Roman" w:cs="Times New Roman"/>
          <w:color w:val="000000" w:themeColor="text1"/>
        </w:rPr>
        <w:t>(</w:t>
      </w:r>
      <w:hyperlink r:id="rId15" w:history="1">
        <w:r w:rsidR="00DA03FF" w:rsidRPr="0028423A">
          <w:rPr>
            <w:rStyle w:val="Hyperlink"/>
            <w:rFonts w:ascii="Times New Roman" w:hAnsi="Times New Roman" w:cs="Times New Roman"/>
          </w:rPr>
          <w:t>ajessop@uttyler.edu)</w:t>
        </w:r>
      </w:hyperlink>
      <w:r w:rsidR="00DA03FF">
        <w:rPr>
          <w:rFonts w:ascii="Times New Roman" w:hAnsi="Times New Roman" w:cs="Times New Roman"/>
          <w:color w:val="000000" w:themeColor="text1"/>
        </w:rPr>
        <w:t xml:space="preserve"> </w:t>
      </w:r>
      <w:r w:rsidRPr="006E420B">
        <w:rPr>
          <w:rFonts w:ascii="Times New Roman" w:hAnsi="Times New Roman" w:cs="Times New Roman"/>
          <w:color w:val="000000" w:themeColor="text1"/>
        </w:rPr>
        <w:t xml:space="preserve">on or before the due date. Work turned in late without a compelling reason will be lowered one-third of a grade per day. </w:t>
      </w:r>
    </w:p>
    <w:p w14:paraId="687E12F1" w14:textId="7C002C92" w:rsidR="00794E53" w:rsidRPr="000A6506" w:rsidRDefault="003D62CD" w:rsidP="000A6506">
      <w:pPr>
        <w:spacing w:line="240" w:lineRule="auto"/>
        <w:jc w:val="both"/>
        <w:rPr>
          <w:rFonts w:ascii="Palatino" w:hAnsi="Palatino" w:cs="Times New Roman"/>
          <w:b/>
          <w:color w:val="000000" w:themeColor="text1"/>
          <w:sz w:val="20"/>
          <w:szCs w:val="20"/>
        </w:rPr>
      </w:pPr>
      <w:r w:rsidRPr="009D4A14">
        <w:rPr>
          <w:rFonts w:ascii="MS Mincho" w:eastAsia="MS Mincho" w:hAnsi="MS Mincho" w:cs="MS Mincho"/>
          <w:b/>
          <w:color w:val="000000" w:themeColor="text1"/>
          <w:sz w:val="20"/>
          <w:szCs w:val="20"/>
        </w:rPr>
        <w:t>▐</w:t>
      </w:r>
      <w:r w:rsidR="000A6506">
        <w:rPr>
          <w:rFonts w:ascii="Palatino" w:hAnsi="Palatino" w:cs="Times New Roman"/>
          <w:b/>
          <w:color w:val="000000" w:themeColor="text1"/>
          <w:sz w:val="20"/>
          <w:szCs w:val="20"/>
        </w:rPr>
        <w:t xml:space="preserve"> ASSIGNMENTS</w:t>
      </w:r>
      <w:r w:rsidR="00794E53" w:rsidRPr="00B14CEB">
        <w:rPr>
          <w:rFonts w:ascii="Times New Roman" w:hAnsi="Times New Roman" w:cs="Times New Roman"/>
          <w:b/>
          <w:color w:val="000000" w:themeColor="text1"/>
          <w:sz w:val="20"/>
          <w:szCs w:val="20"/>
        </w:rPr>
        <w:t xml:space="preserve"> </w:t>
      </w:r>
      <w:r w:rsidR="00794E53" w:rsidRPr="006C2381">
        <w:rPr>
          <w:rFonts w:ascii="Times New Roman" w:hAnsi="Times New Roman" w:cs="Times New Roman"/>
          <w:b/>
          <w:color w:val="000000" w:themeColor="text1"/>
          <w:sz w:val="20"/>
          <w:szCs w:val="20"/>
        </w:rPr>
        <w:sym w:font="Wingdings" w:char="F07A"/>
      </w:r>
      <w:r w:rsidR="00794E53" w:rsidRPr="006C2381">
        <w:rPr>
          <w:rFonts w:ascii="Times New Roman" w:hAnsi="Times New Roman" w:cs="Times New Roman"/>
          <w:b/>
          <w:color w:val="000000" w:themeColor="text1"/>
          <w:sz w:val="20"/>
          <w:szCs w:val="20"/>
        </w:rPr>
        <w:sym w:font="Wingdings" w:char="F07A"/>
      </w:r>
    </w:p>
    <w:p w14:paraId="4DAD414D" w14:textId="025B20C2" w:rsidR="00794E53" w:rsidRPr="00235F16" w:rsidRDefault="00794E53" w:rsidP="00577735">
      <w:pPr>
        <w:spacing w:after="0" w:line="240" w:lineRule="auto"/>
        <w:rPr>
          <w:rFonts w:ascii="Times New Roman" w:hAnsi="Times New Roman" w:cs="Times New Roman"/>
          <w:b/>
          <w:i/>
          <w:color w:val="538135" w:themeColor="accent6" w:themeShade="BF"/>
          <w:sz w:val="21"/>
          <w:szCs w:val="21"/>
        </w:rPr>
      </w:pPr>
      <w:r w:rsidRPr="00235F16">
        <w:rPr>
          <w:rFonts w:ascii="Times New Roman" w:hAnsi="Times New Roman" w:cs="Times New Roman"/>
          <w:b/>
          <w:i/>
          <w:color w:val="538135" w:themeColor="accent6" w:themeShade="BF"/>
          <w:sz w:val="21"/>
          <w:szCs w:val="21"/>
        </w:rPr>
        <w:t>Reading &amp; Discussion</w:t>
      </w:r>
    </w:p>
    <w:p w14:paraId="7D0459A9" w14:textId="77777777" w:rsidR="0078056C" w:rsidRPr="0078056C" w:rsidRDefault="0078056C" w:rsidP="00577735">
      <w:pPr>
        <w:spacing w:after="0" w:line="240" w:lineRule="auto"/>
        <w:rPr>
          <w:rFonts w:ascii="Times New Roman" w:hAnsi="Times New Roman" w:cs="Times New Roman"/>
          <w:b/>
          <w:i/>
          <w:color w:val="525252" w:themeColor="accent3" w:themeShade="80"/>
          <w:sz w:val="21"/>
          <w:szCs w:val="21"/>
        </w:rPr>
      </w:pPr>
    </w:p>
    <w:p w14:paraId="0AAEFE31" w14:textId="4DCBA97F" w:rsidR="00794E53" w:rsidRPr="006C2381" w:rsidRDefault="00794E53" w:rsidP="00577735">
      <w:pPr>
        <w:spacing w:after="0" w:line="240" w:lineRule="auto"/>
        <w:rPr>
          <w:rFonts w:ascii="Times New Roman" w:hAnsi="Times New Roman" w:cs="Times New Roman"/>
          <w:color w:val="000000" w:themeColor="text1"/>
          <w:sz w:val="20"/>
          <w:szCs w:val="20"/>
        </w:rPr>
      </w:pPr>
      <w:r w:rsidRPr="007A0717">
        <w:rPr>
          <w:rFonts w:ascii="Times New Roman" w:hAnsi="Times New Roman" w:cs="Times New Roman"/>
          <w:b/>
          <w:color w:val="000000" w:themeColor="text1"/>
          <w:sz w:val="18"/>
          <w:szCs w:val="18"/>
        </w:rPr>
        <w:t>ASSIGNED READINGS:</w:t>
      </w:r>
      <w:r w:rsidRPr="006C2381">
        <w:rPr>
          <w:rFonts w:ascii="Times New Roman" w:hAnsi="Times New Roman" w:cs="Times New Roman"/>
          <w:b/>
          <w:color w:val="000000" w:themeColor="text1"/>
        </w:rPr>
        <w:t xml:space="preserve"> </w:t>
      </w:r>
      <w:r w:rsidRPr="006C2381">
        <w:rPr>
          <w:rFonts w:ascii="Times New Roman" w:hAnsi="Times New Roman" w:cs="Times New Roman"/>
          <w:color w:val="000000" w:themeColor="text1"/>
        </w:rPr>
        <w:t xml:space="preserve">Complete all assigned readings by the </w:t>
      </w:r>
      <w:r w:rsidR="00D4052A">
        <w:rPr>
          <w:rFonts w:ascii="Times New Roman" w:hAnsi="Times New Roman" w:cs="Times New Roman"/>
          <w:color w:val="000000" w:themeColor="text1"/>
        </w:rPr>
        <w:t xml:space="preserve">calendar </w:t>
      </w:r>
      <w:r w:rsidRPr="006C2381">
        <w:rPr>
          <w:rFonts w:ascii="Times New Roman" w:hAnsi="Times New Roman" w:cs="Times New Roman"/>
          <w:color w:val="000000" w:themeColor="text1"/>
        </w:rPr>
        <w:t xml:space="preserve">due date so that you can participate in classroom discussion and learning activities. </w:t>
      </w:r>
      <w:r w:rsidRPr="006C2381">
        <w:rPr>
          <w:rFonts w:ascii="Times New Roman" w:hAnsi="Times New Roman" w:cs="Times New Roman"/>
          <w:color w:val="000000" w:themeColor="text1"/>
        </w:rPr>
        <w:br/>
      </w:r>
    </w:p>
    <w:p w14:paraId="26E35A80" w14:textId="1463F9FC" w:rsidR="00164A6D" w:rsidRPr="009E7188" w:rsidRDefault="00794E53" w:rsidP="009E7188">
      <w:pPr>
        <w:rPr>
          <w:rFonts w:ascii="Times New Roman" w:eastAsia="Calibri" w:hAnsi="Times New Roman" w:cs="Times New Roman"/>
          <w:color w:val="000000"/>
          <w:sz w:val="21"/>
          <w:szCs w:val="21"/>
        </w:rPr>
      </w:pPr>
      <w:r w:rsidRPr="00235F16">
        <w:rPr>
          <w:rFonts w:ascii="Times New Roman" w:hAnsi="Times New Roman" w:cs="Times New Roman"/>
          <w:b/>
          <w:color w:val="000000" w:themeColor="text1"/>
          <w:sz w:val="20"/>
          <w:szCs w:val="20"/>
          <w:highlight w:val="yellow"/>
        </w:rPr>
        <w:sym w:font="Wingdings" w:char="F07A"/>
      </w:r>
      <w:r w:rsidRPr="006C2381">
        <w:rPr>
          <w:rFonts w:ascii="Times New Roman" w:hAnsi="Times New Roman" w:cs="Times New Roman"/>
          <w:b/>
          <w:color w:val="000000" w:themeColor="text1"/>
          <w:sz w:val="20"/>
          <w:szCs w:val="20"/>
        </w:rPr>
        <w:t xml:space="preserve"> </w:t>
      </w:r>
      <w:r w:rsidRPr="007A0717">
        <w:rPr>
          <w:rFonts w:ascii="Times New Roman" w:hAnsi="Times New Roman" w:cs="Times New Roman"/>
          <w:b/>
          <w:color w:val="000000" w:themeColor="text1"/>
          <w:sz w:val="18"/>
          <w:szCs w:val="18"/>
        </w:rPr>
        <w:t>DISCUSSION LEADERSHIP</w:t>
      </w:r>
      <w:r w:rsidR="0078056C">
        <w:rPr>
          <w:rFonts w:ascii="Times New Roman" w:hAnsi="Times New Roman" w:cs="Times New Roman"/>
          <w:b/>
          <w:color w:val="000000" w:themeColor="text1"/>
          <w:sz w:val="18"/>
          <w:szCs w:val="18"/>
        </w:rPr>
        <w:t xml:space="preserve"> &amp; POSTINGS</w:t>
      </w:r>
      <w:r w:rsidRPr="006C2381">
        <w:rPr>
          <w:rFonts w:ascii="Times New Roman" w:hAnsi="Times New Roman" w:cs="Times New Roman"/>
          <w:b/>
          <w:color w:val="000000" w:themeColor="text1"/>
          <w:sz w:val="20"/>
          <w:szCs w:val="20"/>
        </w:rPr>
        <w:t>:</w:t>
      </w:r>
      <w:r w:rsidRPr="006C2381">
        <w:rPr>
          <w:rFonts w:ascii="Times New Roman" w:hAnsi="Times New Roman" w:cs="Times New Roman"/>
          <w:b/>
          <w:color w:val="000000" w:themeColor="text1"/>
        </w:rPr>
        <w:t xml:space="preserve"> </w:t>
      </w:r>
      <w:r w:rsidR="00DA03FF" w:rsidRPr="00495EB0">
        <w:rPr>
          <w:rFonts w:ascii="Times New Roman" w:eastAsia="Calibri" w:hAnsi="Times New Roman" w:cs="Times New Roman"/>
          <w:color w:val="000000"/>
        </w:rPr>
        <w:t xml:space="preserve">Across the semester, each student will be responsible for initiating TWO weekly discussions of the assigned readings: one for Barrish text and one for the current novel. </w:t>
      </w:r>
      <w:r w:rsidR="00495EB0" w:rsidRPr="00495EB0">
        <w:rPr>
          <w:rFonts w:ascii="Times New Roman" w:eastAsia="Calibri" w:hAnsi="Times New Roman" w:cs="Times New Roman"/>
          <w:color w:val="000000"/>
        </w:rPr>
        <w:t xml:space="preserve">The discussants' prompts will be posted on or before </w:t>
      </w:r>
      <w:r w:rsidR="00495EB0" w:rsidRPr="00495EB0">
        <w:rPr>
          <w:rFonts w:ascii="Times New Roman" w:eastAsia="Calibri" w:hAnsi="Times New Roman" w:cs="Times New Roman"/>
          <w:b/>
          <w:color w:val="000000"/>
          <w:sz w:val="21"/>
          <w:szCs w:val="21"/>
        </w:rPr>
        <w:t>midnight</w:t>
      </w:r>
      <w:r w:rsidR="00495EB0" w:rsidRPr="00495EB0">
        <w:rPr>
          <w:rFonts w:ascii="Times New Roman" w:eastAsia="Calibri" w:hAnsi="Times New Roman" w:cs="Times New Roman"/>
          <w:color w:val="000000"/>
          <w:sz w:val="21"/>
          <w:szCs w:val="21"/>
        </w:rPr>
        <w:t xml:space="preserve"> </w:t>
      </w:r>
      <w:r w:rsidR="00495EB0" w:rsidRPr="00495EB0">
        <w:rPr>
          <w:rFonts w:ascii="Times New Roman" w:eastAsia="Calibri" w:hAnsi="Times New Roman" w:cs="Times New Roman"/>
          <w:b/>
          <w:color w:val="000000"/>
          <w:sz w:val="21"/>
          <w:szCs w:val="21"/>
        </w:rPr>
        <w:t>MONDAY</w:t>
      </w:r>
      <w:r w:rsidR="00495EB0" w:rsidRPr="00495EB0">
        <w:rPr>
          <w:rFonts w:ascii="Times New Roman" w:eastAsia="Calibri" w:hAnsi="Times New Roman" w:cs="Times New Roman"/>
          <w:color w:val="000000"/>
        </w:rPr>
        <w:t xml:space="preserve"> of the week in which the readings are calendared, with discussion follow-up posts due on or before </w:t>
      </w:r>
      <w:r w:rsidR="00495EB0" w:rsidRPr="00495EB0">
        <w:rPr>
          <w:rFonts w:ascii="Times New Roman" w:eastAsia="Calibri" w:hAnsi="Times New Roman" w:cs="Times New Roman"/>
          <w:b/>
          <w:color w:val="000000"/>
          <w:sz w:val="21"/>
          <w:szCs w:val="21"/>
        </w:rPr>
        <w:t>midnight</w:t>
      </w:r>
      <w:r w:rsidR="00495EB0" w:rsidRPr="00495EB0">
        <w:rPr>
          <w:rFonts w:ascii="Times New Roman" w:eastAsia="Calibri" w:hAnsi="Times New Roman" w:cs="Times New Roman"/>
          <w:color w:val="000000"/>
          <w:sz w:val="21"/>
          <w:szCs w:val="21"/>
        </w:rPr>
        <w:t xml:space="preserve"> </w:t>
      </w:r>
      <w:r w:rsidR="00495EB0" w:rsidRPr="00495EB0">
        <w:rPr>
          <w:rFonts w:ascii="Times New Roman" w:eastAsia="Calibri" w:hAnsi="Times New Roman" w:cs="Times New Roman"/>
          <w:b/>
          <w:color w:val="000000"/>
          <w:sz w:val="21"/>
          <w:szCs w:val="21"/>
        </w:rPr>
        <w:t>SATURDAY</w:t>
      </w:r>
      <w:r w:rsidR="00495EB0" w:rsidRPr="00495EB0">
        <w:rPr>
          <w:rFonts w:ascii="Times New Roman" w:eastAsia="Calibri" w:hAnsi="Times New Roman" w:cs="Times New Roman"/>
          <w:color w:val="000000"/>
        </w:rPr>
        <w:t xml:space="preserve"> of the same week. My responses in a weekly forum will be posted alongside the ongoing discussions.</w:t>
      </w:r>
      <w:r w:rsidR="00495EB0" w:rsidRPr="00164A6D">
        <w:rPr>
          <w:rFonts w:ascii="Times New Roman" w:eastAsia="Calibri" w:hAnsi="Times New Roman" w:cs="Times New Roman"/>
          <w:color w:val="000000"/>
          <w:sz w:val="21"/>
          <w:szCs w:val="21"/>
        </w:rPr>
        <w:t xml:space="preserve"> </w:t>
      </w:r>
      <w:r w:rsidR="00495EB0">
        <w:rPr>
          <w:rFonts w:ascii="Times New Roman" w:eastAsia="Calibri" w:hAnsi="Times New Roman" w:cs="Times New Roman"/>
          <w:color w:val="000000"/>
          <w:sz w:val="21"/>
          <w:szCs w:val="21"/>
        </w:rPr>
        <w:br/>
      </w:r>
      <w:r w:rsidR="00DA03FF" w:rsidRPr="00164A6D">
        <w:rPr>
          <w:rFonts w:ascii="Times New Roman" w:eastAsia="Calibri" w:hAnsi="Times New Roman" w:cs="Times New Roman"/>
          <w:color w:val="000000"/>
          <w:sz w:val="21"/>
          <w:szCs w:val="21"/>
        </w:rPr>
        <w:br/>
      </w:r>
      <w:r w:rsidR="00DA03FF" w:rsidRPr="00164A6D">
        <w:rPr>
          <w:rFonts w:ascii="Times New Roman" w:eastAsia="Calibri" w:hAnsi="Times New Roman" w:cs="Times New Roman"/>
          <w:b/>
          <w:color w:val="000000"/>
          <w:sz w:val="21"/>
          <w:szCs w:val="21"/>
        </w:rPr>
        <w:t>**Please respond to me by email (ajessop@uttyler.edu) during the first week of classes indicating your preferred two slot choices. First Response/Assigned basis. I’ll confirm the calendar order in an updated schedule.</w:t>
      </w:r>
      <w:r w:rsidR="00495EB0">
        <w:rPr>
          <w:rFonts w:ascii="Times New Roman" w:eastAsia="Calibri" w:hAnsi="Times New Roman" w:cs="Times New Roman"/>
          <w:color w:val="000000"/>
          <w:sz w:val="21"/>
          <w:szCs w:val="21"/>
        </w:rPr>
        <w:br/>
      </w:r>
      <w:r w:rsidR="00DA03FF">
        <w:rPr>
          <w:rFonts w:ascii="Times New Roman" w:eastAsia="Calibri" w:hAnsi="Times New Roman" w:cs="Times New Roman"/>
          <w:color w:val="000000"/>
          <w:sz w:val="21"/>
          <w:szCs w:val="21"/>
        </w:rPr>
        <w:br/>
      </w:r>
      <w:r w:rsidR="00495EB0" w:rsidRPr="000A156D">
        <w:rPr>
          <w:rFonts w:ascii="Times New Roman" w:eastAsia="Calibri" w:hAnsi="Times New Roman" w:cs="Times New Roman"/>
          <w:b/>
          <w:color w:val="000000"/>
          <w:sz w:val="18"/>
          <w:szCs w:val="18"/>
        </w:rPr>
        <w:t>DISCUSSANT’S POST:</w:t>
      </w:r>
      <w:r w:rsidR="00495EB0">
        <w:rPr>
          <w:rFonts w:ascii="Times New Roman" w:eastAsia="Calibri" w:hAnsi="Times New Roman" w:cs="Times New Roman"/>
          <w:color w:val="000000"/>
          <w:sz w:val="21"/>
          <w:szCs w:val="21"/>
        </w:rPr>
        <w:t xml:space="preserve"> </w:t>
      </w:r>
      <w:r w:rsidR="00DA03FF" w:rsidRPr="00495EB0">
        <w:rPr>
          <w:rFonts w:ascii="Times New Roman" w:eastAsia="Calibri" w:hAnsi="Times New Roman" w:cs="Times New Roman"/>
          <w:color w:val="000000"/>
        </w:rPr>
        <w:t xml:space="preserve">Prepare a 200+-word introductory statement together with questions and/or prompts for the class to respond to. </w:t>
      </w:r>
      <w:r w:rsidR="00DA03FF" w:rsidRPr="00495EB0">
        <w:rPr>
          <w:rFonts w:ascii="Times New Roman" w:eastAsia="Calibri" w:hAnsi="Times New Roman" w:cs="Times New Roman"/>
          <w:color w:val="000000"/>
        </w:rPr>
        <w:br/>
      </w:r>
      <w:r w:rsidR="00DA03FF">
        <w:rPr>
          <w:rFonts w:ascii="Times New Roman" w:eastAsia="Calibri" w:hAnsi="Times New Roman" w:cs="Times New Roman"/>
          <w:color w:val="000000"/>
          <w:sz w:val="21"/>
          <w:szCs w:val="21"/>
        </w:rPr>
        <w:br/>
      </w:r>
      <w:r w:rsidR="00DA03FF" w:rsidRPr="00DA03FF">
        <w:rPr>
          <w:rFonts w:ascii="Times New Roman" w:eastAsia="Calibri" w:hAnsi="Times New Roman" w:cs="Times New Roman"/>
          <w:b/>
          <w:i/>
          <w:color w:val="000000"/>
          <w:sz w:val="21"/>
          <w:szCs w:val="21"/>
        </w:rPr>
        <w:t xml:space="preserve">For the </w:t>
      </w:r>
      <w:r w:rsidR="00DA03FF" w:rsidRPr="00DA03FF">
        <w:rPr>
          <w:rFonts w:ascii="Times New Roman" w:eastAsia="Calibri" w:hAnsi="Times New Roman" w:cs="Times New Roman"/>
          <w:b/>
          <w:color w:val="000000"/>
          <w:sz w:val="21"/>
          <w:szCs w:val="21"/>
        </w:rPr>
        <w:t>Introduction to American Literary Realism</w:t>
      </w:r>
      <w:r w:rsidR="00DA03FF">
        <w:rPr>
          <w:rFonts w:ascii="Times New Roman" w:eastAsia="Calibri" w:hAnsi="Times New Roman" w:cs="Times New Roman"/>
          <w:color w:val="000000"/>
          <w:sz w:val="21"/>
          <w:szCs w:val="21"/>
        </w:rPr>
        <w:t xml:space="preserve">: Briefly summarize the chapter’s main points as to trends, historical events, highlighted authors and works. You might choose to point to novels under review in the class and/or </w:t>
      </w:r>
      <w:r w:rsidR="009E7188">
        <w:rPr>
          <w:rFonts w:ascii="Times New Roman" w:eastAsia="Calibri" w:hAnsi="Times New Roman" w:cs="Times New Roman"/>
          <w:color w:val="000000"/>
          <w:sz w:val="21"/>
          <w:szCs w:val="21"/>
        </w:rPr>
        <w:t xml:space="preserve">contrast American Realism with </w:t>
      </w:r>
      <w:r w:rsidR="00DA03FF">
        <w:rPr>
          <w:rFonts w:ascii="Times New Roman" w:eastAsia="Calibri" w:hAnsi="Times New Roman" w:cs="Times New Roman"/>
          <w:color w:val="000000"/>
          <w:sz w:val="21"/>
          <w:szCs w:val="21"/>
        </w:rPr>
        <w:t>other movements</w:t>
      </w:r>
      <w:r w:rsidR="009E7188">
        <w:rPr>
          <w:rFonts w:ascii="Times New Roman" w:eastAsia="Calibri" w:hAnsi="Times New Roman" w:cs="Times New Roman"/>
          <w:color w:val="000000"/>
          <w:sz w:val="21"/>
          <w:szCs w:val="21"/>
        </w:rPr>
        <w:t xml:space="preserve"> and works</w:t>
      </w:r>
      <w:r w:rsidR="00DA03FF">
        <w:rPr>
          <w:rFonts w:ascii="Times New Roman" w:eastAsia="Calibri" w:hAnsi="Times New Roman" w:cs="Times New Roman"/>
          <w:color w:val="000000"/>
          <w:sz w:val="21"/>
          <w:szCs w:val="21"/>
        </w:rPr>
        <w:t xml:space="preserve"> you have studied. You might comment from your 21</w:t>
      </w:r>
      <w:r w:rsidR="00DA03FF" w:rsidRPr="00DA03FF">
        <w:rPr>
          <w:rFonts w:ascii="Times New Roman" w:eastAsia="Calibri" w:hAnsi="Times New Roman" w:cs="Times New Roman"/>
          <w:color w:val="000000"/>
          <w:sz w:val="21"/>
          <w:szCs w:val="21"/>
          <w:vertAlign w:val="superscript"/>
        </w:rPr>
        <w:t>st</w:t>
      </w:r>
      <w:r w:rsidR="00DA03FF">
        <w:rPr>
          <w:rFonts w:ascii="Times New Roman" w:eastAsia="Calibri" w:hAnsi="Times New Roman" w:cs="Times New Roman"/>
          <w:color w:val="000000"/>
          <w:sz w:val="21"/>
          <w:szCs w:val="21"/>
        </w:rPr>
        <w:t>-century vantage-point on the aims of literary Realism and the issues of the historical period.</w:t>
      </w:r>
      <w:r w:rsidR="00DA03FF" w:rsidRPr="00164A6D">
        <w:rPr>
          <w:rFonts w:ascii="Times New Roman" w:eastAsia="Calibri" w:hAnsi="Times New Roman" w:cs="Times New Roman"/>
          <w:color w:val="000000"/>
          <w:sz w:val="21"/>
          <w:szCs w:val="21"/>
        </w:rPr>
        <w:br/>
      </w:r>
      <w:r w:rsidRPr="006C2381">
        <w:rPr>
          <w:rFonts w:ascii="Times New Roman" w:hAnsi="Times New Roman" w:cs="Times New Roman"/>
          <w:color w:val="000000" w:themeColor="text1"/>
        </w:rPr>
        <w:br/>
      </w:r>
      <w:r w:rsidRPr="006C2381">
        <w:rPr>
          <w:rFonts w:ascii="Times New Roman" w:hAnsi="Times New Roman" w:cs="Times New Roman"/>
          <w:b/>
          <w:i/>
          <w:color w:val="000000" w:themeColor="text1"/>
        </w:rPr>
        <w:t>For the novels</w:t>
      </w:r>
      <w:r w:rsidRPr="006C2381">
        <w:rPr>
          <w:rFonts w:ascii="Times New Roman" w:hAnsi="Times New Roman" w:cs="Times New Roman"/>
          <w:b/>
          <w:color w:val="000000" w:themeColor="text1"/>
        </w:rPr>
        <w:t>:</w:t>
      </w:r>
      <w:r w:rsidRPr="006C2381">
        <w:rPr>
          <w:rFonts w:ascii="Times New Roman" w:hAnsi="Times New Roman" w:cs="Times New Roman"/>
          <w:color w:val="000000" w:themeColor="text1"/>
        </w:rPr>
        <w:t xml:space="preserve"> Briefly su</w:t>
      </w:r>
      <w:r w:rsidR="009E7188">
        <w:rPr>
          <w:rFonts w:ascii="Times New Roman" w:hAnsi="Times New Roman" w:cs="Times New Roman"/>
          <w:color w:val="000000" w:themeColor="text1"/>
        </w:rPr>
        <w:t>mmarize the plot arc for the week</w:t>
      </w:r>
      <w:r w:rsidRPr="006C2381">
        <w:rPr>
          <w:rFonts w:ascii="Times New Roman" w:hAnsi="Times New Roman" w:cs="Times New Roman"/>
          <w:color w:val="000000" w:themeColor="text1"/>
        </w:rPr>
        <w:t xml:space="preserve">’s reading and then deepen the discussion by considering the ways in which the novel illustrates </w:t>
      </w:r>
      <w:r w:rsidR="004343A8">
        <w:rPr>
          <w:rFonts w:ascii="Times New Roman" w:hAnsi="Times New Roman" w:cs="Times New Roman"/>
          <w:color w:val="000000" w:themeColor="text1"/>
        </w:rPr>
        <w:t>Realist techniques, subjects, and goals.</w:t>
      </w:r>
      <w:r w:rsidRPr="006C2381">
        <w:rPr>
          <w:rFonts w:ascii="Times New Roman" w:hAnsi="Times New Roman" w:cs="Times New Roman"/>
          <w:color w:val="000000" w:themeColor="text1"/>
        </w:rPr>
        <w:t xml:space="preserve"> Consider the novel’s historical context as you evaluate the protagonists’ opportunities and challenges.</w:t>
      </w:r>
      <w:r w:rsidR="00BA4226">
        <w:rPr>
          <w:rFonts w:ascii="Times New Roman" w:hAnsi="Times New Roman" w:cs="Times New Roman"/>
          <w:color w:val="000000" w:themeColor="text1"/>
        </w:rPr>
        <w:t xml:space="preserve"> I</w:t>
      </w:r>
      <w:r w:rsidRPr="006C2381">
        <w:rPr>
          <w:rFonts w:ascii="Times New Roman" w:hAnsi="Times New Roman" w:cs="Times New Roman"/>
          <w:color w:val="000000" w:themeColor="text1"/>
        </w:rPr>
        <w:t xml:space="preserve">t is often effective to offer the class a passage or two to dissect in a close reading. Feel free to make connections across our critical and literary readings to that point. </w:t>
      </w:r>
      <w:r w:rsidR="009E7188">
        <w:rPr>
          <w:rFonts w:ascii="Times New Roman" w:eastAsia="Calibri" w:hAnsi="Times New Roman" w:cs="Times New Roman"/>
          <w:color w:val="000000"/>
          <w:sz w:val="21"/>
          <w:szCs w:val="21"/>
        </w:rPr>
        <w:br/>
      </w:r>
      <w:r w:rsidR="00164A6D" w:rsidRPr="00164A6D">
        <w:rPr>
          <w:rFonts w:ascii="Times New Roman" w:eastAsia="Calibri" w:hAnsi="Times New Roman" w:cs="Times New Roman"/>
          <w:color w:val="000000"/>
          <w:sz w:val="21"/>
          <w:szCs w:val="21"/>
        </w:rPr>
        <w:br/>
      </w:r>
      <w:r w:rsidR="009E7188" w:rsidRPr="000A156D">
        <w:rPr>
          <w:rFonts w:ascii="Times New Roman" w:eastAsia="Calibri" w:hAnsi="Times New Roman" w:cs="Times New Roman"/>
          <w:b/>
          <w:color w:val="000000"/>
          <w:sz w:val="18"/>
          <w:szCs w:val="18"/>
        </w:rPr>
        <w:t>CLASS RESPONSE</w:t>
      </w:r>
      <w:r w:rsidR="009E7188" w:rsidRPr="000A156D">
        <w:rPr>
          <w:rFonts w:ascii="Times New Roman" w:eastAsia="Calibri" w:hAnsi="Times New Roman" w:cs="Times New Roman"/>
          <w:color w:val="000000"/>
          <w:sz w:val="18"/>
          <w:szCs w:val="18"/>
        </w:rPr>
        <w:t>:</w:t>
      </w:r>
      <w:r w:rsidR="00164A6D" w:rsidRPr="00164A6D">
        <w:rPr>
          <w:rFonts w:ascii="Times New Roman" w:eastAsia="Calibri" w:hAnsi="Times New Roman" w:cs="Times New Roman"/>
          <w:color w:val="000000"/>
          <w:sz w:val="21"/>
          <w:szCs w:val="21"/>
        </w:rPr>
        <w:t xml:space="preserve"> </w:t>
      </w:r>
      <w:r w:rsidR="00164A6D" w:rsidRPr="009E7188">
        <w:rPr>
          <w:rFonts w:ascii="Times New Roman" w:eastAsia="Calibri" w:hAnsi="Times New Roman" w:cs="Times New Roman"/>
          <w:color w:val="000000"/>
        </w:rPr>
        <w:t>Each class member is r</w:t>
      </w:r>
      <w:r w:rsidR="009E7188" w:rsidRPr="009E7188">
        <w:rPr>
          <w:rFonts w:ascii="Times New Roman" w:eastAsia="Calibri" w:hAnsi="Times New Roman" w:cs="Times New Roman"/>
          <w:color w:val="000000"/>
        </w:rPr>
        <w:t>esponsible for a response to each</w:t>
      </w:r>
      <w:r w:rsidR="000A156D">
        <w:rPr>
          <w:rFonts w:ascii="Times New Roman" w:eastAsia="Calibri" w:hAnsi="Times New Roman" w:cs="Times New Roman"/>
          <w:color w:val="000000"/>
        </w:rPr>
        <w:t xml:space="preserve"> discussant’s posting</w:t>
      </w:r>
      <w:r w:rsidR="00164A6D" w:rsidRPr="009E7188">
        <w:rPr>
          <w:rFonts w:ascii="Times New Roman" w:eastAsia="Calibri" w:hAnsi="Times New Roman" w:cs="Times New Roman"/>
          <w:color w:val="000000"/>
        </w:rPr>
        <w:t>, which should be 100+ words in length. Once you’ve posted for the week, feel free to respond more briefly to colleagues’ comments.</w:t>
      </w:r>
    </w:p>
    <w:p w14:paraId="04654604" w14:textId="6A8F7B91" w:rsidR="00794E53" w:rsidRPr="00235F16" w:rsidRDefault="00794E53" w:rsidP="00577735">
      <w:pPr>
        <w:spacing w:line="240" w:lineRule="auto"/>
        <w:rPr>
          <w:rFonts w:ascii="Times New Roman" w:hAnsi="Times New Roman" w:cs="Times New Roman"/>
          <w:color w:val="538135" w:themeColor="accent6" w:themeShade="BF"/>
        </w:rPr>
      </w:pPr>
      <w:r w:rsidRPr="00235F16">
        <w:rPr>
          <w:rFonts w:ascii="Times New Roman" w:hAnsi="Times New Roman" w:cs="Times New Roman"/>
          <w:b/>
          <w:i/>
          <w:color w:val="538135" w:themeColor="accent6" w:themeShade="BF"/>
          <w:sz w:val="21"/>
          <w:szCs w:val="21"/>
        </w:rPr>
        <w:t>Analytical &amp; Creative Writing</w:t>
      </w:r>
    </w:p>
    <w:p w14:paraId="1B2837C5" w14:textId="226279C1" w:rsidR="000A156D" w:rsidRPr="00D33BB2" w:rsidRDefault="00D33BB2" w:rsidP="000A156D">
      <w:pPr>
        <w:spacing w:after="0" w:line="240" w:lineRule="auto"/>
        <w:rPr>
          <w:rFonts w:ascii="Times New Roman" w:eastAsia="Calibri" w:hAnsi="Times New Roman" w:cs="Times New Roman"/>
          <w:b/>
          <w:color w:val="000000"/>
        </w:rPr>
      </w:pPr>
      <w:r w:rsidRPr="00D33BB2">
        <w:rPr>
          <w:rFonts w:ascii="Times New Roman" w:eastAsia="Calibri" w:hAnsi="Times New Roman" w:cs="Times New Roman"/>
          <w:b/>
          <w:color w:val="000000"/>
          <w:sz w:val="18"/>
          <w:szCs w:val="18"/>
        </w:rPr>
        <w:t>DUE DATE</w:t>
      </w:r>
      <w:r>
        <w:rPr>
          <w:rFonts w:ascii="Times New Roman" w:eastAsia="Calibri" w:hAnsi="Times New Roman" w:cs="Times New Roman"/>
          <w:b/>
          <w:color w:val="000000"/>
          <w:sz w:val="18"/>
          <w:szCs w:val="18"/>
        </w:rPr>
        <w:t>S</w:t>
      </w:r>
      <w:r>
        <w:rPr>
          <w:rFonts w:ascii="Times New Roman" w:eastAsia="Calibri" w:hAnsi="Times New Roman" w:cs="Times New Roman"/>
          <w:b/>
          <w:color w:val="000000"/>
          <w:sz w:val="21"/>
          <w:szCs w:val="21"/>
        </w:rPr>
        <w:t xml:space="preserve">: </w:t>
      </w:r>
      <w:r w:rsidR="000A156D" w:rsidRPr="00D33BB2">
        <w:rPr>
          <w:rFonts w:ascii="Times New Roman" w:eastAsia="Calibri" w:hAnsi="Times New Roman" w:cs="Times New Roman"/>
          <w:b/>
          <w:color w:val="000000"/>
        </w:rPr>
        <w:t xml:space="preserve">Written assignments will be due by the </w:t>
      </w:r>
      <w:r w:rsidR="000A156D" w:rsidRPr="00D33BB2">
        <w:rPr>
          <w:rFonts w:ascii="Times New Roman" w:eastAsia="Calibri" w:hAnsi="Times New Roman" w:cs="Times New Roman"/>
          <w:b/>
          <w:color w:val="000000"/>
          <w:sz w:val="21"/>
          <w:szCs w:val="21"/>
        </w:rPr>
        <w:t>SATURDAY</w:t>
      </w:r>
      <w:r w:rsidR="000A156D" w:rsidRPr="00D33BB2">
        <w:rPr>
          <w:rFonts w:ascii="Times New Roman" w:eastAsia="Calibri" w:hAnsi="Times New Roman" w:cs="Times New Roman"/>
          <w:b/>
          <w:color w:val="000000"/>
        </w:rPr>
        <w:t xml:space="preserve"> deadline.</w:t>
      </w:r>
    </w:p>
    <w:p w14:paraId="183A8CC5" w14:textId="18A37C5C" w:rsidR="00495EB0" w:rsidRPr="00D33BB2" w:rsidRDefault="00D33BB2" w:rsidP="00577735">
      <w:pPr>
        <w:spacing w:line="240" w:lineRule="auto"/>
        <w:rPr>
          <w:rFonts w:ascii="Times New Roman" w:hAnsi="Times New Roman" w:cs="Times New Roman"/>
          <w:i/>
        </w:rPr>
      </w:pPr>
      <w:r>
        <w:rPr>
          <w:rFonts w:ascii="Times New Roman" w:hAnsi="Times New Roman" w:cs="Times New Roman"/>
          <w:b/>
          <w:color w:val="000000" w:themeColor="text1"/>
          <w:sz w:val="20"/>
          <w:szCs w:val="20"/>
        </w:rPr>
        <w:br/>
      </w:r>
      <w:r w:rsidR="00794E53" w:rsidRPr="00235F16">
        <w:rPr>
          <w:rFonts w:ascii="Times New Roman" w:hAnsi="Times New Roman" w:cs="Times New Roman"/>
          <w:b/>
          <w:color w:val="000000" w:themeColor="text1"/>
          <w:sz w:val="20"/>
          <w:szCs w:val="20"/>
          <w:highlight w:val="yellow"/>
        </w:rPr>
        <w:sym w:font="Wingdings" w:char="F07A"/>
      </w:r>
      <w:r w:rsidR="00794E53" w:rsidRPr="00D00640">
        <w:rPr>
          <w:rFonts w:ascii="Times New Roman" w:hAnsi="Times New Roman" w:cs="Times New Roman"/>
          <w:b/>
          <w:color w:val="000000" w:themeColor="text1"/>
          <w:sz w:val="20"/>
          <w:szCs w:val="20"/>
        </w:rPr>
        <w:t xml:space="preserve"> </w:t>
      </w:r>
      <w:r w:rsidR="00794E53" w:rsidRPr="007A0717">
        <w:rPr>
          <w:rFonts w:ascii="Times New Roman" w:hAnsi="Times New Roman" w:cs="Times New Roman"/>
          <w:b/>
          <w:color w:val="000000" w:themeColor="text1"/>
          <w:sz w:val="18"/>
          <w:szCs w:val="18"/>
        </w:rPr>
        <w:t xml:space="preserve">PROSPECTUS // </w:t>
      </w:r>
      <w:r w:rsidR="00794E53" w:rsidRPr="00203D2E">
        <w:rPr>
          <w:rFonts w:ascii="Times New Roman" w:hAnsi="Times New Roman" w:cs="Times New Roman"/>
          <w:b/>
          <w:color w:val="000000" w:themeColor="text1"/>
          <w:sz w:val="20"/>
          <w:szCs w:val="20"/>
        </w:rPr>
        <w:t>Research Paper Design</w:t>
      </w:r>
      <w:r w:rsidR="00794E53" w:rsidRPr="007A0717">
        <w:rPr>
          <w:rFonts w:ascii="Times New Roman" w:hAnsi="Times New Roman" w:cs="Times New Roman"/>
          <w:sz w:val="18"/>
          <w:szCs w:val="18"/>
        </w:rPr>
        <w:t>:</w:t>
      </w:r>
      <w:r w:rsidR="009B7BB7">
        <w:rPr>
          <w:rFonts w:ascii="Times New Roman" w:hAnsi="Times New Roman" w:cs="Times New Roman"/>
        </w:rPr>
        <w:t xml:space="preserve"> There will be 4</w:t>
      </w:r>
      <w:r w:rsidR="00794E53">
        <w:rPr>
          <w:rFonts w:ascii="Times New Roman" w:hAnsi="Times New Roman" w:cs="Times New Roman"/>
        </w:rPr>
        <w:t xml:space="preserve"> “prospectus” assignments for which s</w:t>
      </w:r>
      <w:r w:rsidR="009B7BB7">
        <w:rPr>
          <w:rFonts w:ascii="Times New Roman" w:hAnsi="Times New Roman" w:cs="Times New Roman"/>
        </w:rPr>
        <w:t>tudents will map out a claim</w:t>
      </w:r>
      <w:r w:rsidR="00794E53">
        <w:rPr>
          <w:rFonts w:ascii="Times New Roman" w:hAnsi="Times New Roman" w:cs="Times New Roman"/>
        </w:rPr>
        <w:t xml:space="preserve"> for a literary-critical paper, to include a fully articulated thesis argument paragraph followed by a set of su</w:t>
      </w:r>
      <w:r w:rsidR="009B7BB7">
        <w:rPr>
          <w:rFonts w:ascii="Times New Roman" w:hAnsi="Times New Roman" w:cs="Times New Roman"/>
        </w:rPr>
        <w:t xml:space="preserve">pporting passages (from the novels and relevant </w:t>
      </w:r>
      <w:r w:rsidR="00724537">
        <w:rPr>
          <w:rFonts w:ascii="Times New Roman" w:hAnsi="Times New Roman" w:cs="Times New Roman"/>
        </w:rPr>
        <w:t>scholarship</w:t>
      </w:r>
      <w:r w:rsidR="00794E53">
        <w:rPr>
          <w:rFonts w:ascii="Times New Roman" w:hAnsi="Times New Roman" w:cs="Times New Roman"/>
        </w:rPr>
        <w:t xml:space="preserve">) and a rationale </w:t>
      </w:r>
      <w:r w:rsidR="00794E53">
        <w:rPr>
          <w:rFonts w:ascii="Times New Roman" w:hAnsi="Times New Roman" w:cs="Times New Roman"/>
        </w:rPr>
        <w:lastRenderedPageBreak/>
        <w:t xml:space="preserve">statement for how these would be used to support the thesis. </w:t>
      </w:r>
      <w:r w:rsidR="00794E53" w:rsidRPr="0082446E">
        <w:rPr>
          <w:rFonts w:ascii="Times New Roman" w:hAnsi="Times New Roman" w:cs="Times New Roman"/>
          <w:color w:val="000000" w:themeColor="text1"/>
          <w:sz w:val="21"/>
          <w:szCs w:val="21"/>
        </w:rPr>
        <w:t>You are free to</w:t>
      </w:r>
      <w:r w:rsidR="00794E53">
        <w:rPr>
          <w:rFonts w:ascii="Times New Roman" w:hAnsi="Times New Roman" w:cs="Times New Roman"/>
          <w:color w:val="000000" w:themeColor="text1"/>
          <w:sz w:val="21"/>
          <w:szCs w:val="21"/>
        </w:rPr>
        <w:t xml:space="preserve"> choose your own topic of analysis</w:t>
      </w:r>
      <w:r w:rsidR="00794E53" w:rsidRPr="0082446E">
        <w:rPr>
          <w:rFonts w:ascii="Times New Roman" w:hAnsi="Times New Roman" w:cs="Times New Roman"/>
          <w:color w:val="000000" w:themeColor="text1"/>
          <w:sz w:val="21"/>
          <w:szCs w:val="21"/>
        </w:rPr>
        <w:t xml:space="preserve"> as you explore more deeply works under review during the period of the term leading up to the due date. </w:t>
      </w:r>
      <w:r w:rsidR="00794E53" w:rsidRPr="00203D2E">
        <w:rPr>
          <w:rFonts w:ascii="Times New Roman" w:hAnsi="Times New Roman" w:cs="Times New Roman"/>
          <w:b/>
        </w:rPr>
        <w:t>Word count should be a minimum of 600+.</w:t>
      </w:r>
      <w:r w:rsidR="009B7BB7">
        <w:rPr>
          <w:rFonts w:ascii="Times New Roman" w:hAnsi="Times New Roman" w:cs="Times New Roman"/>
          <w:b/>
        </w:rPr>
        <w:t xml:space="preserve"> </w:t>
      </w:r>
      <w:r w:rsidR="009B7BB7" w:rsidRPr="009B7BB7">
        <w:rPr>
          <w:rFonts w:ascii="Times New Roman" w:hAnsi="Times New Roman" w:cs="Times New Roman"/>
          <w:i/>
        </w:rPr>
        <w:t>More information will be provided early in the semester.</w:t>
      </w:r>
    </w:p>
    <w:p w14:paraId="756A3C40" w14:textId="3D2F370E" w:rsidR="00DF297E" w:rsidRPr="00D33BB2" w:rsidRDefault="00794E53" w:rsidP="00D33BB2">
      <w:pPr>
        <w:spacing w:line="240" w:lineRule="auto"/>
        <w:rPr>
          <w:rFonts w:ascii="Times New Roman" w:hAnsi="Times New Roman" w:cs="Times New Roman"/>
          <w:b/>
          <w:color w:val="000000" w:themeColor="text1"/>
        </w:rPr>
      </w:pPr>
      <w:r w:rsidRPr="00235F16">
        <w:rPr>
          <w:rFonts w:ascii="Times New Roman" w:hAnsi="Times New Roman" w:cs="Times New Roman"/>
          <w:b/>
          <w:color w:val="000000" w:themeColor="text1"/>
          <w:sz w:val="20"/>
          <w:szCs w:val="20"/>
          <w:highlight w:val="yellow"/>
        </w:rPr>
        <w:sym w:font="Wingdings" w:char="F07A"/>
      </w:r>
      <w:r w:rsidRPr="00D00640">
        <w:rPr>
          <w:rFonts w:ascii="Times New Roman" w:hAnsi="Times New Roman" w:cs="Times New Roman"/>
          <w:b/>
          <w:color w:val="000000" w:themeColor="text1"/>
          <w:sz w:val="20"/>
          <w:szCs w:val="20"/>
        </w:rPr>
        <w:t xml:space="preserve"> </w:t>
      </w:r>
      <w:r w:rsidR="0004033D" w:rsidRPr="0004033D">
        <w:rPr>
          <w:rFonts w:ascii="Times New Roman" w:hAnsi="Times New Roman" w:cs="Times New Roman"/>
          <w:b/>
          <w:color w:val="000000" w:themeColor="text1"/>
          <w:sz w:val="20"/>
          <w:szCs w:val="20"/>
        </w:rPr>
        <w:t>CFP:</w:t>
      </w:r>
      <w:r w:rsidR="0004033D" w:rsidRPr="0004033D">
        <w:rPr>
          <w:rFonts w:ascii="Times New Roman" w:hAnsi="Times New Roman" w:cs="Times New Roman"/>
          <w:b/>
          <w:i/>
          <w:color w:val="000000" w:themeColor="text1"/>
          <w:sz w:val="20"/>
          <w:szCs w:val="20"/>
        </w:rPr>
        <w:t xml:space="preserve"> American Literary Realism </w:t>
      </w:r>
      <w:r w:rsidRPr="007A0717">
        <w:rPr>
          <w:rFonts w:ascii="Times New Roman" w:hAnsi="Times New Roman" w:cs="Times New Roman"/>
          <w:b/>
          <w:color w:val="000000" w:themeColor="text1"/>
          <w:sz w:val="18"/>
          <w:szCs w:val="18"/>
        </w:rPr>
        <w:t>FINAL PAPER</w:t>
      </w:r>
      <w:r w:rsidR="00D33BB2">
        <w:rPr>
          <w:rFonts w:ascii="Times New Roman" w:hAnsi="Times New Roman" w:cs="Times New Roman"/>
          <w:b/>
          <w:color w:val="000000" w:themeColor="text1"/>
          <w:sz w:val="18"/>
          <w:szCs w:val="18"/>
        </w:rPr>
        <w:t xml:space="preserve"> &amp; ABSTRACT POSTING</w:t>
      </w:r>
      <w:r w:rsidRPr="007A0717">
        <w:rPr>
          <w:rFonts w:ascii="Times New Roman" w:hAnsi="Times New Roman" w:cs="Times New Roman"/>
          <w:color w:val="000000" w:themeColor="text1"/>
          <w:sz w:val="18"/>
          <w:szCs w:val="18"/>
        </w:rPr>
        <w:t xml:space="preserve">: </w:t>
      </w:r>
      <w:r w:rsidRPr="00F868E2">
        <w:rPr>
          <w:rFonts w:ascii="Times New Roman" w:hAnsi="Times New Roman" w:cs="Times New Roman"/>
          <w:color w:val="000000" w:themeColor="text1"/>
        </w:rPr>
        <w:t>Expand upon and/or revise one of the prospectus assignments already submitted or design a new paper topic that explore</w:t>
      </w:r>
      <w:r w:rsidR="00724537">
        <w:rPr>
          <w:rFonts w:ascii="Times New Roman" w:hAnsi="Times New Roman" w:cs="Times New Roman"/>
          <w:color w:val="000000" w:themeColor="text1"/>
        </w:rPr>
        <w:t>s an aspect of the American Realist movement</w:t>
      </w:r>
      <w:r w:rsidRPr="00F868E2">
        <w:rPr>
          <w:rFonts w:ascii="Times New Roman" w:hAnsi="Times New Roman" w:cs="Times New Roman"/>
          <w:color w:val="000000" w:themeColor="text1"/>
        </w:rPr>
        <w:t xml:space="preserve"> through the semester’s creative and critical readings.</w:t>
      </w:r>
      <w:r w:rsidR="00800170">
        <w:rPr>
          <w:rFonts w:ascii="Times New Roman" w:hAnsi="Times New Roman" w:cs="Times New Roman"/>
          <w:color w:val="000000" w:themeColor="text1"/>
        </w:rPr>
        <w:t xml:space="preserve"> </w:t>
      </w:r>
      <w:r w:rsidR="00800170" w:rsidRPr="009D4A14">
        <w:rPr>
          <w:rFonts w:ascii="Times New Roman" w:hAnsi="Times New Roman" w:cs="Times New Roman"/>
          <w:color w:val="000000" w:themeColor="text1"/>
        </w:rPr>
        <w:t xml:space="preserve">Your research </w:t>
      </w:r>
      <w:r w:rsidR="00D33BB2">
        <w:rPr>
          <w:rFonts w:ascii="Times New Roman" w:hAnsi="Times New Roman" w:cs="Times New Roman"/>
          <w:color w:val="000000" w:themeColor="text1"/>
        </w:rPr>
        <w:t>claims will be poste</w:t>
      </w:r>
      <w:r w:rsidR="00800170" w:rsidRPr="009D4A14">
        <w:rPr>
          <w:rFonts w:ascii="Times New Roman" w:hAnsi="Times New Roman" w:cs="Times New Roman"/>
          <w:color w:val="000000" w:themeColor="text1"/>
        </w:rPr>
        <w:t>d in the final week of the semester in a mini-conference format.</w:t>
      </w:r>
      <w:r w:rsidR="00800170" w:rsidRPr="009D4A14">
        <w:rPr>
          <w:rFonts w:ascii="Times New Roman" w:hAnsi="Times New Roman" w:cs="Times New Roman"/>
          <w:b/>
          <w:color w:val="000000" w:themeColor="text1"/>
        </w:rPr>
        <w:t xml:space="preserve"> </w:t>
      </w:r>
    </w:p>
    <w:p w14:paraId="07966002" w14:textId="7E4BCE1D" w:rsidR="00DF297E" w:rsidRPr="00DF297E" w:rsidRDefault="00DF297E" w:rsidP="00DF297E">
      <w:pPr>
        <w:spacing w:line="240" w:lineRule="auto"/>
        <w:rPr>
          <w:rFonts w:ascii="Times New Roman" w:hAnsi="Times New Roman" w:cs="Times New Roman"/>
          <w:color w:val="000000" w:themeColor="text1"/>
        </w:rPr>
      </w:pPr>
      <w:r w:rsidRPr="00D33BB2">
        <w:rPr>
          <w:rFonts w:ascii="Times New Roman" w:hAnsi="Times New Roman" w:cs="Times New Roman"/>
          <w:b/>
          <w:color w:val="000000" w:themeColor="text1"/>
          <w:sz w:val="18"/>
          <w:szCs w:val="18"/>
        </w:rPr>
        <w:t>FINAL RESEARCH PAPER:</w:t>
      </w:r>
      <w:r w:rsidRPr="006E420B">
        <w:rPr>
          <w:rFonts w:ascii="Times New Roman" w:hAnsi="Times New Roman" w:cs="Times New Roman"/>
          <w:color w:val="000000" w:themeColor="text1"/>
        </w:rPr>
        <w:t xml:space="preserve"> In a </w:t>
      </w:r>
      <w:r w:rsidRPr="006E420B">
        <w:rPr>
          <w:rFonts w:ascii="Times New Roman" w:hAnsi="Times New Roman" w:cs="Times New Roman"/>
          <w:i/>
          <w:color w:val="000000" w:themeColor="text1"/>
        </w:rPr>
        <w:t>minimum</w:t>
      </w:r>
      <w:r w:rsidRPr="006E420B">
        <w:rPr>
          <w:rFonts w:ascii="Times New Roman" w:hAnsi="Times New Roman" w:cs="Times New Roman"/>
          <w:color w:val="000000" w:themeColor="text1"/>
        </w:rPr>
        <w:t xml:space="preserve"> of 2000 words</w:t>
      </w:r>
      <w:r w:rsidR="00D33BB2">
        <w:rPr>
          <w:rFonts w:ascii="Times New Roman" w:hAnsi="Times New Roman" w:cs="Times New Roman"/>
          <w:color w:val="000000" w:themeColor="text1"/>
        </w:rPr>
        <w:t xml:space="preserve"> (including Works Cited)</w:t>
      </w:r>
      <w:r w:rsidRPr="006E420B">
        <w:rPr>
          <w:rFonts w:ascii="Times New Roman" w:hAnsi="Times New Roman" w:cs="Times New Roman"/>
          <w:color w:val="000000" w:themeColor="text1"/>
        </w:rPr>
        <w:t>, engage</w:t>
      </w:r>
      <w:r w:rsidR="00D33BB2">
        <w:rPr>
          <w:rFonts w:ascii="Times New Roman" w:hAnsi="Times New Roman" w:cs="Times New Roman"/>
          <w:color w:val="000000" w:themeColor="text1"/>
        </w:rPr>
        <w:t xml:space="preserve"> one or two novels (or </w:t>
      </w:r>
      <w:r w:rsidRPr="006E420B">
        <w:rPr>
          <w:rFonts w:ascii="Times New Roman" w:hAnsi="Times New Roman" w:cs="Times New Roman"/>
          <w:color w:val="000000" w:themeColor="text1"/>
        </w:rPr>
        <w:t xml:space="preserve">short stories) and deploy arguments we’ve read </w:t>
      </w:r>
      <w:r w:rsidR="00D33BB2">
        <w:rPr>
          <w:rFonts w:ascii="Times New Roman" w:hAnsi="Times New Roman" w:cs="Times New Roman"/>
          <w:color w:val="000000" w:themeColor="text1"/>
        </w:rPr>
        <w:t xml:space="preserve">and discussed </w:t>
      </w:r>
      <w:r w:rsidRPr="006E420B">
        <w:rPr>
          <w:rFonts w:ascii="Times New Roman" w:hAnsi="Times New Roman" w:cs="Times New Roman"/>
          <w:color w:val="000000" w:themeColor="text1"/>
        </w:rPr>
        <w:t xml:space="preserve">throughout the semester in order to offer a </w:t>
      </w:r>
      <w:r w:rsidR="00D33BB2">
        <w:rPr>
          <w:rFonts w:ascii="Times New Roman" w:hAnsi="Times New Roman" w:cs="Times New Roman"/>
          <w:color w:val="000000" w:themeColor="text1"/>
        </w:rPr>
        <w:t xml:space="preserve">focused reading and critical evaluation of </w:t>
      </w:r>
      <w:r w:rsidRPr="006E420B">
        <w:rPr>
          <w:rFonts w:ascii="Times New Roman" w:hAnsi="Times New Roman" w:cs="Times New Roman"/>
          <w:color w:val="000000" w:themeColor="text1"/>
        </w:rPr>
        <w:t>the works’ literary, ideolog</w:t>
      </w:r>
      <w:r w:rsidR="00D33BB2">
        <w:rPr>
          <w:rFonts w:ascii="Times New Roman" w:hAnsi="Times New Roman" w:cs="Times New Roman"/>
          <w:color w:val="000000" w:themeColor="text1"/>
        </w:rPr>
        <w:t>ical, and historically-situated</w:t>
      </w:r>
      <w:r w:rsidRPr="006E420B">
        <w:rPr>
          <w:rFonts w:ascii="Times New Roman" w:hAnsi="Times New Roman" w:cs="Times New Roman"/>
          <w:color w:val="000000" w:themeColor="text1"/>
        </w:rPr>
        <w:t xml:space="preserve"> positions and contributions. The paper should</w:t>
      </w:r>
      <w:r w:rsidR="00D33BB2">
        <w:rPr>
          <w:rFonts w:ascii="Times New Roman" w:hAnsi="Times New Roman" w:cs="Times New Roman"/>
          <w:color w:val="000000" w:themeColor="text1"/>
        </w:rPr>
        <w:t xml:space="preserve"> include a minimum of 3-5 outside scholarly</w:t>
      </w:r>
      <w:r w:rsidRPr="006E420B">
        <w:rPr>
          <w:rFonts w:ascii="Times New Roman" w:hAnsi="Times New Roman" w:cs="Times New Roman"/>
          <w:color w:val="000000" w:themeColor="text1"/>
        </w:rPr>
        <w:t xml:space="preserve"> sour</w:t>
      </w:r>
      <w:r w:rsidR="00D33BB2">
        <w:rPr>
          <w:rFonts w:ascii="Times New Roman" w:hAnsi="Times New Roman" w:cs="Times New Roman"/>
          <w:color w:val="000000" w:themeColor="text1"/>
        </w:rPr>
        <w:t>ces</w:t>
      </w:r>
      <w:r w:rsidRPr="006E420B">
        <w:rPr>
          <w:rFonts w:ascii="Times New Roman" w:hAnsi="Times New Roman" w:cs="Times New Roman"/>
          <w:color w:val="000000" w:themeColor="text1"/>
        </w:rPr>
        <w:t>. Use MLA documentation to cite sources and include a Works Cited page. Your essay must be typed and formatted according to the “Homework &amp; Paper Format” description below</w:t>
      </w:r>
      <w:r w:rsidR="00D33BB2">
        <w:rPr>
          <w:rFonts w:ascii="Times New Roman" w:hAnsi="Times New Roman" w:cs="Times New Roman"/>
          <w:color w:val="000000" w:themeColor="text1"/>
        </w:rPr>
        <w:t>.</w:t>
      </w:r>
    </w:p>
    <w:p w14:paraId="6802415B" w14:textId="4A70417B" w:rsidR="00093CDD" w:rsidRPr="00093CDD" w:rsidRDefault="00794E53" w:rsidP="00577735">
      <w:pPr>
        <w:spacing w:line="240" w:lineRule="auto"/>
        <w:rPr>
          <w:rFonts w:ascii="Times New Roman" w:hAnsi="Times New Roman" w:cs="Times New Roman"/>
        </w:rPr>
      </w:pPr>
      <w:r w:rsidRPr="00235F16">
        <w:rPr>
          <w:rFonts w:ascii="Times New Roman" w:hAnsi="Times New Roman" w:cs="Times New Roman"/>
          <w:b/>
          <w:color w:val="000000" w:themeColor="text1"/>
          <w:sz w:val="20"/>
          <w:szCs w:val="20"/>
          <w:highlight w:val="yellow"/>
        </w:rPr>
        <w:sym w:font="Wingdings" w:char="F07A"/>
      </w:r>
      <w:r w:rsidRPr="00F868E2">
        <w:rPr>
          <w:rFonts w:ascii="Times New Roman" w:hAnsi="Times New Roman" w:cs="Times New Roman"/>
          <w:b/>
          <w:color w:val="000000" w:themeColor="text1"/>
          <w:sz w:val="20"/>
          <w:szCs w:val="20"/>
        </w:rPr>
        <w:t xml:space="preserve"> </w:t>
      </w:r>
      <w:r w:rsidRPr="007A0717">
        <w:rPr>
          <w:rFonts w:ascii="Times New Roman" w:hAnsi="Times New Roman" w:cs="Times New Roman"/>
          <w:b/>
          <w:color w:val="000000" w:themeColor="text1"/>
          <w:sz w:val="18"/>
          <w:szCs w:val="18"/>
        </w:rPr>
        <w:t>CREATIVE VARIATION &amp; EXPLICATION:</w:t>
      </w:r>
      <w:r w:rsidR="00235F16">
        <w:rPr>
          <w:rFonts w:ascii="Times New Roman" w:hAnsi="Times New Roman" w:cs="Times New Roman"/>
          <w:b/>
          <w:color w:val="000000" w:themeColor="text1"/>
          <w:sz w:val="18"/>
          <w:szCs w:val="18"/>
        </w:rPr>
        <w:br/>
      </w:r>
      <w:r w:rsidRPr="00F868E2">
        <w:rPr>
          <w:rFonts w:ascii="Times New Roman" w:hAnsi="Times New Roman" w:cs="Times New Roman"/>
          <w:b/>
          <w:color w:val="000000" w:themeColor="text1"/>
          <w:sz w:val="20"/>
          <w:szCs w:val="20"/>
          <w:u w:val="single"/>
        </w:rPr>
        <w:br/>
      </w:r>
      <w:r w:rsidRPr="007A0717">
        <w:rPr>
          <w:rFonts w:ascii="Times New Roman" w:hAnsi="Times New Roman" w:cs="Times New Roman"/>
          <w:b/>
          <w:color w:val="000000" w:themeColor="text1"/>
          <w:sz w:val="18"/>
          <w:szCs w:val="18"/>
        </w:rPr>
        <w:t>PART I</w:t>
      </w:r>
      <w:r w:rsidRPr="007A0717">
        <w:rPr>
          <w:rFonts w:ascii="Times New Roman" w:hAnsi="Times New Roman" w:cs="Times New Roman"/>
          <w:color w:val="000000" w:themeColor="text1"/>
          <w:sz w:val="18"/>
          <w:szCs w:val="18"/>
        </w:rPr>
        <w:t>:</w:t>
      </w:r>
      <w:r>
        <w:rPr>
          <w:rFonts w:ascii="Times New Roman" w:hAnsi="Times New Roman" w:cs="Times New Roman"/>
          <w:color w:val="000000" w:themeColor="text1"/>
          <w:sz w:val="21"/>
          <w:szCs w:val="21"/>
        </w:rPr>
        <w:t xml:space="preserve"> </w:t>
      </w:r>
      <w:r w:rsidRPr="0082446E">
        <w:rPr>
          <w:rFonts w:ascii="Times New Roman" w:hAnsi="Times New Roman" w:cs="Times New Roman"/>
          <w:color w:val="000000" w:themeColor="text1"/>
          <w:sz w:val="21"/>
          <w:szCs w:val="21"/>
        </w:rPr>
        <w:t xml:space="preserve">To test </w:t>
      </w:r>
      <w:r w:rsidR="00235F16">
        <w:rPr>
          <w:rFonts w:ascii="Times New Roman" w:hAnsi="Times New Roman" w:cs="Times New Roman"/>
          <w:color w:val="000000" w:themeColor="text1"/>
          <w:sz w:val="21"/>
          <w:szCs w:val="21"/>
        </w:rPr>
        <w:t>your engagement with this literary movement</w:t>
      </w:r>
      <w:r w:rsidRPr="0082446E">
        <w:rPr>
          <w:rFonts w:ascii="Times New Roman" w:hAnsi="Times New Roman" w:cs="Times New Roman"/>
          <w:color w:val="000000" w:themeColor="text1"/>
          <w:sz w:val="21"/>
          <w:szCs w:val="21"/>
        </w:rPr>
        <w:t xml:space="preserve">, you will write an original </w:t>
      </w:r>
      <w:r w:rsidRPr="0082446E">
        <w:rPr>
          <w:rFonts w:ascii="Times New Roman" w:hAnsi="Times New Roman" w:cs="Times New Roman"/>
          <w:b/>
          <w:color w:val="000000" w:themeColor="text1"/>
          <w:sz w:val="21"/>
          <w:szCs w:val="21"/>
        </w:rPr>
        <w:t>creative work</w:t>
      </w:r>
      <w:r w:rsidRPr="0082446E">
        <w:rPr>
          <w:rFonts w:ascii="Times New Roman" w:hAnsi="Times New Roman" w:cs="Times New Roman"/>
          <w:color w:val="000000" w:themeColor="text1"/>
          <w:sz w:val="21"/>
          <w:szCs w:val="21"/>
        </w:rPr>
        <w:t xml:space="preserve"> (</w:t>
      </w:r>
      <w:r w:rsidR="00235F16">
        <w:rPr>
          <w:rFonts w:ascii="Times New Roman" w:hAnsi="Times New Roman" w:cs="Times New Roman"/>
          <w:color w:val="000000" w:themeColor="text1"/>
          <w:sz w:val="21"/>
          <w:szCs w:val="21"/>
        </w:rPr>
        <w:t xml:space="preserve">for example, a </w:t>
      </w:r>
      <w:r w:rsidR="00093CDD">
        <w:rPr>
          <w:rFonts w:ascii="Times New Roman" w:hAnsi="Times New Roman" w:cs="Times New Roman"/>
        </w:rPr>
        <w:t xml:space="preserve">dialogue exchange, scene/setting vignette, a character portrait, </w:t>
      </w:r>
      <w:r>
        <w:rPr>
          <w:rFonts w:ascii="Times New Roman" w:hAnsi="Times New Roman" w:cs="Times New Roman"/>
        </w:rPr>
        <w:t>short-</w:t>
      </w:r>
      <w:r w:rsidRPr="007B6E0F">
        <w:rPr>
          <w:rFonts w:ascii="Times New Roman" w:hAnsi="Times New Roman" w:cs="Times New Roman"/>
        </w:rPr>
        <w:t>short fiction</w:t>
      </w:r>
      <w:r>
        <w:rPr>
          <w:rFonts w:ascii="Times New Roman" w:hAnsi="Times New Roman" w:cs="Times New Roman"/>
        </w:rPr>
        <w:t xml:space="preserve">) </w:t>
      </w:r>
      <w:r w:rsidR="00093CDD">
        <w:rPr>
          <w:rFonts w:ascii="Times New Roman" w:hAnsi="Times New Roman" w:cs="Times New Roman"/>
        </w:rPr>
        <w:t>inspired by American Realist</w:t>
      </w:r>
      <w:r w:rsidR="00093CDD" w:rsidRPr="00093CDD">
        <w:rPr>
          <w:rFonts w:ascii="Times New Roman" w:hAnsi="Times New Roman" w:cs="Times New Roman"/>
        </w:rPr>
        <w:t xml:space="preserve"> </w:t>
      </w:r>
      <w:r w:rsidR="00093CDD">
        <w:rPr>
          <w:rFonts w:ascii="Times New Roman" w:hAnsi="Times New Roman" w:cs="Times New Roman"/>
        </w:rPr>
        <w:t xml:space="preserve">authors. </w:t>
      </w:r>
      <w:r w:rsidR="00093CDD" w:rsidRPr="00093CDD">
        <w:rPr>
          <w:rFonts w:ascii="Times New Roman" w:hAnsi="Times New Roman" w:cs="Times New Roman"/>
          <w:b/>
          <w:i/>
        </w:rPr>
        <w:t>This effort will not be letter-graded.</w:t>
      </w:r>
      <w:r w:rsidR="00093CDD" w:rsidRPr="00093CDD">
        <w:rPr>
          <w:rFonts w:ascii="Times New Roman" w:hAnsi="Times New Roman" w:cs="Times New Roman"/>
        </w:rPr>
        <w:t xml:space="preserve"> </w:t>
      </w:r>
    </w:p>
    <w:p w14:paraId="705F8A0F" w14:textId="79E1A81A" w:rsidR="00794E53" w:rsidRPr="00BA4226" w:rsidRDefault="00794E53" w:rsidP="00577735">
      <w:pPr>
        <w:spacing w:line="240" w:lineRule="auto"/>
        <w:rPr>
          <w:rFonts w:ascii="Times New Roman" w:hAnsi="Times New Roman" w:cs="Times New Roman"/>
          <w:b/>
          <w:color w:val="000000" w:themeColor="text1"/>
          <w:u w:val="single"/>
        </w:rPr>
      </w:pPr>
      <w:r w:rsidRPr="007A0717">
        <w:rPr>
          <w:rFonts w:ascii="Times New Roman" w:hAnsi="Times New Roman" w:cs="Times New Roman"/>
          <w:b/>
          <w:color w:val="000000" w:themeColor="text1"/>
          <w:sz w:val="18"/>
          <w:szCs w:val="18"/>
        </w:rPr>
        <w:t>PART II</w:t>
      </w:r>
      <w:r w:rsidRPr="007A0717">
        <w:rPr>
          <w:rFonts w:ascii="Times New Roman" w:hAnsi="Times New Roman" w:cs="Times New Roman"/>
          <w:color w:val="000000" w:themeColor="text1"/>
          <w:sz w:val="18"/>
          <w:szCs w:val="18"/>
        </w:rPr>
        <w:t>:</w:t>
      </w:r>
      <w:r>
        <w:rPr>
          <w:rFonts w:ascii="Times New Roman" w:hAnsi="Times New Roman" w:cs="Times New Roman"/>
          <w:color w:val="000000" w:themeColor="text1"/>
          <w:sz w:val="21"/>
          <w:szCs w:val="21"/>
        </w:rPr>
        <w:t xml:space="preserve"> </w:t>
      </w:r>
      <w:r w:rsidRPr="00F868E2">
        <w:rPr>
          <w:rFonts w:ascii="Times New Roman" w:hAnsi="Times New Roman" w:cs="Times New Roman"/>
          <w:color w:val="000000" w:themeColor="text1"/>
        </w:rPr>
        <w:t xml:space="preserve">In an attached </w:t>
      </w:r>
      <w:r w:rsidRPr="00F868E2">
        <w:rPr>
          <w:rFonts w:ascii="Times New Roman" w:hAnsi="Times New Roman" w:cs="Times New Roman"/>
          <w:b/>
          <w:color w:val="000000" w:themeColor="text1"/>
        </w:rPr>
        <w:t xml:space="preserve">explication </w:t>
      </w:r>
      <w:r w:rsidRPr="00203D2E">
        <w:rPr>
          <w:rFonts w:ascii="Times New Roman" w:hAnsi="Times New Roman" w:cs="Times New Roman"/>
          <w:b/>
          <w:color w:val="000000" w:themeColor="text1"/>
        </w:rPr>
        <w:t xml:space="preserve">(500+ words), </w:t>
      </w:r>
      <w:r w:rsidRPr="00F868E2">
        <w:rPr>
          <w:rFonts w:ascii="Times New Roman" w:hAnsi="Times New Roman" w:cs="Times New Roman"/>
          <w:color w:val="000000" w:themeColor="text1"/>
        </w:rPr>
        <w:t>explain the premises for your creative work and discuss the ways in which you engage the literary-critical categories and/</w:t>
      </w:r>
      <w:r w:rsidR="00235F16">
        <w:rPr>
          <w:rFonts w:ascii="Times New Roman" w:hAnsi="Times New Roman" w:cs="Times New Roman"/>
          <w:color w:val="000000" w:themeColor="text1"/>
        </w:rPr>
        <w:t>or patterns of the Realist</w:t>
      </w:r>
      <w:r w:rsidRPr="00F868E2">
        <w:rPr>
          <w:rFonts w:ascii="Times New Roman" w:hAnsi="Times New Roman" w:cs="Times New Roman"/>
          <w:color w:val="000000" w:themeColor="text1"/>
        </w:rPr>
        <w:t xml:space="preserve"> novel. </w:t>
      </w:r>
      <w:r w:rsidRPr="00043F58">
        <w:rPr>
          <w:rFonts w:ascii="Times New Roman" w:hAnsi="Times New Roman" w:cs="Times New Roman"/>
          <w:b/>
          <w:i/>
          <w:color w:val="000000" w:themeColor="text1"/>
        </w:rPr>
        <w:t>This explication will be graded.</w:t>
      </w:r>
      <w:r w:rsidRPr="00F868E2">
        <w:rPr>
          <w:rFonts w:ascii="Times New Roman" w:hAnsi="Times New Roman" w:cs="Times New Roman"/>
          <w:b/>
          <w:color w:val="000000" w:themeColor="text1"/>
          <w:u w:val="single"/>
        </w:rPr>
        <w:t xml:space="preserve"> </w:t>
      </w:r>
    </w:p>
    <w:p w14:paraId="62EE623A" w14:textId="41F15B8A" w:rsidR="000217FC" w:rsidRPr="000A6506" w:rsidRDefault="000217FC" w:rsidP="000217FC">
      <w:pPr>
        <w:spacing w:line="240" w:lineRule="auto"/>
        <w:jc w:val="both"/>
        <w:rPr>
          <w:rFonts w:ascii="Palatino" w:hAnsi="Palatino" w:cs="Times New Roman"/>
          <w:b/>
          <w:color w:val="000000" w:themeColor="text1"/>
          <w:sz w:val="20"/>
          <w:szCs w:val="20"/>
        </w:rPr>
      </w:pPr>
      <w:r>
        <w:rPr>
          <w:rFonts w:ascii="Times New Roman" w:hAnsi="Times New Roman" w:cs="Times New Roman"/>
          <w:color w:val="000000" w:themeColor="text1"/>
        </w:rPr>
        <w:br/>
      </w:r>
      <w:r w:rsidRPr="009D4A14">
        <w:rPr>
          <w:rFonts w:ascii="MS Mincho" w:eastAsia="MS Mincho" w:hAnsi="MS Mincho" w:cs="MS Mincho"/>
          <w:b/>
          <w:color w:val="000000" w:themeColor="text1"/>
          <w:sz w:val="20"/>
          <w:szCs w:val="20"/>
        </w:rPr>
        <w:t>▐</w:t>
      </w:r>
      <w:r>
        <w:rPr>
          <w:rFonts w:ascii="Palatino" w:hAnsi="Palatino" w:cs="Times New Roman"/>
          <w:b/>
          <w:color w:val="000000" w:themeColor="text1"/>
          <w:sz w:val="20"/>
          <w:szCs w:val="20"/>
        </w:rPr>
        <w:t xml:space="preserve"> GRADES &amp; FINAL EVALUATION</w:t>
      </w:r>
    </w:p>
    <w:p w14:paraId="03A9540F" w14:textId="73726BFB" w:rsidR="00936C24" w:rsidRPr="000217FC" w:rsidRDefault="00794E53" w:rsidP="00577735">
      <w:pPr>
        <w:spacing w:line="240" w:lineRule="auto"/>
        <w:rPr>
          <w:rFonts w:ascii="Times New Roman" w:hAnsi="Times New Roman" w:cs="Times New Roman"/>
          <w:color w:val="000000" w:themeColor="text1"/>
        </w:rPr>
      </w:pPr>
      <w:r w:rsidRPr="007F0183">
        <w:rPr>
          <w:rFonts w:ascii="Times New Roman" w:hAnsi="Times New Roman" w:cs="Times New Roman"/>
          <w:b/>
          <w:color w:val="000000" w:themeColor="text1"/>
          <w:sz w:val="18"/>
          <w:szCs w:val="18"/>
        </w:rPr>
        <w:t>GRADES &amp; FINAL EVALUATION:</w:t>
      </w:r>
      <w:r w:rsidRPr="00B40902">
        <w:rPr>
          <w:rFonts w:ascii="Times New Roman" w:hAnsi="Times New Roman" w:cs="Times New Roman"/>
          <w:b/>
          <w:color w:val="000000" w:themeColor="text1"/>
          <w:sz w:val="20"/>
          <w:szCs w:val="20"/>
        </w:rPr>
        <w:t xml:space="preserve"> </w:t>
      </w:r>
      <w:r w:rsidR="00936C24" w:rsidRPr="000217FC">
        <w:rPr>
          <w:rFonts w:ascii="Times New Roman" w:hAnsi="Times New Roman" w:cs="Times New Roman"/>
          <w:color w:val="000000" w:themeColor="text1"/>
        </w:rPr>
        <w:t>Final c</w:t>
      </w:r>
      <w:r w:rsidRPr="000217FC">
        <w:rPr>
          <w:rFonts w:ascii="Times New Roman" w:hAnsi="Times New Roman" w:cs="Times New Roman"/>
          <w:color w:val="000000" w:themeColor="text1"/>
        </w:rPr>
        <w:t>ourse grades will be based on the weighted average grades based on the following percentages. The final grade will include my assessment of your overall contrib</w:t>
      </w:r>
      <w:r w:rsidR="000217FC" w:rsidRPr="000217FC">
        <w:rPr>
          <w:rFonts w:ascii="Times New Roman" w:hAnsi="Times New Roman" w:cs="Times New Roman"/>
          <w:color w:val="000000" w:themeColor="text1"/>
        </w:rPr>
        <w:t xml:space="preserve">ution and progress in the class. Feel free to communicate </w:t>
      </w:r>
      <w:r w:rsidR="00936C24" w:rsidRPr="000217FC">
        <w:rPr>
          <w:rFonts w:ascii="Times New Roman" w:hAnsi="Times New Roman" w:cs="Times New Roman"/>
          <w:color w:val="000000" w:themeColor="text1"/>
        </w:rPr>
        <w:t>with me at any time about your grades.</w:t>
      </w:r>
    </w:p>
    <w:p w14:paraId="1044A7BD" w14:textId="3078AE19" w:rsidR="00794E53" w:rsidRPr="000217FC" w:rsidRDefault="00794E53" w:rsidP="00577735">
      <w:pPr>
        <w:spacing w:after="0" w:line="240" w:lineRule="auto"/>
        <w:ind w:firstLine="720"/>
        <w:rPr>
          <w:rFonts w:ascii="Times New Roman" w:hAnsi="Times New Roman" w:cs="Times New Roman"/>
          <w:color w:val="000000" w:themeColor="text1"/>
        </w:rPr>
      </w:pPr>
      <w:r w:rsidRPr="000217FC">
        <w:rPr>
          <w:rFonts w:ascii="Times New Roman" w:hAnsi="Times New Roman" w:cs="Times New Roman"/>
          <w:color w:val="000000" w:themeColor="text1"/>
        </w:rPr>
        <w:t>Discus</w:t>
      </w:r>
      <w:r w:rsidR="00936C24" w:rsidRPr="000217FC">
        <w:rPr>
          <w:rFonts w:ascii="Times New Roman" w:hAnsi="Times New Roman" w:cs="Times New Roman"/>
          <w:color w:val="000000" w:themeColor="text1"/>
        </w:rPr>
        <w:t>sio</w:t>
      </w:r>
      <w:r w:rsidR="000217FC" w:rsidRPr="000217FC">
        <w:rPr>
          <w:rFonts w:ascii="Times New Roman" w:hAnsi="Times New Roman" w:cs="Times New Roman"/>
          <w:color w:val="000000" w:themeColor="text1"/>
        </w:rPr>
        <w:t>n Leadership &amp; Posted Responses</w:t>
      </w:r>
      <w:r w:rsidR="00936C24" w:rsidRPr="000217FC">
        <w:rPr>
          <w:rFonts w:ascii="Times New Roman" w:hAnsi="Times New Roman" w:cs="Times New Roman"/>
          <w:color w:val="000000" w:themeColor="text1"/>
        </w:rPr>
        <w:tab/>
        <w:t>2</w:t>
      </w:r>
      <w:r w:rsidRPr="000217FC">
        <w:rPr>
          <w:rFonts w:ascii="Times New Roman" w:hAnsi="Times New Roman" w:cs="Times New Roman"/>
          <w:color w:val="000000" w:themeColor="text1"/>
        </w:rPr>
        <w:t>0%</w:t>
      </w:r>
    </w:p>
    <w:p w14:paraId="34E3C657" w14:textId="0BB8BB31" w:rsidR="00794E53" w:rsidRPr="000217FC" w:rsidRDefault="00936C24" w:rsidP="00577735">
      <w:pPr>
        <w:spacing w:after="0" w:line="240" w:lineRule="auto"/>
        <w:ind w:firstLine="720"/>
        <w:rPr>
          <w:rFonts w:ascii="Times New Roman" w:hAnsi="Times New Roman" w:cs="Times New Roman"/>
          <w:color w:val="000000" w:themeColor="text1"/>
        </w:rPr>
      </w:pPr>
      <w:r w:rsidRPr="000217FC">
        <w:rPr>
          <w:rFonts w:ascii="Times New Roman" w:hAnsi="Times New Roman" w:cs="Times New Roman"/>
          <w:color w:val="000000" w:themeColor="text1"/>
        </w:rPr>
        <w:t>Prospecti (4</w:t>
      </w:r>
      <w:r w:rsidR="00794E53" w:rsidRPr="000217FC">
        <w:rPr>
          <w:rFonts w:ascii="Times New Roman" w:hAnsi="Times New Roman" w:cs="Times New Roman"/>
          <w:color w:val="000000" w:themeColor="text1"/>
        </w:rPr>
        <w:t>)</w:t>
      </w:r>
      <w:r w:rsidR="00794E53" w:rsidRPr="000217FC">
        <w:rPr>
          <w:rFonts w:ascii="Times New Roman" w:hAnsi="Times New Roman" w:cs="Times New Roman"/>
          <w:color w:val="000000" w:themeColor="text1"/>
        </w:rPr>
        <w:tab/>
      </w:r>
      <w:r w:rsidR="00794E53" w:rsidRPr="000217FC">
        <w:rPr>
          <w:rFonts w:ascii="Times New Roman" w:hAnsi="Times New Roman" w:cs="Times New Roman"/>
          <w:color w:val="000000" w:themeColor="text1"/>
        </w:rPr>
        <w:tab/>
      </w:r>
      <w:r w:rsidR="00794E53" w:rsidRPr="000217FC">
        <w:rPr>
          <w:rFonts w:ascii="Times New Roman" w:hAnsi="Times New Roman" w:cs="Times New Roman"/>
          <w:color w:val="000000" w:themeColor="text1"/>
        </w:rPr>
        <w:tab/>
      </w:r>
      <w:r w:rsidR="00794E53" w:rsidRPr="000217FC">
        <w:rPr>
          <w:rFonts w:ascii="Times New Roman" w:hAnsi="Times New Roman" w:cs="Times New Roman"/>
          <w:color w:val="000000" w:themeColor="text1"/>
        </w:rPr>
        <w:tab/>
      </w:r>
      <w:r w:rsidRPr="000217FC">
        <w:rPr>
          <w:rFonts w:ascii="Times New Roman" w:hAnsi="Times New Roman" w:cs="Times New Roman"/>
          <w:color w:val="000000" w:themeColor="text1"/>
        </w:rPr>
        <w:tab/>
      </w:r>
      <w:r w:rsidR="000217FC" w:rsidRPr="000217FC">
        <w:rPr>
          <w:rFonts w:ascii="Times New Roman" w:hAnsi="Times New Roman" w:cs="Times New Roman"/>
          <w:color w:val="000000" w:themeColor="text1"/>
        </w:rPr>
        <w:t>4</w:t>
      </w:r>
      <w:r w:rsidR="00794E53" w:rsidRPr="000217FC">
        <w:rPr>
          <w:rFonts w:ascii="Times New Roman" w:hAnsi="Times New Roman" w:cs="Times New Roman"/>
          <w:color w:val="000000" w:themeColor="text1"/>
        </w:rPr>
        <w:t>0%</w:t>
      </w:r>
      <w:r w:rsidR="00794E53" w:rsidRPr="000217FC">
        <w:rPr>
          <w:rFonts w:ascii="Times New Roman" w:hAnsi="Times New Roman" w:cs="Times New Roman"/>
          <w:color w:val="000000" w:themeColor="text1"/>
        </w:rPr>
        <w:br/>
        <w:t xml:space="preserve"> </w:t>
      </w:r>
      <w:r w:rsidR="00794E53" w:rsidRPr="000217FC">
        <w:rPr>
          <w:rFonts w:ascii="Times New Roman" w:hAnsi="Times New Roman" w:cs="Times New Roman"/>
          <w:color w:val="000000" w:themeColor="text1"/>
        </w:rPr>
        <w:tab/>
        <w:t>Creative Variation</w:t>
      </w:r>
      <w:r w:rsidR="00794E53" w:rsidRPr="000217FC">
        <w:rPr>
          <w:rFonts w:ascii="Times New Roman" w:hAnsi="Times New Roman" w:cs="Times New Roman"/>
          <w:color w:val="000000" w:themeColor="text1"/>
        </w:rPr>
        <w:tab/>
      </w:r>
      <w:r w:rsidR="00794E53" w:rsidRPr="000217FC">
        <w:rPr>
          <w:rFonts w:ascii="Times New Roman" w:hAnsi="Times New Roman" w:cs="Times New Roman"/>
          <w:color w:val="000000" w:themeColor="text1"/>
        </w:rPr>
        <w:tab/>
      </w:r>
      <w:r w:rsidR="00794E53" w:rsidRPr="000217FC">
        <w:rPr>
          <w:rFonts w:ascii="Times New Roman" w:hAnsi="Times New Roman" w:cs="Times New Roman"/>
          <w:color w:val="000000" w:themeColor="text1"/>
        </w:rPr>
        <w:tab/>
      </w:r>
      <w:r w:rsidRPr="000217FC">
        <w:rPr>
          <w:rFonts w:ascii="Times New Roman" w:hAnsi="Times New Roman" w:cs="Times New Roman"/>
          <w:color w:val="000000" w:themeColor="text1"/>
        </w:rPr>
        <w:tab/>
      </w:r>
      <w:r w:rsidR="000217FC" w:rsidRPr="000217FC">
        <w:rPr>
          <w:rFonts w:ascii="Times New Roman" w:hAnsi="Times New Roman" w:cs="Times New Roman"/>
          <w:color w:val="000000" w:themeColor="text1"/>
        </w:rPr>
        <w:t>1</w:t>
      </w:r>
      <w:r w:rsidR="00794E53" w:rsidRPr="000217FC">
        <w:rPr>
          <w:rFonts w:ascii="Times New Roman" w:hAnsi="Times New Roman" w:cs="Times New Roman"/>
          <w:color w:val="000000" w:themeColor="text1"/>
        </w:rPr>
        <w:t>0%</w:t>
      </w:r>
    </w:p>
    <w:p w14:paraId="5B4C0F6F" w14:textId="03CB221C" w:rsidR="00DF297E" w:rsidRDefault="00794E53" w:rsidP="000217FC">
      <w:pPr>
        <w:spacing w:after="0" w:line="240" w:lineRule="auto"/>
        <w:ind w:firstLine="720"/>
        <w:rPr>
          <w:rFonts w:ascii="Times New Roman" w:hAnsi="Times New Roman" w:cs="Times New Roman"/>
          <w:color w:val="000000" w:themeColor="text1"/>
        </w:rPr>
      </w:pPr>
      <w:r w:rsidRPr="000217FC">
        <w:rPr>
          <w:rFonts w:ascii="Times New Roman" w:hAnsi="Times New Roman" w:cs="Times New Roman"/>
          <w:color w:val="000000" w:themeColor="text1"/>
        </w:rPr>
        <w:t>Final Paper</w:t>
      </w:r>
      <w:r w:rsidRPr="000217FC">
        <w:rPr>
          <w:rFonts w:ascii="Times New Roman" w:hAnsi="Times New Roman" w:cs="Times New Roman"/>
          <w:color w:val="000000" w:themeColor="text1"/>
        </w:rPr>
        <w:tab/>
      </w:r>
      <w:r w:rsidRPr="000217FC">
        <w:rPr>
          <w:rFonts w:ascii="Times New Roman" w:hAnsi="Times New Roman" w:cs="Times New Roman"/>
          <w:color w:val="000000" w:themeColor="text1"/>
        </w:rPr>
        <w:tab/>
      </w:r>
      <w:r w:rsidRPr="000217FC">
        <w:rPr>
          <w:rFonts w:ascii="Times New Roman" w:hAnsi="Times New Roman" w:cs="Times New Roman"/>
          <w:color w:val="000000" w:themeColor="text1"/>
        </w:rPr>
        <w:tab/>
      </w:r>
      <w:r w:rsidRPr="000217FC">
        <w:rPr>
          <w:rFonts w:ascii="Times New Roman" w:hAnsi="Times New Roman" w:cs="Times New Roman"/>
          <w:color w:val="000000" w:themeColor="text1"/>
        </w:rPr>
        <w:tab/>
      </w:r>
      <w:r w:rsidR="00936C24" w:rsidRPr="000217FC">
        <w:rPr>
          <w:rFonts w:ascii="Times New Roman" w:hAnsi="Times New Roman" w:cs="Times New Roman"/>
          <w:color w:val="000000" w:themeColor="text1"/>
        </w:rPr>
        <w:tab/>
        <w:t>3</w:t>
      </w:r>
      <w:r w:rsidRPr="000217FC">
        <w:rPr>
          <w:rFonts w:ascii="Times New Roman" w:hAnsi="Times New Roman" w:cs="Times New Roman"/>
          <w:color w:val="000000" w:themeColor="text1"/>
        </w:rPr>
        <w:t>0%</w:t>
      </w:r>
      <w:r w:rsidR="000217FC">
        <w:rPr>
          <w:rFonts w:ascii="Times New Roman" w:hAnsi="Times New Roman" w:cs="Times New Roman"/>
          <w:color w:val="000000" w:themeColor="text1"/>
        </w:rPr>
        <w:br/>
      </w:r>
    </w:p>
    <w:p w14:paraId="77BC3823" w14:textId="4D452984" w:rsidR="009C5BBD" w:rsidRPr="00DF297E" w:rsidRDefault="00DF297E" w:rsidP="00DF297E">
      <w:pPr>
        <w:spacing w:line="240"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PAPER GRADING STANDARDS</w:t>
      </w:r>
    </w:p>
    <w:p w14:paraId="0AC28D08" w14:textId="77777777" w:rsidR="009C5BBD" w:rsidRDefault="009C5BBD" w:rsidP="00577735">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 xml:space="preserve">Excellent </w:t>
      </w:r>
      <w:r w:rsidRPr="00B40902">
        <w:rPr>
          <w:rFonts w:ascii="Times New Roman" w:hAnsi="Times New Roman" w:cs="Times New Roman"/>
          <w:color w:val="000000" w:themeColor="text1"/>
          <w:sz w:val="21"/>
          <w:szCs w:val="21"/>
        </w:rPr>
        <w:t xml:space="preserve">(A) papers have clear theses and soundly organized arguments that reflect detailed, nuanced understanding of the text. They are precisely and concisely written and have few if any mechanical problems—even minor ones. They weave quotations into their arguments smoothly and forcefully. A vital, graceful voice animates such essays; they say something compelling in a compelling way. </w:t>
      </w:r>
      <w:r w:rsidRPr="00B40902">
        <w:rPr>
          <w:rFonts w:ascii="Times New Roman" w:hAnsi="Times New Roman" w:cs="Times New Roman"/>
          <w:color w:val="000000" w:themeColor="text1"/>
          <w:sz w:val="21"/>
          <w:szCs w:val="21"/>
        </w:rPr>
        <w:br/>
        <w:t xml:space="preserve"> </w:t>
      </w:r>
      <w:r w:rsidRPr="00B40902">
        <w:rPr>
          <w:rFonts w:ascii="Times New Roman" w:hAnsi="Times New Roman" w:cs="Times New Roman"/>
          <w:color w:val="000000" w:themeColor="text1"/>
          <w:sz w:val="21"/>
          <w:szCs w:val="21"/>
        </w:rPr>
        <w:tab/>
      </w:r>
    </w:p>
    <w:p w14:paraId="64A91830" w14:textId="77777777" w:rsidR="009C5BBD" w:rsidRDefault="009C5BBD" w:rsidP="00577735">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 xml:space="preserve">Good </w:t>
      </w:r>
      <w:r w:rsidRPr="00B40902">
        <w:rPr>
          <w:rFonts w:ascii="Times New Roman" w:hAnsi="Times New Roman" w:cs="Times New Roman"/>
          <w:color w:val="000000" w:themeColor="text1"/>
          <w:sz w:val="21"/>
          <w:szCs w:val="21"/>
        </w:rPr>
        <w:t xml:space="preserve">(B) papers have clear theses and are thoughtfully and reasonably organized. They may be marred by a few infelicities (inappropriateness) of style, but they will have no major mechanical problems—and not many minor ones either. These are solid, disciplined papers that make a definite point in a logical, coherent manner to a definite audience. </w:t>
      </w:r>
      <w:r w:rsidRPr="00B40902">
        <w:rPr>
          <w:rFonts w:ascii="MingLiU" w:eastAsia="MingLiU" w:hAnsi="MingLiU" w:cs="MingLiU"/>
          <w:color w:val="000000" w:themeColor="text1"/>
          <w:sz w:val="21"/>
          <w:szCs w:val="21"/>
        </w:rPr>
        <w:br/>
      </w:r>
      <w:r w:rsidRPr="00B40902">
        <w:rPr>
          <w:rFonts w:ascii="Times New Roman" w:hAnsi="Times New Roman" w:cs="Times New Roman"/>
          <w:color w:val="000000" w:themeColor="text1"/>
          <w:sz w:val="21"/>
          <w:szCs w:val="21"/>
        </w:rPr>
        <w:t xml:space="preserve"> </w:t>
      </w:r>
      <w:r w:rsidRPr="00B40902">
        <w:rPr>
          <w:rFonts w:ascii="Times New Roman" w:hAnsi="Times New Roman" w:cs="Times New Roman"/>
          <w:color w:val="000000" w:themeColor="text1"/>
          <w:sz w:val="21"/>
          <w:szCs w:val="21"/>
        </w:rPr>
        <w:tab/>
      </w:r>
    </w:p>
    <w:p w14:paraId="4611D0B0" w14:textId="77777777" w:rsidR="009C5BBD" w:rsidRDefault="009C5BBD" w:rsidP="00577735">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Satisfactory</w:t>
      </w:r>
      <w:r w:rsidRPr="00B40902">
        <w:rPr>
          <w:rFonts w:ascii="Times New Roman" w:hAnsi="Times New Roman" w:cs="Times New Roman"/>
          <w:color w:val="000000" w:themeColor="text1"/>
          <w:sz w:val="21"/>
          <w:szCs w:val="21"/>
        </w:rPr>
        <w:t xml:space="preserve"> (C) papers have a thesis supported by evidence. The writing is clean and properly proofed, but not always compelling; it may be marred by some minor mechanical problems and one or two major ones (like fragments or run-ons). While their arguments may not be particularly cogent, these papers do say something interesting, and they say it in a comprehensible and responsible way. </w:t>
      </w:r>
    </w:p>
    <w:p w14:paraId="347FD551" w14:textId="77777777" w:rsidR="009C5BBD" w:rsidRDefault="009C5BBD" w:rsidP="00577735">
      <w:pPr>
        <w:spacing w:after="0" w:line="240" w:lineRule="auto"/>
        <w:rPr>
          <w:rFonts w:ascii="Times New Roman" w:hAnsi="Times New Roman" w:cs="Times New Roman"/>
          <w:color w:val="000000" w:themeColor="text1"/>
          <w:sz w:val="21"/>
          <w:szCs w:val="21"/>
        </w:rPr>
      </w:pPr>
    </w:p>
    <w:p w14:paraId="2727550D" w14:textId="77777777" w:rsidR="009C5BBD" w:rsidRDefault="009C5BBD" w:rsidP="00577735">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Poor</w:t>
      </w:r>
      <w:r w:rsidRPr="00B40902">
        <w:rPr>
          <w:rFonts w:ascii="Times New Roman" w:hAnsi="Times New Roman" w:cs="Times New Roman"/>
          <w:color w:val="000000" w:themeColor="text1"/>
          <w:sz w:val="21"/>
          <w:szCs w:val="21"/>
        </w:rPr>
        <w:t xml:space="preserve"> (D) papers, while giving evidence of effort on the part of the writer, lack a thesis, have major mechanical problems, poor organization, betray serious misreadings of the text, and show little sense of subject or audience. </w:t>
      </w:r>
      <w:r w:rsidRPr="00B40902">
        <w:rPr>
          <w:rFonts w:ascii="Times New Roman" w:hAnsi="Times New Roman" w:cs="Times New Roman"/>
          <w:color w:val="000000" w:themeColor="text1"/>
          <w:sz w:val="21"/>
          <w:szCs w:val="21"/>
        </w:rPr>
        <w:br/>
      </w:r>
      <w:r>
        <w:rPr>
          <w:rFonts w:ascii="Times New Roman" w:hAnsi="Times New Roman" w:cs="Times New Roman"/>
          <w:color w:val="000000" w:themeColor="text1"/>
          <w:sz w:val="21"/>
          <w:szCs w:val="21"/>
        </w:rPr>
        <w:t xml:space="preserve"> </w:t>
      </w:r>
    </w:p>
    <w:p w14:paraId="2AF69849" w14:textId="77777777" w:rsidR="009C5BBD" w:rsidRPr="00B40902" w:rsidRDefault="009C5BBD" w:rsidP="00577735">
      <w:pPr>
        <w:spacing w:after="0" w:line="240" w:lineRule="auto"/>
        <w:rPr>
          <w:rFonts w:ascii="Times New Roman" w:hAnsi="Times New Roman" w:cs="Times New Roman"/>
          <w:color w:val="000000" w:themeColor="text1"/>
          <w:sz w:val="21"/>
          <w:szCs w:val="21"/>
        </w:rPr>
      </w:pPr>
      <w:r w:rsidRPr="008E2E40">
        <w:rPr>
          <w:rFonts w:ascii="Times New Roman" w:hAnsi="Times New Roman" w:cs="Times New Roman"/>
          <w:b/>
          <w:color w:val="000000" w:themeColor="text1"/>
          <w:sz w:val="21"/>
          <w:szCs w:val="21"/>
        </w:rPr>
        <w:t>Failing</w:t>
      </w:r>
      <w:r w:rsidRPr="00B40902">
        <w:rPr>
          <w:rFonts w:ascii="Times New Roman" w:hAnsi="Times New Roman" w:cs="Times New Roman"/>
          <w:color w:val="000000" w:themeColor="text1"/>
          <w:sz w:val="21"/>
          <w:szCs w:val="21"/>
        </w:rPr>
        <w:t xml:space="preserve"> (F) papers have weaknesses even graver than those indicated for poor papers. They usually betray a lack of effort on the part of the writer. Any evidence of plagiarism (intentional or otherwise) will result in a failing grade—and referral to the Academic Conduct Committee. </w:t>
      </w:r>
      <w:r w:rsidRPr="00B40902">
        <w:rPr>
          <w:rFonts w:ascii="MingLiU" w:eastAsia="MingLiU" w:hAnsi="MingLiU" w:cs="MingLiU"/>
          <w:color w:val="000000" w:themeColor="text1"/>
          <w:sz w:val="21"/>
          <w:szCs w:val="21"/>
        </w:rPr>
        <w:br/>
      </w:r>
      <w:r w:rsidRPr="00B40902">
        <w:rPr>
          <w:rFonts w:ascii="MingLiU" w:eastAsia="MingLiU" w:hAnsi="MingLiU" w:cs="MingLiU"/>
          <w:color w:val="000000" w:themeColor="text1"/>
          <w:sz w:val="21"/>
          <w:szCs w:val="21"/>
        </w:rPr>
        <w:br/>
      </w:r>
      <w:r w:rsidRPr="007F0183">
        <w:rPr>
          <w:rFonts w:ascii="Times New Roman" w:hAnsi="Times New Roman" w:cs="Times New Roman"/>
          <w:b/>
          <w:color w:val="000000" w:themeColor="text1"/>
          <w:sz w:val="18"/>
          <w:szCs w:val="18"/>
        </w:rPr>
        <w:t>UT TYLER WRITING CENTER</w:t>
      </w:r>
      <w:r w:rsidRPr="007F0183">
        <w:rPr>
          <w:rFonts w:ascii="Times New Roman" w:hAnsi="Times New Roman" w:cs="Times New Roman"/>
          <w:color w:val="000000" w:themeColor="text1"/>
          <w:sz w:val="18"/>
          <w:szCs w:val="18"/>
        </w:rPr>
        <w:t>:</w:t>
      </w:r>
      <w:r w:rsidRPr="00B40902">
        <w:rPr>
          <w:rFonts w:ascii="Times New Roman" w:hAnsi="Times New Roman" w:cs="Times New Roman"/>
          <w:color w:val="000000" w:themeColor="text1"/>
          <w:sz w:val="21"/>
          <w:szCs w:val="21"/>
        </w:rPr>
        <w:t xml:space="preserve"> Located in BUS 202, the Writing Center provides professional writing tutoring for all students in all disciplines.  If you wish to use the Writing Center, you should plan for a minimum of two hour-long tutorials per assignment: the first to provide an initial consultation and drafting plan, and the second to follow up.  Be prepared to take an active role in your learning--you will be expected write and/or discuss your work during your tutorial. While Writing Center tutors are happy to provide constructive criticism and teach effective writing techniques, under no circumstances will they fix your paper for you.  Appointments: (903) 565-5995.  More information: www.uttyler.edu/writingcenter. </w:t>
      </w:r>
    </w:p>
    <w:p w14:paraId="513CE3B6" w14:textId="77777777" w:rsidR="009C5BBD" w:rsidRPr="00B40902" w:rsidRDefault="009C5BBD" w:rsidP="00577735">
      <w:pPr>
        <w:spacing w:after="0" w:line="240" w:lineRule="auto"/>
        <w:jc w:val="both"/>
        <w:rPr>
          <w:rFonts w:ascii="Times New Roman" w:hAnsi="Times New Roman" w:cs="Times New Roman"/>
          <w:b/>
          <w:color w:val="000000" w:themeColor="text1"/>
          <w:sz w:val="20"/>
          <w:szCs w:val="20"/>
        </w:rPr>
      </w:pPr>
    </w:p>
    <w:p w14:paraId="1DCF0FEC" w14:textId="77777777" w:rsidR="00794E53" w:rsidRPr="006E420B" w:rsidRDefault="00794E53" w:rsidP="00577735">
      <w:pPr>
        <w:spacing w:line="240" w:lineRule="auto"/>
        <w:rPr>
          <w:rFonts w:ascii="Times New Roman" w:hAnsi="Times New Roman" w:cs="Times New Roman"/>
          <w:color w:val="000000" w:themeColor="text1"/>
        </w:rPr>
      </w:pPr>
    </w:p>
    <w:p w14:paraId="1D339C7A" w14:textId="77777777" w:rsidR="00202508" w:rsidRPr="009D4A14" w:rsidRDefault="00202508" w:rsidP="00577735">
      <w:pPr>
        <w:spacing w:line="240" w:lineRule="auto"/>
        <w:rPr>
          <w:rFonts w:ascii="Times New Roman" w:hAnsi="Times New Roman" w:cs="Times New Roman"/>
          <w:color w:val="000000"/>
        </w:rPr>
      </w:pPr>
    </w:p>
    <w:p w14:paraId="155AF634" w14:textId="2397C60B" w:rsidR="00202508" w:rsidRPr="009D4A14" w:rsidRDefault="009F40BF" w:rsidP="00577735">
      <w:pPr>
        <w:spacing w:line="240" w:lineRule="auto"/>
        <w:rPr>
          <w:rFonts w:ascii="Times New Roman" w:hAnsi="Times New Roman" w:cs="Times New Roman"/>
          <w:color w:val="000000"/>
        </w:rPr>
      </w:pPr>
      <w:r w:rsidRPr="009D4A14">
        <w:rPr>
          <w:rFonts w:ascii="Times New Roman" w:hAnsi="Times New Roman" w:cs="Times New Roman"/>
          <w:noProof/>
          <w:color w:val="000000"/>
        </w:rPr>
        <mc:AlternateContent>
          <mc:Choice Requires="wps">
            <w:drawing>
              <wp:anchor distT="0" distB="0" distL="114300" distR="114300" simplePos="0" relativeHeight="251660288" behindDoc="0" locked="0" layoutInCell="1" allowOverlap="1" wp14:anchorId="10954AC6" wp14:editId="4292B685">
                <wp:simplePos x="0" y="0"/>
                <wp:positionH relativeFrom="column">
                  <wp:posOffset>396875</wp:posOffset>
                </wp:positionH>
                <wp:positionV relativeFrom="paragraph">
                  <wp:posOffset>157480</wp:posOffset>
                </wp:positionV>
                <wp:extent cx="5257800" cy="31972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319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F3311" w14:textId="038F9ED5" w:rsidR="009F40BF" w:rsidRDefault="009F40BF">
                            <w:r>
                              <w:rPr>
                                <w:rFonts w:ascii="Helvetica" w:hAnsi="Helvetica" w:cs="Helvetica"/>
                                <w:noProof/>
                                <w:sz w:val="24"/>
                                <w:szCs w:val="24"/>
                              </w:rPr>
                              <w:drawing>
                                <wp:inline distT="0" distB="0" distL="0" distR="0" wp14:anchorId="37CD0F0C" wp14:editId="43DFFDFB">
                                  <wp:extent cx="4936355" cy="29684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6247" cy="3004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954AC6" id="Text Box 4" o:spid="_x0000_s1027" type="#_x0000_t202" style="position:absolute;margin-left:31.25pt;margin-top:12.4pt;width:414pt;height:25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" filled="f" stroked="f">
                <v:textbox>
                  <w:txbxContent>
                    <w:p w14:paraId="352F3311" w14:textId="038F9ED5" w:rsidR="009F40BF" w:rsidRDefault="009F40BF">
                      <w:r>
                        <w:rPr>
                          <w:rFonts w:ascii="Helvetica" w:hAnsi="Helvetica" w:cs="Helvetica"/>
                          <w:noProof/>
                          <w:sz w:val="24"/>
                          <w:szCs w:val="24"/>
                        </w:rPr>
                        <w:drawing>
                          <wp:inline distT="0" distB="0" distL="0" distR="0" wp14:anchorId="37CD0F0C" wp14:editId="43DFFDFB">
                            <wp:extent cx="4936355" cy="296842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6247" cy="3004441"/>
                                    </a:xfrm>
                                    <a:prstGeom prst="rect">
                                      <a:avLst/>
                                    </a:prstGeom>
                                    <a:noFill/>
                                    <a:ln>
                                      <a:noFill/>
                                    </a:ln>
                                  </pic:spPr>
                                </pic:pic>
                              </a:graphicData>
                            </a:graphic>
                          </wp:inline>
                        </w:drawing>
                      </w:r>
                    </w:p>
                  </w:txbxContent>
                </v:textbox>
                <w10:wrap type="square"/>
              </v:shape>
            </w:pict>
          </mc:Fallback>
        </mc:AlternateContent>
      </w:r>
    </w:p>
    <w:p w14:paraId="25997495" w14:textId="4C8E9ABB" w:rsidR="000032E1" w:rsidRPr="009D4A14" w:rsidRDefault="000032E1" w:rsidP="00577735">
      <w:pPr>
        <w:spacing w:line="240" w:lineRule="auto"/>
        <w:rPr>
          <w:rFonts w:ascii="Times New Roman" w:hAnsi="Times New Roman" w:cs="Times New Roman"/>
          <w:color w:val="000000"/>
        </w:rPr>
      </w:pPr>
    </w:p>
    <w:p w14:paraId="0B1A4861" w14:textId="3B36E0B1" w:rsidR="000032E1" w:rsidRPr="009D4A14" w:rsidRDefault="000032E1" w:rsidP="00577735">
      <w:pPr>
        <w:spacing w:line="240" w:lineRule="auto"/>
        <w:rPr>
          <w:rFonts w:ascii="Times New Roman" w:hAnsi="Times New Roman" w:cs="Times New Roman"/>
          <w:color w:val="000000"/>
        </w:rPr>
      </w:pPr>
    </w:p>
    <w:p w14:paraId="0A577953" w14:textId="77777777" w:rsidR="000032E1" w:rsidRPr="009D4A14" w:rsidRDefault="000032E1" w:rsidP="00577735">
      <w:pPr>
        <w:spacing w:line="240" w:lineRule="auto"/>
        <w:rPr>
          <w:rFonts w:ascii="Times New Roman" w:hAnsi="Times New Roman" w:cs="Times New Roman"/>
          <w:color w:val="000000"/>
        </w:rPr>
      </w:pPr>
    </w:p>
    <w:p w14:paraId="58D60E96" w14:textId="77777777" w:rsidR="000032E1" w:rsidRPr="009D4A14" w:rsidRDefault="000032E1" w:rsidP="00577735">
      <w:pPr>
        <w:spacing w:line="240" w:lineRule="auto"/>
        <w:rPr>
          <w:rFonts w:ascii="Times New Roman" w:hAnsi="Times New Roman" w:cs="Times New Roman"/>
          <w:color w:val="000000"/>
        </w:rPr>
      </w:pPr>
    </w:p>
    <w:p w14:paraId="26FA7B7E" w14:textId="77777777" w:rsidR="000032E1" w:rsidRPr="009D4A14" w:rsidRDefault="000032E1" w:rsidP="00577735">
      <w:pPr>
        <w:spacing w:line="240" w:lineRule="auto"/>
        <w:rPr>
          <w:rFonts w:ascii="Times New Roman" w:hAnsi="Times New Roman" w:cs="Times New Roman"/>
          <w:color w:val="000000"/>
        </w:rPr>
      </w:pPr>
    </w:p>
    <w:p w14:paraId="2389281C" w14:textId="77777777" w:rsidR="00BE7AFA" w:rsidRPr="009D4A14" w:rsidRDefault="00BE7AFA" w:rsidP="00577735">
      <w:pPr>
        <w:spacing w:line="240" w:lineRule="auto"/>
        <w:rPr>
          <w:rFonts w:ascii="Times New Roman" w:hAnsi="Times New Roman" w:cs="Times New Roman"/>
          <w:color w:val="000000"/>
        </w:rPr>
      </w:pPr>
    </w:p>
    <w:p w14:paraId="5FD47331" w14:textId="77777777" w:rsidR="00BE7AFA" w:rsidRPr="009D4A14" w:rsidRDefault="00BE7AFA" w:rsidP="00577735">
      <w:pPr>
        <w:spacing w:line="240" w:lineRule="auto"/>
        <w:rPr>
          <w:rFonts w:ascii="Times New Roman" w:hAnsi="Times New Roman" w:cs="Times New Roman"/>
          <w:color w:val="000000"/>
        </w:rPr>
      </w:pPr>
    </w:p>
    <w:p w14:paraId="74540167" w14:textId="77777777" w:rsidR="00BE7AFA" w:rsidRPr="009D4A14" w:rsidRDefault="00BE7AFA" w:rsidP="00577735">
      <w:pPr>
        <w:spacing w:line="240" w:lineRule="auto"/>
        <w:rPr>
          <w:rFonts w:ascii="Times New Roman" w:hAnsi="Times New Roman" w:cs="Times New Roman"/>
          <w:color w:val="000000"/>
        </w:rPr>
      </w:pPr>
    </w:p>
    <w:p w14:paraId="79DC20DA" w14:textId="77777777" w:rsidR="00C65A10" w:rsidRPr="009D4A14" w:rsidRDefault="00C65A10" w:rsidP="00577735">
      <w:pPr>
        <w:spacing w:line="240" w:lineRule="auto"/>
        <w:rPr>
          <w:rFonts w:ascii="Times New Roman" w:hAnsi="Times New Roman" w:cs="Times New Roman"/>
          <w:color w:val="000000"/>
        </w:rPr>
      </w:pPr>
    </w:p>
    <w:p w14:paraId="0CE5567E" w14:textId="77777777" w:rsidR="00C65A10" w:rsidRPr="009D4A14" w:rsidRDefault="00C65A10" w:rsidP="00577735">
      <w:pPr>
        <w:spacing w:line="240" w:lineRule="auto"/>
        <w:rPr>
          <w:rFonts w:ascii="Times New Roman" w:hAnsi="Times New Roman" w:cs="Times New Roman"/>
          <w:color w:val="000000"/>
        </w:rPr>
      </w:pPr>
    </w:p>
    <w:p w14:paraId="5533C6A9" w14:textId="77777777" w:rsidR="00C65A10" w:rsidRPr="009D4A14" w:rsidRDefault="00C65A10" w:rsidP="00577735">
      <w:pPr>
        <w:spacing w:line="240" w:lineRule="auto"/>
        <w:rPr>
          <w:rFonts w:ascii="Times New Roman" w:hAnsi="Times New Roman" w:cs="Times New Roman"/>
          <w:color w:val="000000"/>
        </w:rPr>
      </w:pPr>
    </w:p>
    <w:p w14:paraId="7D062C7D" w14:textId="77777777" w:rsidR="00C65A10" w:rsidRPr="009D4A14" w:rsidRDefault="00C65A10" w:rsidP="00577735">
      <w:pPr>
        <w:spacing w:line="240" w:lineRule="auto"/>
        <w:rPr>
          <w:rFonts w:ascii="Times New Roman" w:hAnsi="Times New Roman" w:cs="Times New Roman"/>
          <w:color w:val="000000"/>
        </w:rPr>
      </w:pPr>
    </w:p>
    <w:p w14:paraId="6A0167B0" w14:textId="77777777" w:rsidR="00D64435" w:rsidRPr="000217FC" w:rsidRDefault="00D64435" w:rsidP="00577735">
      <w:pPr>
        <w:spacing w:line="240" w:lineRule="auto"/>
        <w:jc w:val="right"/>
        <w:rPr>
          <w:rFonts w:ascii="Times New Roman" w:hAnsi="Times New Roman" w:cs="Times New Roman"/>
          <w:b/>
          <w:sz w:val="20"/>
          <w:szCs w:val="20"/>
        </w:rPr>
      </w:pPr>
      <w:r w:rsidRPr="000217FC">
        <w:rPr>
          <w:rFonts w:ascii="Times New Roman" w:hAnsi="Times New Roman" w:cs="Times New Roman"/>
          <w:b/>
          <w:sz w:val="20"/>
          <w:szCs w:val="20"/>
        </w:rPr>
        <w:t>Martin Lewis, </w:t>
      </w:r>
      <w:r w:rsidRPr="000217FC">
        <w:rPr>
          <w:rFonts w:ascii="Times New Roman" w:hAnsi="Times New Roman" w:cs="Times New Roman"/>
          <w:b/>
          <w:i/>
          <w:iCs/>
          <w:sz w:val="20"/>
          <w:szCs w:val="20"/>
        </w:rPr>
        <w:t>Shadow Dance, </w:t>
      </w:r>
      <w:r w:rsidRPr="000217FC">
        <w:rPr>
          <w:rFonts w:ascii="Times New Roman" w:hAnsi="Times New Roman" w:cs="Times New Roman"/>
          <w:b/>
          <w:sz w:val="20"/>
          <w:szCs w:val="20"/>
        </w:rPr>
        <w:t>drypoint and sand-ground, 1930.</w:t>
      </w:r>
    </w:p>
    <w:p w14:paraId="74C54FD7" w14:textId="77777777" w:rsidR="00922358" w:rsidRPr="009D4A14" w:rsidRDefault="00922358" w:rsidP="00577735">
      <w:pPr>
        <w:spacing w:line="240" w:lineRule="auto"/>
        <w:rPr>
          <w:rFonts w:ascii="Times New Roman" w:hAnsi="Times New Roman" w:cs="Times New Roman"/>
          <w:color w:val="000000"/>
        </w:rPr>
      </w:pPr>
    </w:p>
    <w:p w14:paraId="0121FAB0" w14:textId="324BEBA5" w:rsidR="00E517C3" w:rsidRDefault="00577735" w:rsidP="000217FC">
      <w:pPr>
        <w:spacing w:line="240" w:lineRule="auto"/>
        <w:jc w:val="right"/>
        <w:rPr>
          <w:rFonts w:ascii="Times New Roman" w:hAnsi="Times New Roman" w:cs="Times New Roman"/>
          <w:b/>
        </w:rPr>
      </w:pPr>
      <w:r>
        <w:rPr>
          <w:rFonts w:ascii="Times New Roman" w:hAnsi="Times New Roman" w:cs="Times New Roman"/>
          <w:b/>
          <w:color w:val="000000" w:themeColor="text1"/>
          <w:sz w:val="18"/>
          <w:szCs w:val="18"/>
        </w:rPr>
        <w:t xml:space="preserve">Page 1: </w:t>
      </w:r>
      <w:r w:rsidRPr="009D4A14">
        <w:rPr>
          <w:rFonts w:ascii="Times New Roman" w:hAnsi="Times New Roman" w:cs="Times New Roman"/>
          <w:b/>
          <w:color w:val="000000" w:themeColor="text1"/>
          <w:sz w:val="18"/>
          <w:szCs w:val="18"/>
        </w:rPr>
        <w:t>George Bellows</w:t>
      </w:r>
      <w:r>
        <w:rPr>
          <w:rFonts w:ascii="Times New Roman" w:hAnsi="Times New Roman" w:cs="Times New Roman"/>
          <w:sz w:val="18"/>
          <w:szCs w:val="18"/>
        </w:rPr>
        <w:br/>
      </w:r>
    </w:p>
    <w:p w14:paraId="021172BD" w14:textId="77777777" w:rsidR="00B01023" w:rsidRDefault="00B01023" w:rsidP="00577735">
      <w:pPr>
        <w:spacing w:line="240" w:lineRule="auto"/>
        <w:rPr>
          <w:rFonts w:ascii="Times New Roman" w:hAnsi="Times New Roman" w:cs="Times New Roman"/>
          <w:b/>
        </w:rPr>
      </w:pPr>
    </w:p>
    <w:p w14:paraId="16C71779" w14:textId="22E84425" w:rsidR="00B01023" w:rsidRDefault="000217FC" w:rsidP="00577735">
      <w:pPr>
        <w:spacing w:line="240" w:lineRule="auto"/>
        <w:rPr>
          <w:rFonts w:ascii="Times New Roman" w:hAnsi="Times New Roman" w:cs="Times New Roman"/>
          <w:b/>
        </w:rPr>
      </w:pPr>
      <w:r>
        <w:rPr>
          <w:rFonts w:ascii="Times New Roman" w:hAnsi="Times New Roman" w:cs="Times New Roman"/>
          <w:b/>
        </w:rPr>
        <w:br/>
      </w:r>
    </w:p>
    <w:p w14:paraId="6EDC2F15" w14:textId="25EA2CFF" w:rsidR="00B01023" w:rsidRPr="00B01023" w:rsidRDefault="00B01023" w:rsidP="00577735">
      <w:pPr>
        <w:spacing w:line="240" w:lineRule="auto"/>
        <w:rPr>
          <w:rFonts w:ascii="Times New Roman" w:hAnsi="Times New Roman" w:cs="Times New Roman"/>
          <w:b/>
          <w:color w:val="000000" w:themeColor="text1"/>
        </w:rPr>
      </w:pPr>
      <w:r w:rsidRPr="009D4A14">
        <w:rPr>
          <w:rFonts w:ascii="MS Mincho" w:eastAsia="MS Mincho" w:hAnsi="MS Mincho" w:cs="MS Mincho"/>
          <w:b/>
          <w:color w:val="000000" w:themeColor="text1"/>
          <w:sz w:val="20"/>
          <w:szCs w:val="20"/>
        </w:rPr>
        <w:lastRenderedPageBreak/>
        <w:t>▐</w:t>
      </w:r>
      <w:r w:rsidRPr="009D4A14">
        <w:rPr>
          <w:rFonts w:ascii="Palatino" w:eastAsia="HGMaruGothicMPRO" w:hAnsi="Palatino" w:cs="Times New Roman"/>
          <w:b/>
          <w:color w:val="000000" w:themeColor="text1"/>
          <w:sz w:val="20"/>
          <w:szCs w:val="20"/>
        </w:rPr>
        <w:t xml:space="preserve"> UNIVERSITY POLICIES</w:t>
      </w:r>
    </w:p>
    <w:p w14:paraId="7D5614FE"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UT Tyler Honor Code: </w:t>
      </w:r>
      <w:r w:rsidRPr="00F45FD5">
        <w:rPr>
          <w:rFonts w:ascii="Times New Roman" w:hAnsi="Times New Roman" w:cs="Times New Roman"/>
          <w:sz w:val="20"/>
          <w:szCs w:val="20"/>
        </w:rPr>
        <w:t>Every member of the UT Tyler community joins together to embrace: Honor and integrity that will not allow me to lie, cheat, or steal, nor to accept the actions of those who do.</w:t>
      </w:r>
      <w:r w:rsidRPr="00F45FD5">
        <w:rPr>
          <w:rFonts w:ascii="Times New Roman" w:hAnsi="Times New Roman" w:cs="Times New Roman"/>
          <w:sz w:val="20"/>
          <w:szCs w:val="20"/>
        </w:rPr>
        <w:br/>
      </w:r>
    </w:p>
    <w:p w14:paraId="6A70421E"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Students Rights and Responsibilities: </w:t>
      </w:r>
      <w:r w:rsidRPr="00F45FD5">
        <w:rPr>
          <w:rFonts w:ascii="Times New Roman" w:hAnsi="Times New Roman" w:cs="Times New Roman"/>
          <w:sz w:val="20"/>
          <w:szCs w:val="20"/>
        </w:rPr>
        <w:t xml:space="preserve">To know and understand the policies that affect your rights and responsibilities as a student at UT Tyler, please follow this link: http://www.uttyler.edu/wellness/rightsresponsibilities.php </w:t>
      </w:r>
      <w:r w:rsidRPr="00F45FD5">
        <w:rPr>
          <w:rFonts w:ascii="Times New Roman" w:hAnsi="Times New Roman" w:cs="Times New Roman"/>
          <w:sz w:val="20"/>
          <w:szCs w:val="20"/>
        </w:rPr>
        <w:br/>
      </w:r>
    </w:p>
    <w:p w14:paraId="6FA55DD3"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Student Standards of Academic Conduct: </w:t>
      </w:r>
      <w:r w:rsidRPr="00F45FD5">
        <w:rPr>
          <w:rFonts w:ascii="Times New Roman" w:hAnsi="Times New Roman" w:cs="Times New Roman"/>
          <w:sz w:val="20"/>
          <w:szCs w:val="20"/>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“CHEATING” includes, but is not limited to: copying from another student’s test paper; using, during a test, materials not authorized by the person giving the test; failure to comply with instructions given by the person administering the test; possession during a test of materials which are not authorized by the person giving the test, such as class notes or specifically designed “crib notes”. The presence of textbooks constitutes a violation if they have been specifically prohibited by the person administering the test; using, buying, stealing, transporting, or soliciting in whole or part the contents of an unadministered test, test key, homework solution, or computer program; collaborating with or seeking aid from another student during a test or other assignment without authority; discussing the contents of an examination with another student who will take the examination; divulging the contents of an examination, for the purpose of preserving questions for use by another, when the instructors has designated that the examination is not to be removed from the examination room or not to be returned or to be kept by the student; substituting for another person, or permitting another person to substitute for oneself to take a course, a test, or any course-related assignment; paying or offering money or other valuable thing to, or coercing another person to obtain an unadministered test, test key, homework solution, or computer program or information about an unadministered test, test key, home solution or computer program; falsifying research data, laboratory reports, and/or other academic work offered for credit; taking, keeping, misplacing, or damaging the property of The University of Texas at Tyler, or of another, if the student knows or reasonably should know that an unfair academic advantage would be gained by such conduct; and misrepresenting facts, including providing false grades or resumes, for the purpose of obtaining an academic or financial benefit or injuring another student academically or financially. “PLAGIARISM” includes, but is not limited to, the appropriation, buying, receiving as a gift, or obtaining by any means another’s work and the submission of it as one’s own academic work offered for credit. “COLLUSION” includes, but is not limited to, the unauthorized collaboration with another person in preparing academic assignments offered for credit or collaboration with another person to commit a violation of any section of the rules on scholastic dishonesty. All written work that is submitted will be subject to review by plagiarism software.</w:t>
      </w:r>
      <w:r w:rsidRPr="00F45FD5">
        <w:rPr>
          <w:rFonts w:ascii="Times New Roman" w:hAnsi="Times New Roman" w:cs="Times New Roman"/>
          <w:sz w:val="20"/>
          <w:szCs w:val="20"/>
        </w:rPr>
        <w:br/>
      </w:r>
    </w:p>
    <w:p w14:paraId="360D5B31"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Relevant UT Tyler Resources for Students</w:t>
      </w:r>
      <w:r w:rsidRPr="00F45FD5">
        <w:rPr>
          <w:rFonts w:ascii="Times New Roman" w:hAnsi="Times New Roman" w:cs="Times New Roman"/>
          <w:b/>
          <w:sz w:val="20"/>
          <w:szCs w:val="20"/>
        </w:rPr>
        <w:br/>
      </w:r>
      <w:r w:rsidRPr="00F45FD5">
        <w:rPr>
          <w:rFonts w:ascii="Times New Roman" w:hAnsi="Times New Roman" w:cs="Times New Roman"/>
          <w:sz w:val="20"/>
          <w:szCs w:val="20"/>
        </w:rPr>
        <w:t xml:space="preserve">UT Tyler Writing Center (903.565.5995), </w:t>
      </w:r>
      <w:hyperlink r:id="rId18" w:history="1">
        <w:r w:rsidRPr="00F45FD5">
          <w:rPr>
            <w:rFonts w:ascii="Times New Roman" w:hAnsi="Times New Roman" w:cs="Times New Roman"/>
            <w:color w:val="0563C1" w:themeColor="hyperlink"/>
            <w:sz w:val="20"/>
            <w:szCs w:val="20"/>
            <w:u w:val="single"/>
          </w:rPr>
          <w:t>writingcenter@uttyler.edu</w:t>
        </w:r>
      </w:hyperlink>
      <w:r w:rsidRPr="00F45FD5">
        <w:rPr>
          <w:rFonts w:ascii="Times New Roman" w:hAnsi="Times New Roman" w:cs="Times New Roman"/>
          <w:b/>
          <w:sz w:val="20"/>
          <w:szCs w:val="20"/>
        </w:rPr>
        <w:br/>
      </w:r>
      <w:r w:rsidRPr="00F45FD5">
        <w:rPr>
          <w:rFonts w:ascii="Times New Roman" w:hAnsi="Times New Roman" w:cs="Times New Roman"/>
          <w:sz w:val="20"/>
          <w:szCs w:val="20"/>
        </w:rPr>
        <w:t xml:space="preserve">UT Tyler Tutoring Center (903.565.5964), </w:t>
      </w:r>
      <w:hyperlink r:id="rId19" w:history="1">
        <w:r w:rsidRPr="00F45FD5">
          <w:rPr>
            <w:rFonts w:ascii="Times New Roman" w:hAnsi="Times New Roman" w:cs="Times New Roman"/>
            <w:color w:val="0563C1" w:themeColor="hyperlink"/>
            <w:sz w:val="20"/>
            <w:szCs w:val="20"/>
            <w:u w:val="single"/>
          </w:rPr>
          <w:t>tutoring@uttyler.edu</w:t>
        </w:r>
      </w:hyperlink>
      <w:r w:rsidRPr="00F45FD5">
        <w:rPr>
          <w:rFonts w:ascii="Times New Roman" w:hAnsi="Times New Roman" w:cs="Times New Roman"/>
          <w:b/>
          <w:sz w:val="20"/>
          <w:szCs w:val="20"/>
        </w:rPr>
        <w:br/>
      </w:r>
      <w:r w:rsidRPr="00F45FD5">
        <w:rPr>
          <w:rFonts w:ascii="Times New Roman" w:hAnsi="Times New Roman" w:cs="Times New Roman"/>
          <w:sz w:val="20"/>
          <w:szCs w:val="20"/>
        </w:rPr>
        <w:t>UT Tyler Counseling Center (903.566.7254)</w:t>
      </w:r>
      <w:r w:rsidRPr="00F45FD5">
        <w:rPr>
          <w:rFonts w:ascii="Times New Roman" w:hAnsi="Times New Roman" w:cs="Times New Roman"/>
          <w:sz w:val="20"/>
          <w:szCs w:val="20"/>
        </w:rPr>
        <w:br/>
      </w:r>
    </w:p>
    <w:p w14:paraId="3970443D"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Grade Replacement/Forgiveness and Census Date Policies: </w:t>
      </w:r>
      <w:r w:rsidRPr="00F45FD5">
        <w:rPr>
          <w:rFonts w:ascii="Times New Roman" w:hAnsi="Times New Roman" w:cs="Times New Roman"/>
          <w:sz w:val="20"/>
          <w:szCs w:val="20"/>
        </w:rP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http://www.uttyler.edu/registrar. Each semester’s Census Date can be found on the Contract itself, on the Academic Calendar, or in the information pamphlets published each semester by the Office of the Registrar. Failure to file a Grade Replacement Contract will result in both the original and repeated grade being used to calculate your overall grade point average. Undergraduates are eligible to exercise grade replacement for only three course repeats during their career at UT Tyler; graduates are eligible for two grade replacements. Full policy details are printed on each Grade Replacement Contract. </w:t>
      </w:r>
    </w:p>
    <w:p w14:paraId="22F69F0B"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sz w:val="20"/>
          <w:szCs w:val="20"/>
        </w:rPr>
        <w:t xml:space="preserve">The Census Date is the deadline for many forms and enrollment actions that students need to be aware of. These include: </w:t>
      </w:r>
      <w:r w:rsidRPr="00F45FD5">
        <w:rPr>
          <w:rFonts w:ascii="Times New Roman" w:hAnsi="Times New Roman" w:cs="Times New Roman"/>
          <w:sz w:val="20"/>
          <w:szCs w:val="20"/>
        </w:rPr>
        <w:br/>
        <w:t xml:space="preserve">• Submitting Grade Replacement Contracts, Transient Forms, requests to withhold directory information, approvals for taking courses as Audit, Pass/Fail or Credit/No Credit. </w:t>
      </w:r>
      <w:r w:rsidRPr="00F45FD5">
        <w:rPr>
          <w:rFonts w:ascii="Times New Roman" w:hAnsi="Times New Roman" w:cs="Times New Roman"/>
          <w:sz w:val="20"/>
          <w:szCs w:val="20"/>
        </w:rPr>
        <w:br/>
        <w:t xml:space="preserve">• Receiving 100% refunds for partial withdrawals. (There is no refund for these after the Census Date.) </w:t>
      </w:r>
      <w:r w:rsidRPr="00F45FD5">
        <w:rPr>
          <w:rFonts w:ascii="MingLiU" w:eastAsia="MingLiU" w:hAnsi="MingLiU" w:cs="MingLiU"/>
          <w:sz w:val="20"/>
          <w:szCs w:val="20"/>
        </w:rPr>
        <w:br/>
      </w:r>
      <w:r w:rsidRPr="00F45FD5">
        <w:rPr>
          <w:rFonts w:ascii="Times New Roman" w:hAnsi="Times New Roman" w:cs="Times New Roman"/>
          <w:sz w:val="20"/>
          <w:szCs w:val="20"/>
        </w:rPr>
        <w:lastRenderedPageBreak/>
        <w:t xml:space="preserve">• Schedule adjustments (section changes, adding a new class, dropping without a “W” grade) </w:t>
      </w:r>
      <w:r w:rsidRPr="00F45FD5">
        <w:rPr>
          <w:rFonts w:ascii="MingLiU" w:eastAsia="MingLiU" w:hAnsi="MingLiU" w:cs="MingLiU"/>
          <w:sz w:val="20"/>
          <w:szCs w:val="20"/>
        </w:rPr>
        <w:br/>
      </w:r>
      <w:r w:rsidRPr="00F45FD5">
        <w:rPr>
          <w:rFonts w:ascii="Times New Roman" w:hAnsi="Times New Roman" w:cs="Times New Roman"/>
          <w:sz w:val="20"/>
          <w:szCs w:val="20"/>
        </w:rPr>
        <w:t xml:space="preserve">• Being reinstated or re-enrolled in classes after being dropped for non-payment. </w:t>
      </w:r>
      <w:r w:rsidRPr="00F45FD5">
        <w:rPr>
          <w:rFonts w:ascii="MingLiU" w:eastAsia="MingLiU" w:hAnsi="MingLiU" w:cs="MingLiU"/>
          <w:sz w:val="20"/>
          <w:szCs w:val="20"/>
        </w:rPr>
        <w:br/>
      </w:r>
      <w:r w:rsidRPr="00F45FD5">
        <w:rPr>
          <w:rFonts w:ascii="Times New Roman" w:hAnsi="Times New Roman" w:cs="Times New Roman"/>
          <w:sz w:val="20"/>
          <w:szCs w:val="20"/>
        </w:rPr>
        <w:t xml:space="preserve">• Completing the process for tuition exemptions or waivers through Financial Aid. </w:t>
      </w:r>
      <w:r w:rsidRPr="00F45FD5">
        <w:rPr>
          <w:rFonts w:ascii="MingLiU" w:eastAsia="MingLiU" w:hAnsi="MingLiU" w:cs="MingLiU"/>
          <w:sz w:val="20"/>
          <w:szCs w:val="20"/>
        </w:rPr>
        <w:br/>
      </w:r>
    </w:p>
    <w:p w14:paraId="6A403C64"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State-Mandated Course Drop Policy: </w:t>
      </w:r>
      <w:r w:rsidRPr="00F45FD5">
        <w:rPr>
          <w:rFonts w:ascii="Times New Roman" w:hAnsi="Times New Roman" w:cs="Times New Roman"/>
          <w:sz w:val="20"/>
          <w:szCs w:val="20"/>
        </w:rPr>
        <w:t xml:space="preserve">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 Exceptions to the 6-drop rule may be found in the catalog. Petitions for exemptions must be submitted to the Enrollment Services Center and must be accompanied by documentation of the extenuating circumstance. Please contact the Enrollment Services Center if you have any questions. </w:t>
      </w:r>
      <w:r w:rsidRPr="00F45FD5">
        <w:rPr>
          <w:rFonts w:ascii="Times New Roman" w:hAnsi="Times New Roman" w:cs="Times New Roman"/>
          <w:sz w:val="20"/>
          <w:szCs w:val="20"/>
        </w:rPr>
        <w:br/>
      </w:r>
    </w:p>
    <w:p w14:paraId="3D59A889"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Disability/Accessibility Services: </w:t>
      </w:r>
      <w:r w:rsidRPr="00F45FD5">
        <w:rPr>
          <w:rFonts w:ascii="Times New Roman" w:hAnsi="Times New Roman" w:cs="Times New Roman"/>
          <w:sz w:val="20"/>
          <w:szCs w:val="20"/>
        </w:rPr>
        <w:t xml:space="preserve">In accordance with Section 504 of the Rehabilitation Act, Americans with Disabilities Act (ADA) and the ADA Amendments Act (ADAAA) the University of Tyler at Texas offers accommodations to students with learning, physical and/or psychological disabilities.  If you have a disability, including non-visible a diagnosis such as a learning disorder, chronic illness, TBI, PTSD, ADHD, or you have a history of modifications or accommodations in a previous educational environment, you are encouraged to visit </w:t>
      </w:r>
      <w:hyperlink r:id="rId20" w:history="1">
        <w:r w:rsidRPr="00F45FD5">
          <w:rPr>
            <w:rFonts w:ascii="Times New Roman" w:hAnsi="Times New Roman" w:cs="Times New Roman"/>
            <w:color w:val="0563C1" w:themeColor="hyperlink"/>
            <w:sz w:val="20"/>
            <w:szCs w:val="20"/>
            <w:u w:val="single"/>
          </w:rPr>
          <w:t>https://hood.accessiblelearning.com/UTTyler</w:t>
        </w:r>
      </w:hyperlink>
      <w:r w:rsidRPr="00F45FD5">
        <w:rPr>
          <w:rFonts w:ascii="Times New Roman" w:hAnsi="Times New Roman" w:cs="Times New Roman"/>
          <w:sz w:val="20"/>
          <w:szCs w:val="20"/>
        </w:rPr>
        <w:t xml:space="preserve"> and fill out the </w:t>
      </w:r>
      <w:r w:rsidRPr="00F45FD5">
        <w:rPr>
          <w:rFonts w:ascii="Times New Roman" w:hAnsi="Times New Roman" w:cs="Times New Roman"/>
          <w:sz w:val="20"/>
          <w:szCs w:val="20"/>
          <w:u w:val="single"/>
        </w:rPr>
        <w:t>New Student</w:t>
      </w:r>
      <w:r w:rsidRPr="00F45FD5">
        <w:rPr>
          <w:rFonts w:ascii="Times New Roman" w:hAnsi="Times New Roman" w:cs="Times New Roman"/>
          <w:sz w:val="20"/>
          <w:szCs w:val="20"/>
        </w:rPr>
        <w:t xml:space="preserve"> application.  The Student Accessibility and Resources (SAR) office will contact you when your application has been submitted and an appointment with Cynthia Lowery, Assistant Director Student Services/ADA Coordinator.  For more information, including filling out an application for services, please visit the SAR webpage at </w:t>
      </w:r>
      <w:hyperlink r:id="rId21" w:history="1">
        <w:r w:rsidRPr="00F45FD5">
          <w:rPr>
            <w:rFonts w:ascii="Times New Roman" w:hAnsi="Times New Roman" w:cs="Times New Roman"/>
            <w:color w:val="0563C1" w:themeColor="hyperlink"/>
            <w:sz w:val="20"/>
            <w:szCs w:val="20"/>
            <w:u w:val="single"/>
          </w:rPr>
          <w:t>http://www.uttyler.edu/disabilityservices</w:t>
        </w:r>
      </w:hyperlink>
      <w:r w:rsidRPr="00F45FD5">
        <w:rPr>
          <w:rFonts w:ascii="Times New Roman" w:hAnsi="Times New Roman" w:cs="Times New Roman"/>
          <w:sz w:val="20"/>
          <w:szCs w:val="20"/>
        </w:rPr>
        <w:t>, the SAR office located in the University Center, # 3150 or call 903.566.7079.</w:t>
      </w:r>
      <w:r w:rsidRPr="00F45FD5">
        <w:rPr>
          <w:rFonts w:ascii="Times New Roman" w:hAnsi="Times New Roman" w:cs="Times New Roman"/>
          <w:sz w:val="20"/>
          <w:szCs w:val="20"/>
        </w:rPr>
        <w:br/>
      </w:r>
    </w:p>
    <w:p w14:paraId="33A3724D"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 Absence due to Religious Observance: </w:t>
      </w:r>
      <w:r w:rsidRPr="00F45FD5">
        <w:rPr>
          <w:rFonts w:ascii="Times New Roman" w:hAnsi="Times New Roman" w:cs="Times New Roman"/>
          <w:sz w:val="20"/>
          <w:szCs w:val="20"/>
        </w:rPr>
        <w:t xml:space="preserve">Students who anticipate being absent from class due to a religious observance are requested to inform the instructor of such absences by the second class meeting of the semester. </w:t>
      </w:r>
      <w:r w:rsidRPr="00F45FD5">
        <w:rPr>
          <w:rFonts w:ascii="Times New Roman" w:hAnsi="Times New Roman" w:cs="Times New Roman"/>
          <w:sz w:val="20"/>
          <w:szCs w:val="20"/>
        </w:rPr>
        <w:br/>
      </w:r>
    </w:p>
    <w:p w14:paraId="2064C858"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Student Absence for University-Sponsored Events and Activities: </w:t>
      </w:r>
      <w:r w:rsidRPr="00F45FD5">
        <w:rPr>
          <w:rFonts w:ascii="Times New Roman" w:hAnsi="Times New Roman" w:cs="Times New Roman"/>
          <w:sz w:val="20"/>
          <w:szCs w:val="20"/>
        </w:rPr>
        <w:t xml:space="preserve">If you intend to be absent for a university-sponsored event or activity, you (or the event sponsor) must notify the instructor at least two weeks prior to the date of the planned absence. At that time the instructor will set a date and time when make-up assignments will be completed. </w:t>
      </w:r>
      <w:r w:rsidRPr="00F45FD5">
        <w:rPr>
          <w:rFonts w:ascii="Times New Roman" w:hAnsi="Times New Roman" w:cs="Times New Roman"/>
          <w:sz w:val="20"/>
          <w:szCs w:val="20"/>
        </w:rPr>
        <w:br/>
      </w:r>
    </w:p>
    <w:p w14:paraId="55669FAD" w14:textId="77777777" w:rsidR="00B01023" w:rsidRPr="00F45FD5" w:rsidRDefault="00B01023" w:rsidP="00577735">
      <w:pPr>
        <w:spacing w:after="0" w:line="240" w:lineRule="auto"/>
        <w:rPr>
          <w:rFonts w:ascii="Times New Roman" w:hAnsi="Times New Roman" w:cs="Times New Roman"/>
          <w:b/>
          <w:sz w:val="20"/>
          <w:szCs w:val="20"/>
        </w:rPr>
      </w:pPr>
      <w:r w:rsidRPr="00F45FD5">
        <w:rPr>
          <w:rFonts w:ascii="Times New Roman" w:hAnsi="Times New Roman" w:cs="Times New Roman"/>
          <w:b/>
          <w:sz w:val="20"/>
          <w:szCs w:val="20"/>
        </w:rPr>
        <w:t xml:space="preserve">Social Security and FERPA Statement: </w:t>
      </w:r>
      <w:r w:rsidRPr="00F45FD5">
        <w:rPr>
          <w:rFonts w:ascii="Times New Roman" w:hAnsi="Times New Roman" w:cs="Times New Roman"/>
          <w:sz w:val="20"/>
          <w:szCs w:val="20"/>
        </w:rPr>
        <w:t xml:space="preserve">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 </w:t>
      </w:r>
      <w:r w:rsidRPr="00F45FD5">
        <w:rPr>
          <w:rFonts w:ascii="Times New Roman" w:hAnsi="Times New Roman" w:cs="Times New Roman"/>
          <w:sz w:val="20"/>
          <w:szCs w:val="20"/>
        </w:rPr>
        <w:br/>
      </w:r>
    </w:p>
    <w:p w14:paraId="5D08832B" w14:textId="77777777" w:rsidR="00B01023" w:rsidRPr="00F45FD5" w:rsidRDefault="00B01023" w:rsidP="00577735">
      <w:pPr>
        <w:spacing w:after="0" w:line="240" w:lineRule="auto"/>
        <w:rPr>
          <w:rFonts w:ascii="Times New Roman" w:hAnsi="Times New Roman" w:cs="Times New Roman"/>
          <w:sz w:val="20"/>
          <w:szCs w:val="20"/>
        </w:rPr>
      </w:pPr>
      <w:r w:rsidRPr="00F45FD5">
        <w:rPr>
          <w:rFonts w:ascii="Times New Roman" w:hAnsi="Times New Roman" w:cs="Times New Roman"/>
          <w:b/>
          <w:sz w:val="20"/>
          <w:szCs w:val="20"/>
        </w:rPr>
        <w:t xml:space="preserve">Emergency Exits and Evacuation: </w:t>
      </w:r>
      <w:r w:rsidRPr="00F45FD5">
        <w:rPr>
          <w:rFonts w:ascii="Times New Roman" w:hAnsi="Times New Roman" w:cs="Times New Roman"/>
          <w:sz w:val="20"/>
          <w:szCs w:val="20"/>
        </w:rPr>
        <w:t xml:space="preserve">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 </w:t>
      </w:r>
      <w:r w:rsidRPr="00F45FD5">
        <w:rPr>
          <w:rFonts w:ascii="Times New Roman" w:hAnsi="Times New Roman" w:cs="Times New Roman"/>
          <w:sz w:val="20"/>
          <w:szCs w:val="20"/>
        </w:rPr>
        <w:br/>
      </w:r>
    </w:p>
    <w:p w14:paraId="10072654" w14:textId="2A9CE1DD" w:rsidR="00B01023" w:rsidRPr="009D4A14" w:rsidRDefault="00B01023" w:rsidP="00577735">
      <w:pPr>
        <w:spacing w:line="240" w:lineRule="auto"/>
        <w:rPr>
          <w:rFonts w:ascii="Times New Roman" w:hAnsi="Times New Roman" w:cs="Times New Roman"/>
          <w:b/>
        </w:rPr>
      </w:pPr>
      <w:r w:rsidRPr="00F45FD5">
        <w:rPr>
          <w:rFonts w:ascii="Times New Roman" w:hAnsi="Times New Roman" w:cs="Times New Roman"/>
          <w:b/>
          <w:sz w:val="20"/>
          <w:szCs w:val="20"/>
        </w:rPr>
        <w:t xml:space="preserve">UT Tyler a Tobacco-Free University: </w:t>
      </w:r>
      <w:r w:rsidRPr="00F45FD5">
        <w:rPr>
          <w:rFonts w:ascii="Times New Roman" w:hAnsi="Times New Roman" w:cs="Times New Roman"/>
          <w:sz w:val="20"/>
          <w:szCs w:val="20"/>
        </w:rPr>
        <w:t>All forms of tobacco will not be permitted on the UT Tyler main campus, branch campuses, and any property owned by UT Tyler. This applies to all members of the University community, including students, faculty, staff, University affiliates, contractors, and visitors.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Forms of tobacco not permitted include cigarettes, cigars, pipes, water pipes (hookah), bidis, kreteks, electronic cigarettes, smokeless tobacco, snuff, chewing tobacco, and all other tobacco products.</w:t>
      </w:r>
      <w:r w:rsidRPr="00F45FD5">
        <w:rPr>
          <w:rFonts w:ascii="Times New Roman" w:hAnsi="Times New Roman" w:cs="Times New Roman"/>
          <w:b/>
          <w:sz w:val="20"/>
          <w:szCs w:val="20"/>
        </w:rPr>
        <w:t xml:space="preserve"> </w:t>
      </w:r>
      <w:r w:rsidRPr="00F45FD5">
        <w:rPr>
          <w:rFonts w:ascii="Times New Roman" w:hAnsi="Times New Roman" w:cs="Times New Roman"/>
          <w:sz w:val="20"/>
          <w:szCs w:val="20"/>
        </w:rPr>
        <w:t xml:space="preserve">There are several cessation programs available to students looking to quit smoking, including counseling, quitlines, and group support. For more information on cessation programs please visit </w:t>
      </w:r>
      <w:r w:rsidRPr="00F45FD5">
        <w:rPr>
          <w:rFonts w:ascii="Times New Roman" w:hAnsi="Times New Roman" w:cs="Times New Roman"/>
          <w:color w:val="0070C0"/>
          <w:sz w:val="20"/>
          <w:szCs w:val="20"/>
          <w:u w:val="single"/>
        </w:rPr>
        <w:t>www.uttyler.edu/tobacco-free</w:t>
      </w:r>
      <w:r w:rsidRPr="00F45FD5">
        <w:rPr>
          <w:rFonts w:ascii="Times New Roman" w:hAnsi="Times New Roman" w:cs="Times New Roman"/>
          <w:sz w:val="20"/>
          <w:szCs w:val="20"/>
        </w:rPr>
        <w:t>.</w:t>
      </w:r>
      <w:r w:rsidRPr="00F45FD5">
        <w:rPr>
          <w:rFonts w:ascii="Times New Roman" w:hAnsi="Times New Roman" w:cs="Times New Roman"/>
          <w:sz w:val="20"/>
          <w:szCs w:val="20"/>
        </w:rPr>
        <w:br/>
      </w:r>
      <w:r w:rsidRPr="00F45FD5">
        <w:rPr>
          <w:rFonts w:ascii="Times New Roman" w:hAnsi="Times New Roman" w:cs="Times New Roman"/>
          <w:b/>
          <w:sz w:val="20"/>
          <w:szCs w:val="20"/>
        </w:rPr>
        <w:t>Campus-Carry:</w:t>
      </w:r>
      <w:r w:rsidRPr="00F45FD5">
        <w:rPr>
          <w:rFonts w:ascii="Times New Roman" w:hAnsi="Times New Roman" w:cs="Times New Roman"/>
          <w:sz w:val="20"/>
          <w:szCs w:val="20"/>
        </w:rPr>
        <w:t xml:space="preserve"> “We respect the right and privacy of students 21 and over who are duly licensed to carry concealed weapons in this class. License holders are expected to behave responsibly and keep a handgun secure and concealed. More information is available at </w:t>
      </w:r>
      <w:hyperlink r:id="rId22" w:history="1">
        <w:r w:rsidRPr="00F45FD5">
          <w:rPr>
            <w:rFonts w:ascii="Times New Roman" w:hAnsi="Times New Roman" w:cs="Times New Roman"/>
            <w:color w:val="0563C1" w:themeColor="hyperlink"/>
            <w:sz w:val="20"/>
            <w:szCs w:val="20"/>
            <w:u w:val="single"/>
          </w:rPr>
          <w:t>http://www.uttyler.edu/about/campus-carry/index.php</w:t>
        </w:r>
      </w:hyperlink>
      <w:r w:rsidRPr="00F45FD5">
        <w:rPr>
          <w:rFonts w:ascii="Times New Roman" w:hAnsi="Times New Roman" w:cs="Times New Roman"/>
          <w:sz w:val="20"/>
          <w:szCs w:val="20"/>
        </w:rPr>
        <w:t>.”</w:t>
      </w:r>
      <w:r w:rsidRPr="00F45FD5">
        <w:rPr>
          <w:rFonts w:ascii="MingLiU" w:eastAsia="MingLiU" w:hAnsi="MingLiU" w:cs="MingLiU"/>
          <w:sz w:val="20"/>
          <w:szCs w:val="20"/>
        </w:rPr>
        <w:br/>
      </w:r>
      <w:r w:rsidRPr="00F45FD5">
        <w:rPr>
          <w:rFonts w:ascii="MingLiU" w:eastAsia="MingLiU" w:hAnsi="MingLiU" w:cs="MingLiU"/>
          <w:sz w:val="20"/>
          <w:szCs w:val="20"/>
        </w:rPr>
        <w:br/>
      </w:r>
    </w:p>
    <w:sectPr w:rsidR="00B01023" w:rsidRPr="009D4A14" w:rsidSect="00594E94">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8AAEC" w14:textId="77777777" w:rsidR="00E87A55" w:rsidRDefault="00E87A55" w:rsidP="006F5F16">
      <w:pPr>
        <w:spacing w:after="0" w:line="240" w:lineRule="auto"/>
      </w:pPr>
      <w:r>
        <w:separator/>
      </w:r>
    </w:p>
  </w:endnote>
  <w:endnote w:type="continuationSeparator" w:id="0">
    <w:p w14:paraId="288BA833" w14:textId="77777777" w:rsidR="00E87A55" w:rsidRDefault="00E87A55" w:rsidP="006F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GMaruGothicMPRO">
    <w:charset w:val="80"/>
    <w:family w:val="auto"/>
    <w:pitch w:val="variable"/>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FE0A" w14:textId="77777777" w:rsidR="002630A0" w:rsidRDefault="002630A0" w:rsidP="006877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DEAE6B" w14:textId="77777777" w:rsidR="002630A0" w:rsidRDefault="002630A0" w:rsidP="006F5F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0222A7" w14:paraId="54388202" w14:textId="77777777">
      <w:trPr>
        <w:jc w:val="right"/>
      </w:trPr>
      <w:tc>
        <w:tcPr>
          <w:tcW w:w="4795" w:type="dxa"/>
          <w:vAlign w:val="center"/>
        </w:tcPr>
        <w:sdt>
          <w:sdtPr>
            <w:rPr>
              <w:rFonts w:ascii="Tw Cen MT" w:hAnsi="Tw Cen MT"/>
              <w:caps/>
              <w:color w:val="000000" w:themeColor="text1"/>
            </w:rPr>
            <w:alias w:val="Author"/>
            <w:tag w:val=""/>
            <w:id w:val="1534539408"/>
            <w:placeholder>
              <w:docPart w:val="ED0FC27CA1839B408D40FEB55898DFC0"/>
            </w:placeholder>
            <w:dataBinding w:prefixMappings="xmlns:ns0='http://purl.org/dc/elements/1.1/' xmlns:ns1='http://schemas.openxmlformats.org/package/2006/metadata/core-properties' " w:xpath="/ns1:coreProperties[1]/ns0:creator[1]" w:storeItemID="{6C3C8BC8-F283-45AE-878A-BAB7291924A1}"/>
            <w:text/>
          </w:sdtPr>
          <w:sdtEndPr/>
          <w:sdtContent>
            <w:p w14:paraId="78BBC55C" w14:textId="62B02AAD" w:rsidR="000222A7" w:rsidRPr="004B513A" w:rsidRDefault="0036568A">
              <w:pPr>
                <w:pStyle w:val="Header"/>
                <w:jc w:val="right"/>
                <w:rPr>
                  <w:rFonts w:ascii="Tw Cen MT" w:hAnsi="Tw Cen MT"/>
                  <w:caps/>
                  <w:color w:val="000000" w:themeColor="text1"/>
                </w:rPr>
              </w:pPr>
              <w:r>
                <w:rPr>
                  <w:rFonts w:ascii="Tw Cen MT" w:hAnsi="Tw Cen MT"/>
                  <w:b/>
                  <w:sz w:val="20"/>
                  <w:szCs w:val="20"/>
                </w:rPr>
                <w:t>American Realism ENGL 5</w:t>
              </w:r>
              <w:r w:rsidR="000222A7" w:rsidRPr="004B513A">
                <w:rPr>
                  <w:rFonts w:ascii="Tw Cen MT" w:hAnsi="Tw Cen MT"/>
                  <w:b/>
                  <w:sz w:val="20"/>
                  <w:szCs w:val="20"/>
                </w:rPr>
                <w:t>350 (ANETT JESSOP)</w:t>
              </w:r>
            </w:p>
          </w:sdtContent>
        </w:sdt>
      </w:tc>
      <w:tc>
        <w:tcPr>
          <w:tcW w:w="250" w:type="pct"/>
          <w:shd w:val="clear" w:color="auto" w:fill="ED7D31" w:themeFill="accent2"/>
          <w:vAlign w:val="center"/>
        </w:tcPr>
        <w:p w14:paraId="568F583A" w14:textId="77777777" w:rsidR="000222A7" w:rsidRDefault="000222A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D0AA4">
            <w:rPr>
              <w:noProof/>
              <w:color w:val="FFFFFF" w:themeColor="background1"/>
            </w:rPr>
            <w:t>1</w:t>
          </w:r>
          <w:r>
            <w:rPr>
              <w:noProof/>
              <w:color w:val="FFFFFF" w:themeColor="background1"/>
            </w:rPr>
            <w:fldChar w:fldCharType="end"/>
          </w:r>
        </w:p>
      </w:tc>
    </w:tr>
  </w:tbl>
  <w:p w14:paraId="0D0B10B3" w14:textId="77777777" w:rsidR="002630A0" w:rsidRDefault="002630A0" w:rsidP="006F5F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7712B" w14:textId="77777777" w:rsidR="00E87A55" w:rsidRDefault="00E87A55" w:rsidP="006F5F16">
      <w:pPr>
        <w:spacing w:after="0" w:line="240" w:lineRule="auto"/>
      </w:pPr>
      <w:r>
        <w:separator/>
      </w:r>
    </w:p>
  </w:footnote>
  <w:footnote w:type="continuationSeparator" w:id="0">
    <w:p w14:paraId="7F68CC91" w14:textId="77777777" w:rsidR="00E87A55" w:rsidRDefault="00E87A55" w:rsidP="006F5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766D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A1CD8"/>
    <w:multiLevelType w:val="hybridMultilevel"/>
    <w:tmpl w:val="7454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07C8E"/>
    <w:multiLevelType w:val="hybridMultilevel"/>
    <w:tmpl w:val="5188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32640"/>
    <w:multiLevelType w:val="hybridMultilevel"/>
    <w:tmpl w:val="49281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1C11AD"/>
    <w:multiLevelType w:val="hybridMultilevel"/>
    <w:tmpl w:val="858CE6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9AD40C1"/>
    <w:multiLevelType w:val="hybridMultilevel"/>
    <w:tmpl w:val="E5F8F18A"/>
    <w:lvl w:ilvl="0" w:tplc="0409000F">
      <w:start w:val="1"/>
      <w:numFmt w:val="decimal"/>
      <w:lvlText w:val="%1."/>
      <w:lvlJc w:val="left"/>
      <w:pPr>
        <w:tabs>
          <w:tab w:val="num" w:pos="540"/>
        </w:tabs>
        <w:ind w:left="540" w:hanging="360"/>
      </w:pPr>
    </w:lvl>
    <w:lvl w:ilvl="1" w:tplc="F7680336">
      <w:start w:val="7"/>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523D46BB"/>
    <w:multiLevelType w:val="hybridMultilevel"/>
    <w:tmpl w:val="60586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5E754D"/>
    <w:multiLevelType w:val="hybridMultilevel"/>
    <w:tmpl w:val="BB54FA44"/>
    <w:lvl w:ilvl="0" w:tplc="DCBCB42C">
      <w:start w:val="1"/>
      <w:numFmt w:val="bullet"/>
      <w:lvlText w:val=""/>
      <w:lvlJc w:val="left"/>
      <w:pPr>
        <w:tabs>
          <w:tab w:val="num" w:pos="360"/>
        </w:tabs>
        <w:ind w:left="360" w:hanging="216"/>
      </w:pPr>
      <w:rPr>
        <w:rFonts w:ascii="Symbol" w:hAnsi="Symbol" w:hint="default"/>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F80781"/>
    <w:multiLevelType w:val="hybridMultilevel"/>
    <w:tmpl w:val="2B862F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61F637E"/>
    <w:multiLevelType w:val="hybridMultilevel"/>
    <w:tmpl w:val="69E26D74"/>
    <w:lvl w:ilvl="0" w:tplc="BDEC9E28">
      <w:start w:val="1"/>
      <w:numFmt w:val="bullet"/>
      <w:lvlText w:val=""/>
      <w:lvlJc w:val="left"/>
      <w:pPr>
        <w:tabs>
          <w:tab w:val="num" w:pos="360"/>
        </w:tabs>
        <w:ind w:left="360" w:hanging="288"/>
      </w:pPr>
      <w:rPr>
        <w:rFonts w:ascii="Symbol" w:hAnsi="Symbol" w:hint="default"/>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D75D71"/>
    <w:multiLevelType w:val="hybridMultilevel"/>
    <w:tmpl w:val="0E065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EF7B9A"/>
    <w:multiLevelType w:val="hybridMultilevel"/>
    <w:tmpl w:val="43E045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7"/>
  </w:num>
  <w:num w:numId="5">
    <w:abstractNumId w:val="8"/>
  </w:num>
  <w:num w:numId="6">
    <w:abstractNumId w:val="4"/>
  </w:num>
  <w:num w:numId="7">
    <w:abstractNumId w:val="6"/>
  </w:num>
  <w:num w:numId="8">
    <w:abstractNumId w:val="5"/>
  </w:num>
  <w:num w:numId="9">
    <w:abstractNumId w:val="3"/>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C9F"/>
    <w:rsid w:val="00001F25"/>
    <w:rsid w:val="000032E1"/>
    <w:rsid w:val="0000608D"/>
    <w:rsid w:val="000217FC"/>
    <w:rsid w:val="000222A7"/>
    <w:rsid w:val="00023B03"/>
    <w:rsid w:val="00024312"/>
    <w:rsid w:val="00033011"/>
    <w:rsid w:val="0004033D"/>
    <w:rsid w:val="00044BD2"/>
    <w:rsid w:val="00050508"/>
    <w:rsid w:val="000533BF"/>
    <w:rsid w:val="00062D37"/>
    <w:rsid w:val="0007423D"/>
    <w:rsid w:val="00080882"/>
    <w:rsid w:val="00086D99"/>
    <w:rsid w:val="00093C73"/>
    <w:rsid w:val="00093CDD"/>
    <w:rsid w:val="00093D8D"/>
    <w:rsid w:val="000A156D"/>
    <w:rsid w:val="000A1DDC"/>
    <w:rsid w:val="000A6506"/>
    <w:rsid w:val="000A6D6B"/>
    <w:rsid w:val="000B4D8E"/>
    <w:rsid w:val="000B5B9B"/>
    <w:rsid w:val="000B7D08"/>
    <w:rsid w:val="00102415"/>
    <w:rsid w:val="0010435D"/>
    <w:rsid w:val="00106430"/>
    <w:rsid w:val="001113FC"/>
    <w:rsid w:val="001117F2"/>
    <w:rsid w:val="00113EC0"/>
    <w:rsid w:val="0013558F"/>
    <w:rsid w:val="00153604"/>
    <w:rsid w:val="00153BD1"/>
    <w:rsid w:val="00161EF3"/>
    <w:rsid w:val="00164A6D"/>
    <w:rsid w:val="00173EB4"/>
    <w:rsid w:val="001756B7"/>
    <w:rsid w:val="00177611"/>
    <w:rsid w:val="00180FB2"/>
    <w:rsid w:val="00184C06"/>
    <w:rsid w:val="001937FF"/>
    <w:rsid w:val="001A170C"/>
    <w:rsid w:val="001A3C4F"/>
    <w:rsid w:val="001A4D28"/>
    <w:rsid w:val="001B5607"/>
    <w:rsid w:val="001C0043"/>
    <w:rsid w:val="001D2165"/>
    <w:rsid w:val="001D33B5"/>
    <w:rsid w:val="001D5C20"/>
    <w:rsid w:val="001E43AE"/>
    <w:rsid w:val="001F303B"/>
    <w:rsid w:val="001F5BD3"/>
    <w:rsid w:val="00202508"/>
    <w:rsid w:val="00213A2E"/>
    <w:rsid w:val="0021657B"/>
    <w:rsid w:val="00221236"/>
    <w:rsid w:val="002249FF"/>
    <w:rsid w:val="00235F16"/>
    <w:rsid w:val="00237556"/>
    <w:rsid w:val="002426FA"/>
    <w:rsid w:val="0024646C"/>
    <w:rsid w:val="0024687E"/>
    <w:rsid w:val="00251774"/>
    <w:rsid w:val="00257B50"/>
    <w:rsid w:val="002630A0"/>
    <w:rsid w:val="0026544C"/>
    <w:rsid w:val="002657B3"/>
    <w:rsid w:val="00267319"/>
    <w:rsid w:val="002678BE"/>
    <w:rsid w:val="002702FB"/>
    <w:rsid w:val="00274013"/>
    <w:rsid w:val="00276F9C"/>
    <w:rsid w:val="00277185"/>
    <w:rsid w:val="0028045A"/>
    <w:rsid w:val="002836E1"/>
    <w:rsid w:val="00284493"/>
    <w:rsid w:val="00284860"/>
    <w:rsid w:val="0029498D"/>
    <w:rsid w:val="002A0D32"/>
    <w:rsid w:val="002A2E42"/>
    <w:rsid w:val="002A38F2"/>
    <w:rsid w:val="002A6569"/>
    <w:rsid w:val="002B1270"/>
    <w:rsid w:val="002B157A"/>
    <w:rsid w:val="002B29A9"/>
    <w:rsid w:val="002C0991"/>
    <w:rsid w:val="002C295A"/>
    <w:rsid w:val="002C4698"/>
    <w:rsid w:val="002E457B"/>
    <w:rsid w:val="002E5BC0"/>
    <w:rsid w:val="002F2004"/>
    <w:rsid w:val="002F2712"/>
    <w:rsid w:val="00301DB4"/>
    <w:rsid w:val="00303293"/>
    <w:rsid w:val="00313E4F"/>
    <w:rsid w:val="003316BE"/>
    <w:rsid w:val="00332077"/>
    <w:rsid w:val="00337699"/>
    <w:rsid w:val="00345DB2"/>
    <w:rsid w:val="0035594C"/>
    <w:rsid w:val="00355B7A"/>
    <w:rsid w:val="00361CED"/>
    <w:rsid w:val="0036568A"/>
    <w:rsid w:val="003741E9"/>
    <w:rsid w:val="003768CD"/>
    <w:rsid w:val="0037698F"/>
    <w:rsid w:val="00384107"/>
    <w:rsid w:val="00387A40"/>
    <w:rsid w:val="003A38C9"/>
    <w:rsid w:val="003B44D1"/>
    <w:rsid w:val="003B7113"/>
    <w:rsid w:val="003B7F0C"/>
    <w:rsid w:val="003C12F1"/>
    <w:rsid w:val="003D27A7"/>
    <w:rsid w:val="003D62CD"/>
    <w:rsid w:val="003F37EC"/>
    <w:rsid w:val="00400B23"/>
    <w:rsid w:val="00400F0D"/>
    <w:rsid w:val="0040438D"/>
    <w:rsid w:val="00404686"/>
    <w:rsid w:val="00413480"/>
    <w:rsid w:val="00413855"/>
    <w:rsid w:val="00413B3F"/>
    <w:rsid w:val="00431F86"/>
    <w:rsid w:val="004343A8"/>
    <w:rsid w:val="0043688D"/>
    <w:rsid w:val="0044173D"/>
    <w:rsid w:val="0044221B"/>
    <w:rsid w:val="004548E8"/>
    <w:rsid w:val="00456D10"/>
    <w:rsid w:val="004623FA"/>
    <w:rsid w:val="00470EB8"/>
    <w:rsid w:val="00474994"/>
    <w:rsid w:val="00476131"/>
    <w:rsid w:val="0048292C"/>
    <w:rsid w:val="00491DD8"/>
    <w:rsid w:val="0049525F"/>
    <w:rsid w:val="00495EB0"/>
    <w:rsid w:val="0049637A"/>
    <w:rsid w:val="004A2117"/>
    <w:rsid w:val="004B1867"/>
    <w:rsid w:val="004B513A"/>
    <w:rsid w:val="004B7AFF"/>
    <w:rsid w:val="004C57D7"/>
    <w:rsid w:val="004E1F84"/>
    <w:rsid w:val="004F091F"/>
    <w:rsid w:val="004F7F66"/>
    <w:rsid w:val="0050640A"/>
    <w:rsid w:val="00514BA4"/>
    <w:rsid w:val="00522672"/>
    <w:rsid w:val="00540320"/>
    <w:rsid w:val="0054595D"/>
    <w:rsid w:val="005543B4"/>
    <w:rsid w:val="005608D5"/>
    <w:rsid w:val="00562248"/>
    <w:rsid w:val="005645A9"/>
    <w:rsid w:val="00572AE1"/>
    <w:rsid w:val="00575412"/>
    <w:rsid w:val="0057685D"/>
    <w:rsid w:val="00577735"/>
    <w:rsid w:val="005860ED"/>
    <w:rsid w:val="00594E94"/>
    <w:rsid w:val="005970E5"/>
    <w:rsid w:val="00597EB0"/>
    <w:rsid w:val="005A01D0"/>
    <w:rsid w:val="005A3B6D"/>
    <w:rsid w:val="005A5CD4"/>
    <w:rsid w:val="005A6048"/>
    <w:rsid w:val="005A758D"/>
    <w:rsid w:val="005B4381"/>
    <w:rsid w:val="005C38AD"/>
    <w:rsid w:val="005D19A9"/>
    <w:rsid w:val="005E0B91"/>
    <w:rsid w:val="005E22AA"/>
    <w:rsid w:val="005E3357"/>
    <w:rsid w:val="005E477F"/>
    <w:rsid w:val="005E48DF"/>
    <w:rsid w:val="005E70E5"/>
    <w:rsid w:val="005F03D1"/>
    <w:rsid w:val="005F6068"/>
    <w:rsid w:val="005F6CF0"/>
    <w:rsid w:val="00604952"/>
    <w:rsid w:val="006056BA"/>
    <w:rsid w:val="00610265"/>
    <w:rsid w:val="0061621A"/>
    <w:rsid w:val="006205ED"/>
    <w:rsid w:val="00620B18"/>
    <w:rsid w:val="00622882"/>
    <w:rsid w:val="00626839"/>
    <w:rsid w:val="00626E1A"/>
    <w:rsid w:val="00635306"/>
    <w:rsid w:val="0063627E"/>
    <w:rsid w:val="006363CC"/>
    <w:rsid w:val="00637FAE"/>
    <w:rsid w:val="00642180"/>
    <w:rsid w:val="00643467"/>
    <w:rsid w:val="00645997"/>
    <w:rsid w:val="0065224C"/>
    <w:rsid w:val="00652F38"/>
    <w:rsid w:val="00663987"/>
    <w:rsid w:val="00663AC7"/>
    <w:rsid w:val="00681E4B"/>
    <w:rsid w:val="00685AFB"/>
    <w:rsid w:val="0068771B"/>
    <w:rsid w:val="0069018D"/>
    <w:rsid w:val="00690AFF"/>
    <w:rsid w:val="006A5DFB"/>
    <w:rsid w:val="006B4F5F"/>
    <w:rsid w:val="006B599A"/>
    <w:rsid w:val="006C2AC5"/>
    <w:rsid w:val="006C3AF6"/>
    <w:rsid w:val="006C4259"/>
    <w:rsid w:val="006C6B0B"/>
    <w:rsid w:val="006E31BC"/>
    <w:rsid w:val="006E420B"/>
    <w:rsid w:val="006E66F2"/>
    <w:rsid w:val="006F1D77"/>
    <w:rsid w:val="006F1F02"/>
    <w:rsid w:val="006F22E8"/>
    <w:rsid w:val="006F5F16"/>
    <w:rsid w:val="006F762C"/>
    <w:rsid w:val="00704D91"/>
    <w:rsid w:val="007166D0"/>
    <w:rsid w:val="00724289"/>
    <w:rsid w:val="00724537"/>
    <w:rsid w:val="00727A64"/>
    <w:rsid w:val="00735CE4"/>
    <w:rsid w:val="00741025"/>
    <w:rsid w:val="007449E3"/>
    <w:rsid w:val="0074792F"/>
    <w:rsid w:val="00757A3F"/>
    <w:rsid w:val="00760ACE"/>
    <w:rsid w:val="00761645"/>
    <w:rsid w:val="00762219"/>
    <w:rsid w:val="00770E44"/>
    <w:rsid w:val="00774DCE"/>
    <w:rsid w:val="0078056C"/>
    <w:rsid w:val="007913DE"/>
    <w:rsid w:val="00791676"/>
    <w:rsid w:val="00794E53"/>
    <w:rsid w:val="007A07AC"/>
    <w:rsid w:val="007A2A64"/>
    <w:rsid w:val="007A4498"/>
    <w:rsid w:val="007B3672"/>
    <w:rsid w:val="007C7033"/>
    <w:rsid w:val="007D6EDB"/>
    <w:rsid w:val="007E1DC4"/>
    <w:rsid w:val="00800170"/>
    <w:rsid w:val="008202DD"/>
    <w:rsid w:val="00821809"/>
    <w:rsid w:val="008239C8"/>
    <w:rsid w:val="00842221"/>
    <w:rsid w:val="0084731C"/>
    <w:rsid w:val="008478EF"/>
    <w:rsid w:val="00854F23"/>
    <w:rsid w:val="008911F6"/>
    <w:rsid w:val="00891F55"/>
    <w:rsid w:val="008A0FA7"/>
    <w:rsid w:val="008B4B30"/>
    <w:rsid w:val="008C35AA"/>
    <w:rsid w:val="008C36E3"/>
    <w:rsid w:val="008C471D"/>
    <w:rsid w:val="008D4920"/>
    <w:rsid w:val="008D5695"/>
    <w:rsid w:val="008E03DF"/>
    <w:rsid w:val="008E1027"/>
    <w:rsid w:val="008F1D84"/>
    <w:rsid w:val="008F2940"/>
    <w:rsid w:val="0090108E"/>
    <w:rsid w:val="00910199"/>
    <w:rsid w:val="009145CC"/>
    <w:rsid w:val="00916860"/>
    <w:rsid w:val="00922358"/>
    <w:rsid w:val="00936C24"/>
    <w:rsid w:val="00944CCF"/>
    <w:rsid w:val="00947139"/>
    <w:rsid w:val="009510CF"/>
    <w:rsid w:val="00954A7D"/>
    <w:rsid w:val="009628EA"/>
    <w:rsid w:val="009726AC"/>
    <w:rsid w:val="00980508"/>
    <w:rsid w:val="00983D1D"/>
    <w:rsid w:val="0099215A"/>
    <w:rsid w:val="00995759"/>
    <w:rsid w:val="00995A2F"/>
    <w:rsid w:val="009A0406"/>
    <w:rsid w:val="009A7F6E"/>
    <w:rsid w:val="009B24D8"/>
    <w:rsid w:val="009B256A"/>
    <w:rsid w:val="009B7BB7"/>
    <w:rsid w:val="009B7F59"/>
    <w:rsid w:val="009C2FD8"/>
    <w:rsid w:val="009C3153"/>
    <w:rsid w:val="009C5BBD"/>
    <w:rsid w:val="009C7933"/>
    <w:rsid w:val="009D4A14"/>
    <w:rsid w:val="009E1051"/>
    <w:rsid w:val="009E34DD"/>
    <w:rsid w:val="009E39D0"/>
    <w:rsid w:val="009E7188"/>
    <w:rsid w:val="009F40BF"/>
    <w:rsid w:val="00A05F9D"/>
    <w:rsid w:val="00A10731"/>
    <w:rsid w:val="00A115E8"/>
    <w:rsid w:val="00A13834"/>
    <w:rsid w:val="00A14478"/>
    <w:rsid w:val="00A15560"/>
    <w:rsid w:val="00A674AF"/>
    <w:rsid w:val="00A822BA"/>
    <w:rsid w:val="00A83B97"/>
    <w:rsid w:val="00A863D1"/>
    <w:rsid w:val="00A94D7A"/>
    <w:rsid w:val="00AA198A"/>
    <w:rsid w:val="00AA2134"/>
    <w:rsid w:val="00AA4B8B"/>
    <w:rsid w:val="00AA57AF"/>
    <w:rsid w:val="00AB2086"/>
    <w:rsid w:val="00AB5F79"/>
    <w:rsid w:val="00AC026D"/>
    <w:rsid w:val="00AC54CF"/>
    <w:rsid w:val="00AD1540"/>
    <w:rsid w:val="00AF6514"/>
    <w:rsid w:val="00B01023"/>
    <w:rsid w:val="00B0268A"/>
    <w:rsid w:val="00B07585"/>
    <w:rsid w:val="00B11768"/>
    <w:rsid w:val="00B15BD9"/>
    <w:rsid w:val="00B2466B"/>
    <w:rsid w:val="00B279A5"/>
    <w:rsid w:val="00B4073F"/>
    <w:rsid w:val="00B46ACC"/>
    <w:rsid w:val="00B47F38"/>
    <w:rsid w:val="00B5443D"/>
    <w:rsid w:val="00B55F57"/>
    <w:rsid w:val="00B7030D"/>
    <w:rsid w:val="00B91931"/>
    <w:rsid w:val="00B94D42"/>
    <w:rsid w:val="00B9576D"/>
    <w:rsid w:val="00BA4226"/>
    <w:rsid w:val="00BA46A5"/>
    <w:rsid w:val="00BA7E81"/>
    <w:rsid w:val="00BB3518"/>
    <w:rsid w:val="00BB3CE2"/>
    <w:rsid w:val="00BB5FDE"/>
    <w:rsid w:val="00BD0A9C"/>
    <w:rsid w:val="00BD7137"/>
    <w:rsid w:val="00BE3247"/>
    <w:rsid w:val="00BE3933"/>
    <w:rsid w:val="00BE7AFA"/>
    <w:rsid w:val="00BF102C"/>
    <w:rsid w:val="00BF45B3"/>
    <w:rsid w:val="00BF7327"/>
    <w:rsid w:val="00C0215D"/>
    <w:rsid w:val="00C05EEC"/>
    <w:rsid w:val="00C17594"/>
    <w:rsid w:val="00C35188"/>
    <w:rsid w:val="00C4207D"/>
    <w:rsid w:val="00C50C14"/>
    <w:rsid w:val="00C50FBF"/>
    <w:rsid w:val="00C56B8B"/>
    <w:rsid w:val="00C65A10"/>
    <w:rsid w:val="00C751F9"/>
    <w:rsid w:val="00C8752E"/>
    <w:rsid w:val="00C90167"/>
    <w:rsid w:val="00CA1F3A"/>
    <w:rsid w:val="00CB0472"/>
    <w:rsid w:val="00CD127B"/>
    <w:rsid w:val="00CD787C"/>
    <w:rsid w:val="00CE1559"/>
    <w:rsid w:val="00CE2A95"/>
    <w:rsid w:val="00D01F1E"/>
    <w:rsid w:val="00D313C6"/>
    <w:rsid w:val="00D31D21"/>
    <w:rsid w:val="00D33BB2"/>
    <w:rsid w:val="00D4052A"/>
    <w:rsid w:val="00D41C8F"/>
    <w:rsid w:val="00D42C9F"/>
    <w:rsid w:val="00D50A2D"/>
    <w:rsid w:val="00D53C87"/>
    <w:rsid w:val="00D54D86"/>
    <w:rsid w:val="00D5519B"/>
    <w:rsid w:val="00D55349"/>
    <w:rsid w:val="00D55362"/>
    <w:rsid w:val="00D562C5"/>
    <w:rsid w:val="00D64435"/>
    <w:rsid w:val="00D726D3"/>
    <w:rsid w:val="00D75E63"/>
    <w:rsid w:val="00D77F2C"/>
    <w:rsid w:val="00D8653F"/>
    <w:rsid w:val="00D86A65"/>
    <w:rsid w:val="00D93812"/>
    <w:rsid w:val="00DA03FF"/>
    <w:rsid w:val="00DA2A3A"/>
    <w:rsid w:val="00DB1452"/>
    <w:rsid w:val="00DB68BB"/>
    <w:rsid w:val="00DB769D"/>
    <w:rsid w:val="00DC0A8A"/>
    <w:rsid w:val="00DC225F"/>
    <w:rsid w:val="00DC2E53"/>
    <w:rsid w:val="00DC7E5E"/>
    <w:rsid w:val="00DD3B50"/>
    <w:rsid w:val="00DD4145"/>
    <w:rsid w:val="00DE0DDD"/>
    <w:rsid w:val="00DF297E"/>
    <w:rsid w:val="00DF5F56"/>
    <w:rsid w:val="00DF6804"/>
    <w:rsid w:val="00E05803"/>
    <w:rsid w:val="00E20AF2"/>
    <w:rsid w:val="00E25C32"/>
    <w:rsid w:val="00E35413"/>
    <w:rsid w:val="00E417F3"/>
    <w:rsid w:val="00E41AA6"/>
    <w:rsid w:val="00E41AB4"/>
    <w:rsid w:val="00E47093"/>
    <w:rsid w:val="00E517C3"/>
    <w:rsid w:val="00E54905"/>
    <w:rsid w:val="00E56A5E"/>
    <w:rsid w:val="00E60107"/>
    <w:rsid w:val="00E6786D"/>
    <w:rsid w:val="00E67EC2"/>
    <w:rsid w:val="00E86A83"/>
    <w:rsid w:val="00E87A55"/>
    <w:rsid w:val="00E94D3B"/>
    <w:rsid w:val="00E95A24"/>
    <w:rsid w:val="00E96A60"/>
    <w:rsid w:val="00EA1F22"/>
    <w:rsid w:val="00EB103E"/>
    <w:rsid w:val="00EB10D8"/>
    <w:rsid w:val="00EB49A4"/>
    <w:rsid w:val="00EB5EA4"/>
    <w:rsid w:val="00ED0AA4"/>
    <w:rsid w:val="00ED272C"/>
    <w:rsid w:val="00EE388B"/>
    <w:rsid w:val="00EF39E1"/>
    <w:rsid w:val="00EF4CFF"/>
    <w:rsid w:val="00F20981"/>
    <w:rsid w:val="00F3036F"/>
    <w:rsid w:val="00F41113"/>
    <w:rsid w:val="00F41E7C"/>
    <w:rsid w:val="00F6314E"/>
    <w:rsid w:val="00F76D02"/>
    <w:rsid w:val="00F96867"/>
    <w:rsid w:val="00FA451D"/>
    <w:rsid w:val="00FB5F74"/>
    <w:rsid w:val="00FC46F8"/>
    <w:rsid w:val="00FD4AC3"/>
    <w:rsid w:val="00FD53B9"/>
    <w:rsid w:val="00FD76D3"/>
    <w:rsid w:val="00FF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E73A"/>
  <w15:chartTrackingRefBased/>
  <w15:docId w15:val="{5EB8E1FC-E5B3-4849-AAAF-1513A445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A83B97"/>
    <w:pPr>
      <w:keepNext/>
      <w:spacing w:after="0" w:line="240" w:lineRule="auto"/>
      <w:outlineLvl w:val="1"/>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6430"/>
    <w:rPr>
      <w:color w:val="0563C1" w:themeColor="hyperlink"/>
      <w:u w:val="single"/>
    </w:rPr>
  </w:style>
  <w:style w:type="paragraph" w:styleId="ListParagraph">
    <w:name w:val="List Paragraph"/>
    <w:basedOn w:val="Normal"/>
    <w:uiPriority w:val="34"/>
    <w:qFormat/>
    <w:rsid w:val="00A115E8"/>
    <w:pPr>
      <w:spacing w:after="200" w:line="276" w:lineRule="auto"/>
      <w:ind w:left="720"/>
      <w:contextualSpacing/>
    </w:pPr>
  </w:style>
  <w:style w:type="paragraph" w:styleId="Footer">
    <w:name w:val="footer"/>
    <w:basedOn w:val="Normal"/>
    <w:link w:val="FooterChar"/>
    <w:uiPriority w:val="99"/>
    <w:unhideWhenUsed/>
    <w:rsid w:val="006F5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16"/>
  </w:style>
  <w:style w:type="character" w:styleId="PageNumber">
    <w:name w:val="page number"/>
    <w:basedOn w:val="DefaultParagraphFont"/>
    <w:uiPriority w:val="99"/>
    <w:semiHidden/>
    <w:unhideWhenUsed/>
    <w:rsid w:val="006F5F16"/>
  </w:style>
  <w:style w:type="character" w:styleId="FollowedHyperlink">
    <w:name w:val="FollowedHyperlink"/>
    <w:basedOn w:val="DefaultParagraphFont"/>
    <w:uiPriority w:val="99"/>
    <w:semiHidden/>
    <w:unhideWhenUsed/>
    <w:rsid w:val="00400F0D"/>
    <w:rPr>
      <w:color w:val="954F72" w:themeColor="followedHyperlink"/>
      <w:u w:val="single"/>
    </w:rPr>
  </w:style>
  <w:style w:type="paragraph" w:styleId="Header">
    <w:name w:val="header"/>
    <w:basedOn w:val="Normal"/>
    <w:link w:val="HeaderChar"/>
    <w:uiPriority w:val="99"/>
    <w:unhideWhenUsed/>
    <w:rsid w:val="00560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8D5"/>
  </w:style>
  <w:style w:type="paragraph" w:styleId="NormalWeb">
    <w:name w:val="Normal (Web)"/>
    <w:basedOn w:val="Normal"/>
    <w:uiPriority w:val="99"/>
    <w:unhideWhenUsed/>
    <w:rsid w:val="007913DE"/>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EF39E1"/>
    <w:pPr>
      <w:autoSpaceDE w:val="0"/>
      <w:autoSpaceDN w:val="0"/>
      <w:adjustRightInd w:val="0"/>
      <w:spacing w:after="0" w:line="240" w:lineRule="auto"/>
    </w:pPr>
    <w:rPr>
      <w:rFonts w:ascii="Arial" w:eastAsia="Times New Roman" w:hAnsi="Arial" w:cs="Arial"/>
      <w:color w:val="000000"/>
      <w:sz w:val="24"/>
      <w:szCs w:val="24"/>
    </w:rPr>
  </w:style>
  <w:style w:type="paragraph" w:styleId="BodyText3">
    <w:name w:val="Body Text 3"/>
    <w:basedOn w:val="Normal"/>
    <w:link w:val="BodyText3Char"/>
    <w:rsid w:val="00C50FBF"/>
    <w:pPr>
      <w:widowControl w:val="0"/>
      <w:autoSpaceDE w:val="0"/>
      <w:autoSpaceDN w:val="0"/>
      <w:adjustRightInd w:val="0"/>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C50FBF"/>
    <w:rPr>
      <w:rFonts w:ascii="Times New Roman" w:eastAsia="Times New Roman" w:hAnsi="Times New Roman" w:cs="Times New Roman"/>
      <w:sz w:val="16"/>
      <w:szCs w:val="16"/>
      <w:lang w:val="x-none" w:eastAsia="x-none"/>
    </w:rPr>
  </w:style>
  <w:style w:type="character" w:customStyle="1" w:styleId="Heading2Char">
    <w:name w:val="Heading 2 Char"/>
    <w:basedOn w:val="DefaultParagraphFont"/>
    <w:link w:val="Heading2"/>
    <w:rsid w:val="00A83B97"/>
    <w:rPr>
      <w:rFonts w:ascii="Times New Roman" w:eastAsia="Times New Roman" w:hAnsi="Times New Roman" w:cs="Times New Roman"/>
      <w:sz w:val="24"/>
      <w:szCs w:val="24"/>
      <w:u w:val="single"/>
    </w:rPr>
  </w:style>
  <w:style w:type="paragraph" w:styleId="BodyTextIndent">
    <w:name w:val="Body Text Indent"/>
    <w:basedOn w:val="Normal"/>
    <w:link w:val="BodyTextIndentChar"/>
    <w:uiPriority w:val="99"/>
    <w:semiHidden/>
    <w:unhideWhenUsed/>
    <w:rsid w:val="003741E9"/>
    <w:pPr>
      <w:spacing w:after="120"/>
      <w:ind w:left="360"/>
    </w:pPr>
  </w:style>
  <w:style w:type="character" w:customStyle="1" w:styleId="BodyTextIndentChar">
    <w:name w:val="Body Text Indent Char"/>
    <w:basedOn w:val="DefaultParagraphFont"/>
    <w:link w:val="BodyTextIndent"/>
    <w:uiPriority w:val="99"/>
    <w:semiHidden/>
    <w:rsid w:val="003741E9"/>
  </w:style>
  <w:style w:type="character" w:styleId="Strong">
    <w:name w:val="Strong"/>
    <w:qFormat/>
    <w:rsid w:val="00374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26067">
      <w:bodyDiv w:val="1"/>
      <w:marLeft w:val="0"/>
      <w:marRight w:val="0"/>
      <w:marTop w:val="0"/>
      <w:marBottom w:val="0"/>
      <w:divBdr>
        <w:top w:val="none" w:sz="0" w:space="0" w:color="auto"/>
        <w:left w:val="none" w:sz="0" w:space="0" w:color="auto"/>
        <w:bottom w:val="none" w:sz="0" w:space="0" w:color="auto"/>
        <w:right w:val="none" w:sz="0" w:space="0" w:color="auto"/>
      </w:divBdr>
      <w:divsChild>
        <w:div w:id="1222519408">
          <w:marLeft w:val="0"/>
          <w:marRight w:val="0"/>
          <w:marTop w:val="0"/>
          <w:marBottom w:val="0"/>
          <w:divBdr>
            <w:top w:val="none" w:sz="0" w:space="0" w:color="auto"/>
            <w:left w:val="none" w:sz="0" w:space="0" w:color="auto"/>
            <w:bottom w:val="none" w:sz="0" w:space="0" w:color="auto"/>
            <w:right w:val="none" w:sz="0" w:space="0" w:color="auto"/>
          </w:divBdr>
          <w:divsChild>
            <w:div w:id="1345861634">
              <w:marLeft w:val="0"/>
              <w:marRight w:val="0"/>
              <w:marTop w:val="0"/>
              <w:marBottom w:val="0"/>
              <w:divBdr>
                <w:top w:val="none" w:sz="0" w:space="0" w:color="auto"/>
                <w:left w:val="none" w:sz="0" w:space="0" w:color="auto"/>
                <w:bottom w:val="none" w:sz="0" w:space="0" w:color="auto"/>
                <w:right w:val="none" w:sz="0" w:space="0" w:color="auto"/>
              </w:divBdr>
              <w:divsChild>
                <w:div w:id="13720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8987">
      <w:bodyDiv w:val="1"/>
      <w:marLeft w:val="0"/>
      <w:marRight w:val="0"/>
      <w:marTop w:val="0"/>
      <w:marBottom w:val="0"/>
      <w:divBdr>
        <w:top w:val="none" w:sz="0" w:space="0" w:color="auto"/>
        <w:left w:val="none" w:sz="0" w:space="0" w:color="auto"/>
        <w:bottom w:val="none" w:sz="0" w:space="0" w:color="auto"/>
        <w:right w:val="none" w:sz="0" w:space="0" w:color="auto"/>
      </w:divBdr>
      <w:divsChild>
        <w:div w:id="992372134">
          <w:marLeft w:val="0"/>
          <w:marRight w:val="0"/>
          <w:marTop w:val="0"/>
          <w:marBottom w:val="0"/>
          <w:divBdr>
            <w:top w:val="none" w:sz="0" w:space="0" w:color="auto"/>
            <w:left w:val="none" w:sz="0" w:space="0" w:color="auto"/>
            <w:bottom w:val="none" w:sz="0" w:space="0" w:color="auto"/>
            <w:right w:val="none" w:sz="0" w:space="0" w:color="auto"/>
          </w:divBdr>
          <w:divsChild>
            <w:div w:id="780801727">
              <w:marLeft w:val="0"/>
              <w:marRight w:val="0"/>
              <w:marTop w:val="0"/>
              <w:marBottom w:val="0"/>
              <w:divBdr>
                <w:top w:val="none" w:sz="0" w:space="0" w:color="auto"/>
                <w:left w:val="none" w:sz="0" w:space="0" w:color="auto"/>
                <w:bottom w:val="none" w:sz="0" w:space="0" w:color="auto"/>
                <w:right w:val="none" w:sz="0" w:space="0" w:color="auto"/>
              </w:divBdr>
              <w:divsChild>
                <w:div w:id="22094338">
                  <w:marLeft w:val="0"/>
                  <w:marRight w:val="0"/>
                  <w:marTop w:val="0"/>
                  <w:marBottom w:val="0"/>
                  <w:divBdr>
                    <w:top w:val="none" w:sz="0" w:space="0" w:color="auto"/>
                    <w:left w:val="none" w:sz="0" w:space="0" w:color="auto"/>
                    <w:bottom w:val="none" w:sz="0" w:space="0" w:color="auto"/>
                    <w:right w:val="none" w:sz="0" w:space="0" w:color="auto"/>
                  </w:divBdr>
                </w:div>
              </w:divsChild>
            </w:div>
            <w:div w:id="947158949">
              <w:marLeft w:val="0"/>
              <w:marRight w:val="0"/>
              <w:marTop w:val="0"/>
              <w:marBottom w:val="0"/>
              <w:divBdr>
                <w:top w:val="none" w:sz="0" w:space="0" w:color="auto"/>
                <w:left w:val="none" w:sz="0" w:space="0" w:color="auto"/>
                <w:bottom w:val="none" w:sz="0" w:space="0" w:color="auto"/>
                <w:right w:val="none" w:sz="0" w:space="0" w:color="auto"/>
              </w:divBdr>
              <w:divsChild>
                <w:div w:id="785735448">
                  <w:marLeft w:val="0"/>
                  <w:marRight w:val="0"/>
                  <w:marTop w:val="0"/>
                  <w:marBottom w:val="0"/>
                  <w:divBdr>
                    <w:top w:val="none" w:sz="0" w:space="0" w:color="auto"/>
                    <w:left w:val="none" w:sz="0" w:space="0" w:color="auto"/>
                    <w:bottom w:val="none" w:sz="0" w:space="0" w:color="auto"/>
                    <w:right w:val="none" w:sz="0" w:space="0" w:color="auto"/>
                  </w:divBdr>
                </w:div>
                <w:div w:id="1377853228">
                  <w:marLeft w:val="0"/>
                  <w:marRight w:val="0"/>
                  <w:marTop w:val="0"/>
                  <w:marBottom w:val="0"/>
                  <w:divBdr>
                    <w:top w:val="none" w:sz="0" w:space="0" w:color="auto"/>
                    <w:left w:val="none" w:sz="0" w:space="0" w:color="auto"/>
                    <w:bottom w:val="none" w:sz="0" w:space="0" w:color="auto"/>
                    <w:right w:val="none" w:sz="0" w:space="0" w:color="auto"/>
                  </w:divBdr>
                </w:div>
              </w:divsChild>
            </w:div>
            <w:div w:id="41754527">
              <w:marLeft w:val="0"/>
              <w:marRight w:val="0"/>
              <w:marTop w:val="0"/>
              <w:marBottom w:val="0"/>
              <w:divBdr>
                <w:top w:val="none" w:sz="0" w:space="0" w:color="auto"/>
                <w:left w:val="none" w:sz="0" w:space="0" w:color="auto"/>
                <w:bottom w:val="none" w:sz="0" w:space="0" w:color="auto"/>
                <w:right w:val="none" w:sz="0" w:space="0" w:color="auto"/>
              </w:divBdr>
              <w:divsChild>
                <w:div w:id="227152277">
                  <w:marLeft w:val="0"/>
                  <w:marRight w:val="0"/>
                  <w:marTop w:val="0"/>
                  <w:marBottom w:val="0"/>
                  <w:divBdr>
                    <w:top w:val="none" w:sz="0" w:space="0" w:color="auto"/>
                    <w:left w:val="none" w:sz="0" w:space="0" w:color="auto"/>
                    <w:bottom w:val="none" w:sz="0" w:space="0" w:color="auto"/>
                    <w:right w:val="none" w:sz="0" w:space="0" w:color="auto"/>
                  </w:divBdr>
                </w:div>
              </w:divsChild>
            </w:div>
            <w:div w:id="1190753610">
              <w:marLeft w:val="0"/>
              <w:marRight w:val="0"/>
              <w:marTop w:val="0"/>
              <w:marBottom w:val="0"/>
              <w:divBdr>
                <w:top w:val="none" w:sz="0" w:space="0" w:color="auto"/>
                <w:left w:val="none" w:sz="0" w:space="0" w:color="auto"/>
                <w:bottom w:val="none" w:sz="0" w:space="0" w:color="auto"/>
                <w:right w:val="none" w:sz="0" w:space="0" w:color="auto"/>
              </w:divBdr>
              <w:divsChild>
                <w:div w:id="788738183">
                  <w:marLeft w:val="0"/>
                  <w:marRight w:val="0"/>
                  <w:marTop w:val="0"/>
                  <w:marBottom w:val="0"/>
                  <w:divBdr>
                    <w:top w:val="none" w:sz="0" w:space="0" w:color="auto"/>
                    <w:left w:val="none" w:sz="0" w:space="0" w:color="auto"/>
                    <w:bottom w:val="none" w:sz="0" w:space="0" w:color="auto"/>
                    <w:right w:val="none" w:sz="0" w:space="0" w:color="auto"/>
                  </w:divBdr>
                </w:div>
                <w:div w:id="8053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55216">
          <w:marLeft w:val="0"/>
          <w:marRight w:val="0"/>
          <w:marTop w:val="0"/>
          <w:marBottom w:val="0"/>
          <w:divBdr>
            <w:top w:val="none" w:sz="0" w:space="0" w:color="auto"/>
            <w:left w:val="none" w:sz="0" w:space="0" w:color="auto"/>
            <w:bottom w:val="none" w:sz="0" w:space="0" w:color="auto"/>
            <w:right w:val="none" w:sz="0" w:space="0" w:color="auto"/>
          </w:divBdr>
          <w:divsChild>
            <w:div w:id="68040863">
              <w:marLeft w:val="0"/>
              <w:marRight w:val="0"/>
              <w:marTop w:val="0"/>
              <w:marBottom w:val="0"/>
              <w:divBdr>
                <w:top w:val="none" w:sz="0" w:space="0" w:color="auto"/>
                <w:left w:val="none" w:sz="0" w:space="0" w:color="auto"/>
                <w:bottom w:val="none" w:sz="0" w:space="0" w:color="auto"/>
                <w:right w:val="none" w:sz="0" w:space="0" w:color="auto"/>
              </w:divBdr>
              <w:divsChild>
                <w:div w:id="882324919">
                  <w:marLeft w:val="0"/>
                  <w:marRight w:val="0"/>
                  <w:marTop w:val="0"/>
                  <w:marBottom w:val="0"/>
                  <w:divBdr>
                    <w:top w:val="none" w:sz="0" w:space="0" w:color="auto"/>
                    <w:left w:val="none" w:sz="0" w:space="0" w:color="auto"/>
                    <w:bottom w:val="none" w:sz="0" w:space="0" w:color="auto"/>
                    <w:right w:val="none" w:sz="0" w:space="0" w:color="auto"/>
                  </w:divBdr>
                </w:div>
                <w:div w:id="9649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7409">
      <w:bodyDiv w:val="1"/>
      <w:marLeft w:val="0"/>
      <w:marRight w:val="0"/>
      <w:marTop w:val="0"/>
      <w:marBottom w:val="0"/>
      <w:divBdr>
        <w:top w:val="none" w:sz="0" w:space="0" w:color="auto"/>
        <w:left w:val="none" w:sz="0" w:space="0" w:color="auto"/>
        <w:bottom w:val="none" w:sz="0" w:space="0" w:color="auto"/>
        <w:right w:val="none" w:sz="0" w:space="0" w:color="auto"/>
      </w:divBdr>
      <w:divsChild>
        <w:div w:id="1963724113">
          <w:marLeft w:val="0"/>
          <w:marRight w:val="0"/>
          <w:marTop w:val="0"/>
          <w:marBottom w:val="0"/>
          <w:divBdr>
            <w:top w:val="none" w:sz="0" w:space="0" w:color="auto"/>
            <w:left w:val="none" w:sz="0" w:space="0" w:color="auto"/>
            <w:bottom w:val="none" w:sz="0" w:space="0" w:color="auto"/>
            <w:right w:val="none" w:sz="0" w:space="0" w:color="auto"/>
          </w:divBdr>
          <w:divsChild>
            <w:div w:id="1501043897">
              <w:marLeft w:val="0"/>
              <w:marRight w:val="0"/>
              <w:marTop w:val="0"/>
              <w:marBottom w:val="0"/>
              <w:divBdr>
                <w:top w:val="none" w:sz="0" w:space="0" w:color="auto"/>
                <w:left w:val="none" w:sz="0" w:space="0" w:color="auto"/>
                <w:bottom w:val="none" w:sz="0" w:space="0" w:color="auto"/>
                <w:right w:val="none" w:sz="0" w:space="0" w:color="auto"/>
              </w:divBdr>
              <w:divsChild>
                <w:div w:id="16290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90769">
      <w:bodyDiv w:val="1"/>
      <w:marLeft w:val="0"/>
      <w:marRight w:val="0"/>
      <w:marTop w:val="0"/>
      <w:marBottom w:val="0"/>
      <w:divBdr>
        <w:top w:val="none" w:sz="0" w:space="0" w:color="auto"/>
        <w:left w:val="none" w:sz="0" w:space="0" w:color="auto"/>
        <w:bottom w:val="none" w:sz="0" w:space="0" w:color="auto"/>
        <w:right w:val="none" w:sz="0" w:space="0" w:color="auto"/>
      </w:divBdr>
      <w:divsChild>
        <w:div w:id="899049999">
          <w:marLeft w:val="0"/>
          <w:marRight w:val="0"/>
          <w:marTop w:val="0"/>
          <w:marBottom w:val="0"/>
          <w:divBdr>
            <w:top w:val="none" w:sz="0" w:space="0" w:color="auto"/>
            <w:left w:val="none" w:sz="0" w:space="0" w:color="auto"/>
            <w:bottom w:val="none" w:sz="0" w:space="0" w:color="auto"/>
            <w:right w:val="none" w:sz="0" w:space="0" w:color="auto"/>
          </w:divBdr>
          <w:divsChild>
            <w:div w:id="331687613">
              <w:marLeft w:val="0"/>
              <w:marRight w:val="0"/>
              <w:marTop w:val="0"/>
              <w:marBottom w:val="0"/>
              <w:divBdr>
                <w:top w:val="none" w:sz="0" w:space="0" w:color="auto"/>
                <w:left w:val="none" w:sz="0" w:space="0" w:color="auto"/>
                <w:bottom w:val="none" w:sz="0" w:space="0" w:color="auto"/>
                <w:right w:val="none" w:sz="0" w:space="0" w:color="auto"/>
              </w:divBdr>
              <w:divsChild>
                <w:div w:id="762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15222">
          <w:marLeft w:val="0"/>
          <w:marRight w:val="0"/>
          <w:marTop w:val="0"/>
          <w:marBottom w:val="0"/>
          <w:divBdr>
            <w:top w:val="none" w:sz="0" w:space="0" w:color="auto"/>
            <w:left w:val="none" w:sz="0" w:space="0" w:color="auto"/>
            <w:bottom w:val="none" w:sz="0" w:space="0" w:color="auto"/>
            <w:right w:val="none" w:sz="0" w:space="0" w:color="auto"/>
          </w:divBdr>
          <w:divsChild>
            <w:div w:id="119886648">
              <w:marLeft w:val="0"/>
              <w:marRight w:val="0"/>
              <w:marTop w:val="0"/>
              <w:marBottom w:val="0"/>
              <w:divBdr>
                <w:top w:val="none" w:sz="0" w:space="0" w:color="auto"/>
                <w:left w:val="none" w:sz="0" w:space="0" w:color="auto"/>
                <w:bottom w:val="none" w:sz="0" w:space="0" w:color="auto"/>
                <w:right w:val="none" w:sz="0" w:space="0" w:color="auto"/>
              </w:divBdr>
              <w:divsChild>
                <w:div w:id="14524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ebooks.library.cornell.edu/m/moa/browse.html" TargetMode="External"/><Relationship Id="rId18" Type="http://schemas.openxmlformats.org/officeDocument/2006/relationships/hyperlink" Target="mailto:writingcenter@uttyler.edu"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www.uttyler.edu/disabilityservices" TargetMode="External"/><Relationship Id="rId7" Type="http://schemas.openxmlformats.org/officeDocument/2006/relationships/image" Target="media/image1.jpeg"/><Relationship Id="rId12" Type="http://schemas.openxmlformats.org/officeDocument/2006/relationships/hyperlink" Target="http://www.facstaff.bucknell.edu/gcarr/19cUSWW/" TargetMode="External"/><Relationship Id="rId17" Type="http://schemas.openxmlformats.org/officeDocument/2006/relationships/image" Target="media/image2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hood.accessiblelearning.com/UTTyl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wsu.edu/~campbelld/howells/realism.ht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ajessop@uttyler.edu)" TargetMode="External"/><Relationship Id="rId23" Type="http://schemas.openxmlformats.org/officeDocument/2006/relationships/footer" Target="footer1.xml"/><Relationship Id="rId10" Type="http://schemas.openxmlformats.org/officeDocument/2006/relationships/hyperlink" Target="http://public.wsu.edu/~campbelld/amlit/realism.htm" TargetMode="External"/><Relationship Id="rId19" Type="http://schemas.openxmlformats.org/officeDocument/2006/relationships/hyperlink" Target="mailto:tutoring@uttyler.edu" TargetMode="External"/><Relationship Id="rId4" Type="http://schemas.openxmlformats.org/officeDocument/2006/relationships/webSettings" Target="webSettings.xml"/><Relationship Id="rId9" Type="http://schemas.openxmlformats.org/officeDocument/2006/relationships/hyperlink" Target="mailto:ajessop@uttyler.edu" TargetMode="External"/><Relationship Id="rId14" Type="http://schemas.openxmlformats.org/officeDocument/2006/relationships/hyperlink" Target="https://www.artsy.net/gene/american-realism" TargetMode="External"/><Relationship Id="rId22" Type="http://schemas.openxmlformats.org/officeDocument/2006/relationships/hyperlink" Target="http://www.uttyler.edu/about/campus-carry/index.php"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0FC27CA1839B408D40FEB55898DFC0"/>
        <w:category>
          <w:name w:val="General"/>
          <w:gallery w:val="placeholder"/>
        </w:category>
        <w:types>
          <w:type w:val="bbPlcHdr"/>
        </w:types>
        <w:behaviors>
          <w:behavior w:val="content"/>
        </w:behaviors>
        <w:guid w:val="{9F7323B6-5B60-A545-9F88-AA482D58B121}"/>
      </w:docPartPr>
      <w:docPartBody>
        <w:p w:rsidR="00A8316A" w:rsidRDefault="00065486" w:rsidP="00065486">
          <w:pPr>
            <w:pStyle w:val="ED0FC27CA1839B408D40FEB55898DFC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GMaruGothicMPRO">
    <w:charset w:val="80"/>
    <w:family w:val="auto"/>
    <w:pitch w:val="variable"/>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86"/>
    <w:rsid w:val="00065486"/>
    <w:rsid w:val="00234A50"/>
    <w:rsid w:val="00240F63"/>
    <w:rsid w:val="00493E2B"/>
    <w:rsid w:val="004F53FF"/>
    <w:rsid w:val="00545791"/>
    <w:rsid w:val="006534BE"/>
    <w:rsid w:val="00722F4C"/>
    <w:rsid w:val="007861E6"/>
    <w:rsid w:val="008152E0"/>
    <w:rsid w:val="00935A18"/>
    <w:rsid w:val="00997C46"/>
    <w:rsid w:val="00A8316A"/>
    <w:rsid w:val="00EE22E6"/>
    <w:rsid w:val="00FA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89D934452BDA469338E73582CA04D1">
    <w:name w:val="7889D934452BDA469338E73582CA04D1"/>
    <w:rsid w:val="00065486"/>
  </w:style>
  <w:style w:type="paragraph" w:customStyle="1" w:styleId="ED0FC27CA1839B408D40FEB55898DFC0">
    <w:name w:val="ED0FC27CA1839B408D40FEB55898DFC0"/>
    <w:rsid w:val="00065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3619</Words>
  <Characters>20633</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the Pacific</Company>
  <LinksUpToDate>false</LinksUpToDate>
  <CharactersWithSpaces>24204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American Realism ENGL 5350 (ANETT JESSOP)</dc:creator>
  <cp:keywords/>
  <dc:description/>
  <cp:lastModifiedBy>MaryEllen Holland</cp:lastModifiedBy>
  <cp:revision>2</cp:revision>
  <cp:lastPrinted>2016-08-18T18:44:00Z</cp:lastPrinted>
  <dcterms:created xsi:type="dcterms:W3CDTF">2019-01-22T15:01:00Z</dcterms:created>
  <dcterms:modified xsi:type="dcterms:W3CDTF">2019-01-22T15:01:00Z</dcterms:modified>
</cp:coreProperties>
</file>