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74C0" w:rsidRPr="006A1514" w:rsidRDefault="00D074C0" w:rsidP="006A1514">
      <w:pPr>
        <w:spacing w:after="0" w:line="240" w:lineRule="auto"/>
        <w:jc w:val="center"/>
        <w:rPr>
          <w:b/>
        </w:rPr>
      </w:pPr>
      <w:r w:rsidRPr="006A1514">
        <w:rPr>
          <w:b/>
        </w:rPr>
        <w:t>English 5323 Studies in Romantic Literature</w:t>
      </w:r>
    </w:p>
    <w:p w:rsidR="006A1514" w:rsidRDefault="00D074C0" w:rsidP="006A1514">
      <w:pPr>
        <w:spacing w:after="0" w:line="240" w:lineRule="auto"/>
        <w:jc w:val="center"/>
        <w:rPr>
          <w:b/>
        </w:rPr>
      </w:pPr>
      <w:r w:rsidRPr="006A1514">
        <w:rPr>
          <w:b/>
        </w:rPr>
        <w:t>Spring 2019</w:t>
      </w:r>
    </w:p>
    <w:p w:rsidR="00AF5151" w:rsidRDefault="00AF5151" w:rsidP="006A1514">
      <w:pPr>
        <w:spacing w:after="0" w:line="240" w:lineRule="auto"/>
        <w:jc w:val="center"/>
        <w:rPr>
          <w:b/>
        </w:rPr>
      </w:pPr>
    </w:p>
    <w:p w:rsidR="006A1514" w:rsidRPr="006A1514" w:rsidRDefault="006A1514" w:rsidP="006A1514">
      <w:pPr>
        <w:spacing w:after="0" w:line="240" w:lineRule="auto"/>
        <w:jc w:val="center"/>
        <w:rPr>
          <w:b/>
        </w:rPr>
      </w:pPr>
      <w:r>
        <w:rPr>
          <w:b/>
        </w:rPr>
        <w:t xml:space="preserve">COURSE </w:t>
      </w:r>
      <w:r w:rsidR="00223143">
        <w:rPr>
          <w:b/>
        </w:rPr>
        <w:t>SYLLABUS</w:t>
      </w:r>
      <w:r w:rsidR="006374EA">
        <w:rPr>
          <w:b/>
        </w:rPr>
        <w:t xml:space="preserve">, </w:t>
      </w:r>
      <w:r>
        <w:rPr>
          <w:b/>
        </w:rPr>
        <w:t>POLICIES</w:t>
      </w:r>
      <w:r w:rsidR="006374EA">
        <w:rPr>
          <w:b/>
        </w:rPr>
        <w:t>, and CALENDAR</w:t>
      </w:r>
    </w:p>
    <w:p w:rsidR="007E772A" w:rsidRDefault="007E772A" w:rsidP="00D52924">
      <w:pPr>
        <w:spacing w:after="0" w:line="240" w:lineRule="auto"/>
      </w:pPr>
    </w:p>
    <w:p w:rsidR="007E772A" w:rsidRPr="00BA1246" w:rsidRDefault="006A1514" w:rsidP="007E772A">
      <w:pPr>
        <w:spacing w:after="0" w:line="240" w:lineRule="auto"/>
        <w:rPr>
          <w:b/>
          <w:sz w:val="22"/>
          <w:szCs w:val="22"/>
        </w:rPr>
      </w:pPr>
      <w:r w:rsidRPr="00BA1246">
        <w:rPr>
          <w:b/>
          <w:sz w:val="22"/>
          <w:szCs w:val="22"/>
        </w:rPr>
        <w:t xml:space="preserve">Instructor:  </w:t>
      </w:r>
      <w:r w:rsidR="007E772A" w:rsidRPr="00BA1246">
        <w:rPr>
          <w:b/>
          <w:sz w:val="22"/>
          <w:szCs w:val="22"/>
        </w:rPr>
        <w:t xml:space="preserve">Dr. Catherine Ross </w:t>
      </w:r>
    </w:p>
    <w:p w:rsidR="007E772A" w:rsidRPr="005648DB" w:rsidRDefault="007E772A" w:rsidP="007E772A">
      <w:pPr>
        <w:spacing w:after="0" w:line="240" w:lineRule="auto"/>
        <w:rPr>
          <w:sz w:val="22"/>
          <w:szCs w:val="22"/>
        </w:rPr>
      </w:pPr>
      <w:r>
        <w:rPr>
          <w:sz w:val="22"/>
          <w:szCs w:val="22"/>
        </w:rPr>
        <w:t xml:space="preserve">Office Hours:  </w:t>
      </w:r>
      <w:r w:rsidRPr="005648DB">
        <w:rPr>
          <w:sz w:val="22"/>
          <w:szCs w:val="22"/>
        </w:rPr>
        <w:t xml:space="preserve">by appointment, via </w:t>
      </w:r>
      <w:r w:rsidR="00117815">
        <w:rPr>
          <w:sz w:val="22"/>
          <w:szCs w:val="22"/>
        </w:rPr>
        <w:t>ZOOM</w:t>
      </w:r>
      <w:r w:rsidRPr="005648DB">
        <w:rPr>
          <w:sz w:val="22"/>
          <w:szCs w:val="22"/>
        </w:rPr>
        <w:t xml:space="preserve">: </w:t>
      </w:r>
      <w:r w:rsidRPr="005648DB">
        <w:rPr>
          <w:rStyle w:val="pull-left"/>
          <w:sz w:val="22"/>
          <w:szCs w:val="22"/>
        </w:rPr>
        <w:t xml:space="preserve"> </w:t>
      </w:r>
      <w:hyperlink r:id="rId7" w:tgtFrame="_blank" w:history="1">
        <w:r w:rsidRPr="005648DB">
          <w:rPr>
            <w:rStyle w:val="Hyperlink"/>
            <w:sz w:val="22"/>
            <w:szCs w:val="22"/>
          </w:rPr>
          <w:t>https://uttyler.</w:t>
        </w:r>
        <w:r w:rsidR="00117815">
          <w:rPr>
            <w:rStyle w:val="Hyperlink"/>
            <w:sz w:val="22"/>
            <w:szCs w:val="22"/>
          </w:rPr>
          <w:t>Zoom</w:t>
        </w:r>
        <w:r w:rsidRPr="005648DB">
          <w:rPr>
            <w:rStyle w:val="Hyperlink"/>
            <w:sz w:val="22"/>
            <w:szCs w:val="22"/>
          </w:rPr>
          <w:t>.us/my/c.ross</w:t>
        </w:r>
      </w:hyperlink>
    </w:p>
    <w:p w:rsidR="007E772A" w:rsidRPr="005648DB" w:rsidRDefault="007E772A" w:rsidP="007E772A">
      <w:pPr>
        <w:spacing w:after="0" w:line="240" w:lineRule="auto"/>
        <w:rPr>
          <w:sz w:val="22"/>
          <w:szCs w:val="22"/>
        </w:rPr>
      </w:pPr>
      <w:r w:rsidRPr="005648DB">
        <w:rPr>
          <w:sz w:val="22"/>
          <w:szCs w:val="22"/>
        </w:rPr>
        <w:t xml:space="preserve">Office Phone:  903-566-7275   </w:t>
      </w:r>
    </w:p>
    <w:p w:rsidR="007E772A" w:rsidRDefault="007E772A" w:rsidP="007E772A">
      <w:pPr>
        <w:spacing w:after="0" w:line="240" w:lineRule="auto"/>
        <w:rPr>
          <w:sz w:val="22"/>
          <w:szCs w:val="22"/>
        </w:rPr>
      </w:pPr>
      <w:r w:rsidRPr="00C05136">
        <w:rPr>
          <w:rStyle w:val="Hyperlink"/>
          <w:color w:val="auto"/>
          <w:sz w:val="22"/>
          <w:szCs w:val="22"/>
          <w:u w:val="none"/>
        </w:rPr>
        <w:t xml:space="preserve">Email address:  </w:t>
      </w:r>
      <w:hyperlink r:id="rId8" w:history="1">
        <w:r w:rsidRPr="005648DB">
          <w:rPr>
            <w:rStyle w:val="Hyperlink"/>
            <w:sz w:val="22"/>
            <w:szCs w:val="22"/>
          </w:rPr>
          <w:t>cross@uttyler.edu</w:t>
        </w:r>
      </w:hyperlink>
      <w:r w:rsidRPr="005648DB">
        <w:rPr>
          <w:sz w:val="22"/>
          <w:szCs w:val="22"/>
        </w:rPr>
        <w:t xml:space="preserve"> </w:t>
      </w:r>
    </w:p>
    <w:p w:rsidR="006A1514" w:rsidRDefault="007E772A" w:rsidP="007E772A">
      <w:pPr>
        <w:spacing w:after="0" w:line="240" w:lineRule="auto"/>
        <w:rPr>
          <w:sz w:val="22"/>
          <w:szCs w:val="22"/>
        </w:rPr>
      </w:pPr>
      <w:r w:rsidRPr="005648DB">
        <w:rPr>
          <w:sz w:val="22"/>
          <w:szCs w:val="22"/>
        </w:rPr>
        <w:t xml:space="preserve">I can usually respond to emails </w:t>
      </w:r>
      <w:r w:rsidR="00BA1246">
        <w:rPr>
          <w:sz w:val="22"/>
          <w:szCs w:val="22"/>
        </w:rPr>
        <w:t>within 24 hours.</w:t>
      </w:r>
    </w:p>
    <w:p w:rsidR="00BA1246" w:rsidRDefault="00BA1246" w:rsidP="007E772A">
      <w:pPr>
        <w:spacing w:after="0" w:line="240" w:lineRule="auto"/>
        <w:rPr>
          <w:sz w:val="22"/>
          <w:szCs w:val="22"/>
        </w:rPr>
      </w:pPr>
    </w:p>
    <w:p w:rsidR="00BA1246" w:rsidRPr="00BA1246" w:rsidRDefault="00BA1246" w:rsidP="007E772A">
      <w:pPr>
        <w:spacing w:after="0" w:line="240" w:lineRule="auto"/>
        <w:rPr>
          <w:b/>
          <w:sz w:val="22"/>
          <w:szCs w:val="22"/>
        </w:rPr>
      </w:pPr>
      <w:r w:rsidRPr="00BA1246">
        <w:rPr>
          <w:b/>
          <w:sz w:val="22"/>
          <w:szCs w:val="22"/>
        </w:rPr>
        <w:t xml:space="preserve">Class “Meetings” via </w:t>
      </w:r>
      <w:r w:rsidR="00117815">
        <w:rPr>
          <w:b/>
          <w:sz w:val="22"/>
          <w:szCs w:val="22"/>
        </w:rPr>
        <w:t>Zoom</w:t>
      </w:r>
      <w:r w:rsidRPr="00BA1246">
        <w:rPr>
          <w:b/>
          <w:sz w:val="22"/>
          <w:szCs w:val="22"/>
        </w:rPr>
        <w:t>:</w:t>
      </w:r>
    </w:p>
    <w:p w:rsidR="00BA1246" w:rsidRPr="00BA1246" w:rsidRDefault="00BA1246" w:rsidP="00BA1246">
      <w:pPr>
        <w:pStyle w:val="ListParagraph"/>
        <w:numPr>
          <w:ilvl w:val="0"/>
          <w:numId w:val="19"/>
        </w:numPr>
        <w:spacing w:after="0" w:line="240" w:lineRule="auto"/>
        <w:rPr>
          <w:sz w:val="22"/>
          <w:szCs w:val="22"/>
        </w:rPr>
      </w:pPr>
      <w:r w:rsidRPr="00BA1246">
        <w:rPr>
          <w:sz w:val="22"/>
          <w:szCs w:val="22"/>
        </w:rPr>
        <w:t xml:space="preserve">Individual </w:t>
      </w:r>
      <w:r w:rsidR="00117815">
        <w:rPr>
          <w:sz w:val="22"/>
          <w:szCs w:val="22"/>
        </w:rPr>
        <w:t>Zoom</w:t>
      </w:r>
      <w:r w:rsidRPr="00BA1246">
        <w:rPr>
          <w:sz w:val="22"/>
          <w:szCs w:val="22"/>
        </w:rPr>
        <w:t xml:space="preserve"> Conference</w:t>
      </w:r>
      <w:r>
        <w:rPr>
          <w:sz w:val="22"/>
          <w:szCs w:val="22"/>
        </w:rPr>
        <w:t>s</w:t>
      </w:r>
      <w:r w:rsidRPr="00BA1246">
        <w:rPr>
          <w:sz w:val="22"/>
          <w:szCs w:val="22"/>
        </w:rPr>
        <w:t xml:space="preserve"> with Dr. Ross: Week 1</w:t>
      </w:r>
      <w:r w:rsidR="00E91D35">
        <w:rPr>
          <w:sz w:val="22"/>
          <w:szCs w:val="22"/>
        </w:rPr>
        <w:t xml:space="preserve"> and </w:t>
      </w:r>
      <w:r>
        <w:rPr>
          <w:sz w:val="22"/>
          <w:szCs w:val="22"/>
        </w:rPr>
        <w:t>thereafter, as arranged</w:t>
      </w:r>
    </w:p>
    <w:p w:rsidR="00BA1246" w:rsidRPr="00BA1246" w:rsidRDefault="005153F7" w:rsidP="00BA1246">
      <w:pPr>
        <w:pStyle w:val="ListParagraph"/>
        <w:numPr>
          <w:ilvl w:val="0"/>
          <w:numId w:val="19"/>
        </w:numPr>
        <w:spacing w:after="0" w:line="240" w:lineRule="auto"/>
        <w:rPr>
          <w:sz w:val="22"/>
          <w:szCs w:val="22"/>
        </w:rPr>
      </w:pPr>
      <w:r>
        <w:rPr>
          <w:sz w:val="22"/>
          <w:szCs w:val="22"/>
        </w:rPr>
        <w:t xml:space="preserve">Class </w:t>
      </w:r>
      <w:r w:rsidR="006A1514" w:rsidRPr="00BA1246">
        <w:rPr>
          <w:sz w:val="22"/>
          <w:szCs w:val="22"/>
        </w:rPr>
        <w:t xml:space="preserve"> </w:t>
      </w:r>
      <w:r w:rsidR="00117815">
        <w:rPr>
          <w:sz w:val="22"/>
          <w:szCs w:val="22"/>
        </w:rPr>
        <w:t>Zoom</w:t>
      </w:r>
      <w:r w:rsidR="006A1514" w:rsidRPr="00BA1246">
        <w:rPr>
          <w:sz w:val="22"/>
          <w:szCs w:val="22"/>
        </w:rPr>
        <w:t xml:space="preserve"> meetings:  evenings </w:t>
      </w:r>
      <w:r w:rsidR="00BA1246" w:rsidRPr="00BA1246">
        <w:rPr>
          <w:sz w:val="22"/>
          <w:szCs w:val="22"/>
        </w:rPr>
        <w:t>in Week 4 (poetry), 6 (</w:t>
      </w:r>
      <w:r w:rsidR="00BA1246" w:rsidRPr="00BA1246">
        <w:rPr>
          <w:i/>
          <w:sz w:val="22"/>
          <w:szCs w:val="22"/>
        </w:rPr>
        <w:t>Persuasion</w:t>
      </w:r>
      <w:r w:rsidR="00BA1246" w:rsidRPr="00BA1246">
        <w:rPr>
          <w:sz w:val="22"/>
          <w:szCs w:val="22"/>
        </w:rPr>
        <w:t>), 13 (</w:t>
      </w:r>
      <w:r w:rsidR="00BA1246" w:rsidRPr="00BA1246">
        <w:rPr>
          <w:i/>
          <w:sz w:val="22"/>
          <w:szCs w:val="22"/>
        </w:rPr>
        <w:t>Frankenstein</w:t>
      </w:r>
      <w:r w:rsidR="00BA1246" w:rsidRPr="00BA1246">
        <w:rPr>
          <w:sz w:val="22"/>
          <w:szCs w:val="22"/>
        </w:rPr>
        <w:t>)</w:t>
      </w:r>
      <w:r>
        <w:rPr>
          <w:sz w:val="22"/>
          <w:szCs w:val="22"/>
        </w:rPr>
        <w:t>; days to be determined</w:t>
      </w:r>
    </w:p>
    <w:p w:rsidR="00BA1246" w:rsidRPr="00BA1246" w:rsidRDefault="00BA1246" w:rsidP="00BA1246">
      <w:pPr>
        <w:pStyle w:val="ListParagraph"/>
        <w:numPr>
          <w:ilvl w:val="0"/>
          <w:numId w:val="19"/>
        </w:numPr>
        <w:spacing w:after="0" w:line="240" w:lineRule="auto"/>
        <w:rPr>
          <w:sz w:val="22"/>
          <w:szCs w:val="22"/>
        </w:rPr>
      </w:pPr>
      <w:r w:rsidRPr="00BA1246">
        <w:rPr>
          <w:sz w:val="22"/>
          <w:szCs w:val="22"/>
        </w:rPr>
        <w:t>Oral Exams: Monday, Tuesday, Thursday evenings in Week 9</w:t>
      </w:r>
      <w:r>
        <w:rPr>
          <w:sz w:val="22"/>
          <w:szCs w:val="22"/>
        </w:rPr>
        <w:t xml:space="preserve"> (times to be scheduled)</w:t>
      </w:r>
    </w:p>
    <w:p w:rsidR="007E772A" w:rsidRPr="00BA1246" w:rsidRDefault="00BA1246" w:rsidP="00BA1246">
      <w:pPr>
        <w:pStyle w:val="ListParagraph"/>
        <w:numPr>
          <w:ilvl w:val="0"/>
          <w:numId w:val="19"/>
        </w:numPr>
        <w:spacing w:after="0" w:line="240" w:lineRule="auto"/>
        <w:rPr>
          <w:sz w:val="22"/>
          <w:szCs w:val="22"/>
        </w:rPr>
      </w:pPr>
      <w:r w:rsidRPr="00BA1246">
        <w:rPr>
          <w:sz w:val="22"/>
          <w:szCs w:val="22"/>
        </w:rPr>
        <w:t xml:space="preserve">Poetry Presentations: Weeks 10 &amp; 11 </w:t>
      </w:r>
      <w:r>
        <w:rPr>
          <w:sz w:val="22"/>
          <w:szCs w:val="22"/>
        </w:rPr>
        <w:t>(</w:t>
      </w:r>
      <w:r w:rsidR="007E772A" w:rsidRPr="00BA1246">
        <w:rPr>
          <w:sz w:val="22"/>
          <w:szCs w:val="22"/>
        </w:rPr>
        <w:t xml:space="preserve"> </w:t>
      </w:r>
      <w:r w:rsidR="00E91D35">
        <w:rPr>
          <w:sz w:val="22"/>
          <w:szCs w:val="22"/>
        </w:rPr>
        <w:t>dates and time to be arranged by the class</w:t>
      </w:r>
      <w:r>
        <w:rPr>
          <w:sz w:val="22"/>
          <w:szCs w:val="22"/>
        </w:rPr>
        <w:t>)</w:t>
      </w:r>
    </w:p>
    <w:p w:rsidR="007E772A" w:rsidRPr="005648DB" w:rsidRDefault="007E772A" w:rsidP="007E772A">
      <w:pPr>
        <w:spacing w:after="0" w:line="240" w:lineRule="auto"/>
        <w:rPr>
          <w:sz w:val="22"/>
          <w:szCs w:val="22"/>
        </w:rPr>
      </w:pPr>
    </w:p>
    <w:p w:rsidR="007E772A" w:rsidRPr="005648DB" w:rsidRDefault="007E772A" w:rsidP="007E772A">
      <w:pPr>
        <w:spacing w:after="0" w:line="240" w:lineRule="auto"/>
        <w:rPr>
          <w:sz w:val="22"/>
          <w:szCs w:val="22"/>
        </w:rPr>
      </w:pPr>
      <w:r w:rsidRPr="00BA1246">
        <w:rPr>
          <w:b/>
          <w:sz w:val="22"/>
          <w:szCs w:val="22"/>
        </w:rPr>
        <w:t>Research Librarian</w:t>
      </w:r>
      <w:r w:rsidRPr="005648DB">
        <w:rPr>
          <w:sz w:val="22"/>
          <w:szCs w:val="22"/>
        </w:rPr>
        <w:t>:  Ms. Vandy Dubre</w:t>
      </w:r>
    </w:p>
    <w:p w:rsidR="007E772A" w:rsidRPr="005648DB" w:rsidRDefault="007E772A" w:rsidP="007E772A">
      <w:pPr>
        <w:spacing w:after="0" w:line="240" w:lineRule="auto"/>
        <w:rPr>
          <w:sz w:val="22"/>
          <w:szCs w:val="22"/>
        </w:rPr>
      </w:pPr>
      <w:r w:rsidRPr="005648DB">
        <w:rPr>
          <w:sz w:val="22"/>
          <w:szCs w:val="22"/>
        </w:rPr>
        <w:t xml:space="preserve">LIB 214 </w:t>
      </w:r>
    </w:p>
    <w:p w:rsidR="007E772A" w:rsidRPr="005648DB" w:rsidRDefault="00B72D74" w:rsidP="007E772A">
      <w:pPr>
        <w:spacing w:after="0" w:line="240" w:lineRule="auto"/>
        <w:rPr>
          <w:sz w:val="22"/>
          <w:szCs w:val="22"/>
        </w:rPr>
      </w:pPr>
      <w:hyperlink r:id="rId9" w:history="1">
        <w:r w:rsidR="007E772A" w:rsidRPr="005648DB">
          <w:rPr>
            <w:rStyle w:val="Hyperlink"/>
            <w:sz w:val="22"/>
            <w:szCs w:val="22"/>
          </w:rPr>
          <w:t>vdubre@uttyler.edu</w:t>
        </w:r>
      </w:hyperlink>
    </w:p>
    <w:p w:rsidR="007E772A" w:rsidRDefault="007E772A" w:rsidP="007E772A">
      <w:pPr>
        <w:spacing w:after="0" w:line="240" w:lineRule="auto"/>
        <w:rPr>
          <w:sz w:val="22"/>
          <w:szCs w:val="22"/>
        </w:rPr>
      </w:pPr>
      <w:r w:rsidRPr="005648DB">
        <w:rPr>
          <w:sz w:val="22"/>
          <w:szCs w:val="22"/>
        </w:rPr>
        <w:t>903-566-7167</w:t>
      </w:r>
    </w:p>
    <w:p w:rsidR="00BA1246" w:rsidRPr="005648DB" w:rsidRDefault="00BA1246" w:rsidP="007E772A">
      <w:pPr>
        <w:spacing w:after="0" w:line="240" w:lineRule="auto"/>
        <w:rPr>
          <w:sz w:val="22"/>
          <w:szCs w:val="22"/>
        </w:rPr>
      </w:pPr>
    </w:p>
    <w:p w:rsidR="007E772A" w:rsidRPr="005648DB" w:rsidRDefault="00E91D35" w:rsidP="007E772A">
      <w:pPr>
        <w:spacing w:after="0" w:line="240" w:lineRule="auto"/>
        <w:rPr>
          <w:sz w:val="22"/>
          <w:szCs w:val="22"/>
        </w:rPr>
      </w:pPr>
      <w:r>
        <w:rPr>
          <w:b/>
          <w:sz w:val="22"/>
          <w:szCs w:val="22"/>
        </w:rPr>
        <w:t xml:space="preserve">Degree information:  </w:t>
      </w:r>
      <w:r w:rsidR="007E772A" w:rsidRPr="005648DB">
        <w:rPr>
          <w:sz w:val="22"/>
          <w:szCs w:val="22"/>
        </w:rPr>
        <w:t xml:space="preserve">This course earns you 3 credit hours.  It counts in the “Modern” literature category for the English </w:t>
      </w:r>
      <w:r w:rsidR="007E772A">
        <w:rPr>
          <w:sz w:val="22"/>
          <w:szCs w:val="22"/>
        </w:rPr>
        <w:t>MA degree</w:t>
      </w:r>
      <w:r w:rsidR="007E772A" w:rsidRPr="005648DB">
        <w:rPr>
          <w:sz w:val="22"/>
          <w:szCs w:val="22"/>
        </w:rPr>
        <w:t xml:space="preserve">.   Pre-requisite:  ENGL </w:t>
      </w:r>
      <w:r w:rsidR="007E772A">
        <w:rPr>
          <w:sz w:val="22"/>
          <w:szCs w:val="22"/>
        </w:rPr>
        <w:t>5300</w:t>
      </w:r>
      <w:r w:rsidR="007E772A" w:rsidRPr="005648DB">
        <w:rPr>
          <w:sz w:val="22"/>
          <w:szCs w:val="22"/>
        </w:rPr>
        <w:t xml:space="preserve"> or permission of professor</w:t>
      </w:r>
    </w:p>
    <w:p w:rsidR="007E772A" w:rsidRPr="005648DB" w:rsidRDefault="007E772A" w:rsidP="007E772A">
      <w:pPr>
        <w:spacing w:after="0" w:line="240" w:lineRule="auto"/>
        <w:rPr>
          <w:sz w:val="22"/>
          <w:szCs w:val="22"/>
        </w:rPr>
      </w:pPr>
    </w:p>
    <w:p w:rsidR="007E772A" w:rsidRPr="005648DB" w:rsidRDefault="00BA1246" w:rsidP="007E772A">
      <w:pPr>
        <w:spacing w:after="0" w:line="240" w:lineRule="auto"/>
        <w:rPr>
          <w:sz w:val="22"/>
          <w:szCs w:val="22"/>
        </w:rPr>
      </w:pPr>
      <w:r w:rsidRPr="00BA1246">
        <w:rPr>
          <w:b/>
          <w:sz w:val="22"/>
          <w:szCs w:val="22"/>
        </w:rPr>
        <w:t>Special Requirement</w:t>
      </w:r>
      <w:r>
        <w:rPr>
          <w:sz w:val="22"/>
          <w:szCs w:val="22"/>
        </w:rPr>
        <w:t xml:space="preserve">: </w:t>
      </w:r>
      <w:r w:rsidR="007E772A">
        <w:rPr>
          <w:sz w:val="22"/>
          <w:szCs w:val="22"/>
        </w:rPr>
        <w:t xml:space="preserve">In ENGL 5323 you </w:t>
      </w:r>
      <w:r w:rsidR="007E772A" w:rsidRPr="005648DB">
        <w:rPr>
          <w:sz w:val="22"/>
          <w:szCs w:val="22"/>
        </w:rPr>
        <w:t xml:space="preserve">will be assigned to join a Study Team, and you will be asked to work </w:t>
      </w:r>
      <w:r w:rsidR="007E772A">
        <w:rPr>
          <w:sz w:val="22"/>
          <w:szCs w:val="22"/>
        </w:rPr>
        <w:t>with your team mates</w:t>
      </w:r>
      <w:r w:rsidR="007E772A" w:rsidRPr="005648DB">
        <w:rPr>
          <w:sz w:val="22"/>
          <w:szCs w:val="22"/>
        </w:rPr>
        <w:t xml:space="preserve"> </w:t>
      </w:r>
      <w:r w:rsidR="007E772A">
        <w:rPr>
          <w:sz w:val="22"/>
          <w:szCs w:val="22"/>
        </w:rPr>
        <w:t xml:space="preserve">on </w:t>
      </w:r>
      <w:r w:rsidR="00B152D4">
        <w:rPr>
          <w:sz w:val="22"/>
          <w:szCs w:val="22"/>
        </w:rPr>
        <w:t>several</w:t>
      </w:r>
      <w:r w:rsidR="007E772A">
        <w:rPr>
          <w:sz w:val="22"/>
          <w:szCs w:val="22"/>
        </w:rPr>
        <w:t xml:space="preserve"> tasks and </w:t>
      </w:r>
      <w:r w:rsidR="00B152D4">
        <w:rPr>
          <w:sz w:val="22"/>
          <w:szCs w:val="22"/>
        </w:rPr>
        <w:t>both</w:t>
      </w:r>
      <w:r w:rsidR="007E772A">
        <w:rPr>
          <w:sz w:val="22"/>
          <w:szCs w:val="22"/>
        </w:rPr>
        <w:t xml:space="preserve"> projects</w:t>
      </w:r>
      <w:r w:rsidR="007E772A" w:rsidRPr="005648DB">
        <w:rPr>
          <w:sz w:val="22"/>
          <w:szCs w:val="22"/>
        </w:rPr>
        <w:t xml:space="preserve">.  Your team </w:t>
      </w:r>
      <w:r w:rsidR="00B152D4">
        <w:rPr>
          <w:sz w:val="22"/>
          <w:szCs w:val="22"/>
        </w:rPr>
        <w:t>will become important to you.  We will chose teams</w:t>
      </w:r>
      <w:r w:rsidR="007E772A" w:rsidRPr="005648DB">
        <w:rPr>
          <w:sz w:val="22"/>
          <w:szCs w:val="22"/>
        </w:rPr>
        <w:t xml:space="preserve"> in the first week of class</w:t>
      </w:r>
      <w:r w:rsidR="007E772A">
        <w:rPr>
          <w:sz w:val="22"/>
          <w:szCs w:val="22"/>
        </w:rPr>
        <w:t xml:space="preserve"> according to the evening of the week when you will be most available</w:t>
      </w:r>
      <w:r w:rsidR="00943148">
        <w:rPr>
          <w:sz w:val="22"/>
          <w:szCs w:val="22"/>
        </w:rPr>
        <w:t xml:space="preserve">.  Please be prepared to meet </w:t>
      </w:r>
      <w:r w:rsidR="007E772A" w:rsidRPr="005648DB">
        <w:rPr>
          <w:sz w:val="22"/>
          <w:szCs w:val="22"/>
        </w:rPr>
        <w:t>with this team</w:t>
      </w:r>
      <w:r w:rsidR="00943148">
        <w:rPr>
          <w:sz w:val="22"/>
          <w:szCs w:val="22"/>
        </w:rPr>
        <w:t xml:space="preserve"> at other times as needed</w:t>
      </w:r>
      <w:r w:rsidR="007E772A" w:rsidRPr="005648DB">
        <w:rPr>
          <w:sz w:val="22"/>
          <w:szCs w:val="22"/>
        </w:rPr>
        <w:t xml:space="preserve">.  </w:t>
      </w:r>
    </w:p>
    <w:p w:rsidR="007E772A" w:rsidRPr="005648DB" w:rsidRDefault="007E772A" w:rsidP="007E772A">
      <w:pPr>
        <w:spacing w:after="0" w:line="240" w:lineRule="auto"/>
        <w:rPr>
          <w:sz w:val="22"/>
          <w:szCs w:val="22"/>
        </w:rPr>
      </w:pPr>
    </w:p>
    <w:p w:rsidR="007E772A" w:rsidRPr="005648DB" w:rsidRDefault="007E772A" w:rsidP="007E772A">
      <w:pPr>
        <w:spacing w:after="0" w:line="240" w:lineRule="auto"/>
        <w:rPr>
          <w:b/>
          <w:sz w:val="22"/>
          <w:szCs w:val="22"/>
        </w:rPr>
      </w:pPr>
      <w:r w:rsidRPr="005648DB">
        <w:rPr>
          <w:b/>
          <w:sz w:val="22"/>
          <w:szCs w:val="22"/>
        </w:rPr>
        <w:t xml:space="preserve">Books: </w:t>
      </w:r>
    </w:p>
    <w:p w:rsidR="007E772A" w:rsidRPr="005648DB" w:rsidRDefault="007E772A" w:rsidP="007E772A">
      <w:pPr>
        <w:spacing w:after="0" w:line="240" w:lineRule="auto"/>
        <w:ind w:left="720" w:hanging="360"/>
        <w:rPr>
          <w:sz w:val="22"/>
          <w:szCs w:val="22"/>
        </w:rPr>
      </w:pPr>
      <w:r w:rsidRPr="005648DB">
        <w:rPr>
          <w:i/>
          <w:sz w:val="22"/>
          <w:szCs w:val="22"/>
        </w:rPr>
        <w:t>Norton Anthology of Romantic Lit</w:t>
      </w:r>
      <w:r w:rsidRPr="005648DB">
        <w:rPr>
          <w:sz w:val="22"/>
          <w:szCs w:val="22"/>
        </w:rPr>
        <w:t xml:space="preserve"> 10</w:t>
      </w:r>
      <w:r w:rsidRPr="005648DB">
        <w:rPr>
          <w:sz w:val="22"/>
          <w:szCs w:val="22"/>
          <w:vertAlign w:val="superscript"/>
        </w:rPr>
        <w:t>th</w:t>
      </w:r>
      <w:r w:rsidRPr="005648DB">
        <w:rPr>
          <w:sz w:val="22"/>
          <w:szCs w:val="22"/>
        </w:rPr>
        <w:t xml:space="preserve"> edition. This is your primary course textbook; it contains historical information, short biographies of writers, excellent footnotes, and discussion of themes and movements with selected readings. REQUIRED</w:t>
      </w:r>
    </w:p>
    <w:p w:rsidR="007E772A" w:rsidRPr="005648DB" w:rsidRDefault="007E772A" w:rsidP="007E772A">
      <w:pPr>
        <w:spacing w:after="0" w:line="240" w:lineRule="auto"/>
        <w:ind w:left="720" w:hanging="360"/>
        <w:rPr>
          <w:sz w:val="22"/>
          <w:szCs w:val="22"/>
        </w:rPr>
      </w:pPr>
      <w:r w:rsidRPr="005648DB">
        <w:rPr>
          <w:sz w:val="22"/>
          <w:szCs w:val="22"/>
        </w:rPr>
        <w:t xml:space="preserve">Prosody Packet. This packet contains notes on meter, how it works in poetry, and why it matters.  It includes lessons about prosody, a collection of sonnets that will be used in class, and several scansion exercises. REQUIRED. Dr. Ross will </w:t>
      </w:r>
      <w:r w:rsidR="00943148">
        <w:rPr>
          <w:sz w:val="22"/>
          <w:szCs w:val="22"/>
        </w:rPr>
        <w:t>post this file</w:t>
      </w:r>
      <w:r w:rsidR="00B152D4">
        <w:rPr>
          <w:sz w:val="22"/>
          <w:szCs w:val="22"/>
        </w:rPr>
        <w:t xml:space="preserve"> on our Canvas Home page</w:t>
      </w:r>
      <w:r w:rsidRPr="005648DB">
        <w:rPr>
          <w:sz w:val="22"/>
          <w:szCs w:val="22"/>
        </w:rPr>
        <w:t xml:space="preserve"> on the first class day.</w:t>
      </w:r>
    </w:p>
    <w:p w:rsidR="007E772A" w:rsidRPr="005648DB" w:rsidRDefault="007E772A" w:rsidP="007E772A">
      <w:pPr>
        <w:spacing w:after="0" w:line="240" w:lineRule="auto"/>
        <w:ind w:left="720" w:hanging="360"/>
        <w:rPr>
          <w:sz w:val="22"/>
          <w:szCs w:val="22"/>
        </w:rPr>
      </w:pPr>
      <w:r w:rsidRPr="005648DB">
        <w:rPr>
          <w:i/>
          <w:sz w:val="22"/>
          <w:szCs w:val="22"/>
        </w:rPr>
        <w:t>Frankenstein</w:t>
      </w:r>
      <w:r w:rsidRPr="005648DB">
        <w:rPr>
          <w:sz w:val="22"/>
          <w:szCs w:val="22"/>
        </w:rPr>
        <w:t>, Mary Shelley, Norton Critical Edition.  Shelley wrote this novel when she was seventeen.  Frankenstein is NOT the monster.  This is the 1818 edition, the first one.  It begins as a series of letters written by an Englishman named Robert Walton.  He rescues Victor Frankenstein from the ice, and hears a wild tale. REQUIRED</w:t>
      </w:r>
    </w:p>
    <w:p w:rsidR="007E772A" w:rsidRPr="005648DB" w:rsidRDefault="007E772A" w:rsidP="007E772A">
      <w:pPr>
        <w:spacing w:after="0" w:line="240" w:lineRule="auto"/>
        <w:ind w:left="720" w:hanging="360"/>
        <w:rPr>
          <w:sz w:val="22"/>
          <w:szCs w:val="22"/>
        </w:rPr>
      </w:pPr>
      <w:r w:rsidRPr="005648DB">
        <w:rPr>
          <w:i/>
          <w:sz w:val="22"/>
          <w:szCs w:val="22"/>
        </w:rPr>
        <w:t>Persuasion</w:t>
      </w:r>
      <w:r w:rsidRPr="005648DB">
        <w:rPr>
          <w:sz w:val="22"/>
          <w:szCs w:val="22"/>
        </w:rPr>
        <w:t xml:space="preserve">, Jane Austen, Norton Critical Edition.  This is Jane Austen’s last novel.  It is a story of broken and mended hearts, class consciousness, and character. REQUIRED </w:t>
      </w:r>
    </w:p>
    <w:p w:rsidR="007E772A" w:rsidRPr="005648DB" w:rsidRDefault="007E772A" w:rsidP="007E772A">
      <w:pPr>
        <w:spacing w:after="0" w:line="240" w:lineRule="auto"/>
        <w:ind w:left="720" w:hanging="360"/>
        <w:rPr>
          <w:sz w:val="22"/>
          <w:szCs w:val="22"/>
        </w:rPr>
      </w:pPr>
      <w:r w:rsidRPr="005648DB">
        <w:rPr>
          <w:i/>
          <w:sz w:val="22"/>
          <w:szCs w:val="22"/>
        </w:rPr>
        <w:t>30 Great Myths about the Romantics</w:t>
      </w:r>
      <w:r w:rsidRPr="005648DB">
        <w:rPr>
          <w:sz w:val="22"/>
          <w:szCs w:val="22"/>
        </w:rPr>
        <w:t xml:space="preserve">, Duncan Wu.  Written by a professor of Romanticism, this lively book debunks some of the crazy things people have said about the Romantics:  William and Dorothy Wordsworth were </w:t>
      </w:r>
      <w:r w:rsidRPr="005648DB">
        <w:rPr>
          <w:i/>
          <w:sz w:val="22"/>
          <w:szCs w:val="22"/>
        </w:rPr>
        <w:t>not</w:t>
      </w:r>
      <w:r w:rsidRPr="005648DB">
        <w:rPr>
          <w:sz w:val="22"/>
          <w:szCs w:val="22"/>
        </w:rPr>
        <w:t xml:space="preserve"> lovers, Keats </w:t>
      </w:r>
      <w:r w:rsidRPr="005648DB">
        <w:rPr>
          <w:i/>
          <w:sz w:val="22"/>
          <w:szCs w:val="22"/>
        </w:rPr>
        <w:t>didn’t</w:t>
      </w:r>
      <w:r w:rsidRPr="005648DB">
        <w:rPr>
          <w:sz w:val="22"/>
          <w:szCs w:val="22"/>
        </w:rPr>
        <w:t xml:space="preserve"> die because of a bad review, the Romantics </w:t>
      </w:r>
      <w:r w:rsidRPr="005648DB">
        <w:rPr>
          <w:i/>
          <w:sz w:val="22"/>
          <w:szCs w:val="22"/>
        </w:rPr>
        <w:t xml:space="preserve">didn’t </w:t>
      </w:r>
      <w:r w:rsidRPr="005648DB">
        <w:rPr>
          <w:sz w:val="22"/>
          <w:szCs w:val="22"/>
        </w:rPr>
        <w:t xml:space="preserve">hate science, </w:t>
      </w:r>
      <w:proofErr w:type="gramStart"/>
      <w:r w:rsidRPr="005648DB">
        <w:rPr>
          <w:sz w:val="22"/>
          <w:szCs w:val="22"/>
        </w:rPr>
        <w:t>most</w:t>
      </w:r>
      <w:proofErr w:type="gramEnd"/>
      <w:r w:rsidRPr="005648DB">
        <w:rPr>
          <w:sz w:val="22"/>
          <w:szCs w:val="22"/>
        </w:rPr>
        <w:t xml:space="preserve"> of them were </w:t>
      </w:r>
      <w:r w:rsidRPr="005648DB">
        <w:rPr>
          <w:i/>
          <w:sz w:val="22"/>
          <w:szCs w:val="22"/>
        </w:rPr>
        <w:t xml:space="preserve">not </w:t>
      </w:r>
      <w:r w:rsidRPr="005648DB">
        <w:rPr>
          <w:sz w:val="22"/>
          <w:szCs w:val="22"/>
        </w:rPr>
        <w:t xml:space="preserve">atheists, and so on. Recommended. </w:t>
      </w:r>
    </w:p>
    <w:p w:rsidR="007E772A" w:rsidRPr="005648DB" w:rsidRDefault="007E772A" w:rsidP="007E772A">
      <w:pPr>
        <w:spacing w:after="0" w:line="240" w:lineRule="auto"/>
        <w:rPr>
          <w:b/>
          <w:sz w:val="22"/>
          <w:szCs w:val="22"/>
        </w:rPr>
      </w:pPr>
    </w:p>
    <w:p w:rsidR="00BA1246" w:rsidRDefault="00BA1246" w:rsidP="007E772A">
      <w:pPr>
        <w:spacing w:after="0" w:line="240" w:lineRule="auto"/>
        <w:rPr>
          <w:b/>
          <w:sz w:val="22"/>
          <w:szCs w:val="22"/>
        </w:rPr>
      </w:pPr>
    </w:p>
    <w:p w:rsidR="00BA1246" w:rsidRPr="005648DB" w:rsidRDefault="00BA1246" w:rsidP="00BA1246">
      <w:pPr>
        <w:spacing w:after="0" w:line="240" w:lineRule="auto"/>
        <w:rPr>
          <w:b/>
          <w:sz w:val="22"/>
          <w:szCs w:val="22"/>
        </w:rPr>
      </w:pPr>
      <w:r w:rsidRPr="005648DB">
        <w:rPr>
          <w:b/>
          <w:sz w:val="22"/>
          <w:szCs w:val="22"/>
        </w:rPr>
        <w:t xml:space="preserve">Course Description:  </w:t>
      </w:r>
    </w:p>
    <w:p w:rsidR="00BA1246" w:rsidRPr="005648DB" w:rsidRDefault="00BA1246" w:rsidP="00BA1246">
      <w:pPr>
        <w:spacing w:after="0" w:line="240" w:lineRule="auto"/>
        <w:ind w:left="360"/>
        <w:rPr>
          <w:sz w:val="22"/>
          <w:szCs w:val="22"/>
        </w:rPr>
      </w:pPr>
      <w:r w:rsidRPr="005648DB">
        <w:rPr>
          <w:b/>
          <w:sz w:val="22"/>
          <w:szCs w:val="22"/>
        </w:rPr>
        <w:lastRenderedPageBreak/>
        <w:t xml:space="preserve">The Period:  </w:t>
      </w:r>
      <w:r w:rsidRPr="005648DB">
        <w:rPr>
          <w:sz w:val="22"/>
          <w:szCs w:val="22"/>
        </w:rPr>
        <w:t>The Romantic Period</w:t>
      </w:r>
      <w:r w:rsidRPr="005648DB">
        <w:rPr>
          <w:b/>
          <w:sz w:val="22"/>
          <w:szCs w:val="22"/>
        </w:rPr>
        <w:t xml:space="preserve"> </w:t>
      </w:r>
      <w:r w:rsidRPr="005648DB">
        <w:rPr>
          <w:sz w:val="22"/>
          <w:szCs w:val="22"/>
        </w:rPr>
        <w:t xml:space="preserve">was a pivotal </w:t>
      </w:r>
      <w:r>
        <w:rPr>
          <w:sz w:val="22"/>
          <w:szCs w:val="22"/>
        </w:rPr>
        <w:t>era</w:t>
      </w:r>
      <w:r w:rsidRPr="005648DB">
        <w:rPr>
          <w:sz w:val="22"/>
          <w:szCs w:val="22"/>
        </w:rPr>
        <w:t xml:space="preserve"> in the development of English literature and literary studies. The Romantics experimented with form and content in ways never before attempted; </w:t>
      </w:r>
      <w:r>
        <w:rPr>
          <w:sz w:val="22"/>
          <w:szCs w:val="22"/>
        </w:rPr>
        <w:t>they championed the rights of men—and wome</w:t>
      </w:r>
      <w:r w:rsidRPr="005648DB">
        <w:rPr>
          <w:sz w:val="22"/>
          <w:szCs w:val="22"/>
        </w:rPr>
        <w:t>n—more enthusiastically than any other group of writers; and they produced some of the greatest poems and novels in the literary canon.  They cared about individual experience and feeling, humankind’s relationship to the natural world, love and relatio</w:t>
      </w:r>
      <w:r>
        <w:rPr>
          <w:sz w:val="22"/>
          <w:szCs w:val="22"/>
        </w:rPr>
        <w:t>nship, social justice, God and c</w:t>
      </w:r>
      <w:r w:rsidRPr="005648DB">
        <w:rPr>
          <w:sz w:val="22"/>
          <w:szCs w:val="22"/>
        </w:rPr>
        <w:t>ountry.  They have much to teach us today. This course will explain the historical and cultural backgrounds that made the Romantic Period possible and introduce you to exemplars of the era.</w:t>
      </w:r>
    </w:p>
    <w:p w:rsidR="00BA1246" w:rsidRPr="005648DB" w:rsidRDefault="00BA1246" w:rsidP="00BA1246">
      <w:pPr>
        <w:spacing w:after="0" w:line="240" w:lineRule="auto"/>
        <w:ind w:left="360"/>
        <w:rPr>
          <w:sz w:val="22"/>
          <w:szCs w:val="22"/>
        </w:rPr>
      </w:pPr>
    </w:p>
    <w:p w:rsidR="00BA1246" w:rsidRPr="005648DB" w:rsidRDefault="00BA1246" w:rsidP="00BA1246">
      <w:pPr>
        <w:spacing w:after="0" w:line="240" w:lineRule="auto"/>
        <w:ind w:left="360"/>
        <w:rPr>
          <w:sz w:val="22"/>
          <w:szCs w:val="22"/>
        </w:rPr>
      </w:pPr>
      <w:r w:rsidRPr="005648DB">
        <w:rPr>
          <w:b/>
          <w:sz w:val="22"/>
          <w:szCs w:val="22"/>
        </w:rPr>
        <w:t>Romantic</w:t>
      </w:r>
      <w:r w:rsidRPr="005648DB">
        <w:rPr>
          <w:sz w:val="22"/>
          <w:szCs w:val="22"/>
        </w:rPr>
        <w:t xml:space="preserve"> </w:t>
      </w:r>
      <w:r w:rsidRPr="005648DB">
        <w:rPr>
          <w:b/>
          <w:sz w:val="22"/>
          <w:szCs w:val="22"/>
        </w:rPr>
        <w:t>Poetry</w:t>
      </w:r>
      <w:r w:rsidRPr="005648DB">
        <w:rPr>
          <w:sz w:val="22"/>
          <w:szCs w:val="22"/>
        </w:rPr>
        <w:t>: Because the period was distinguished for its lyric poetry, much of the course will focus upon the writings of the “big six”</w:t>
      </w:r>
      <w:r>
        <w:rPr>
          <w:sz w:val="22"/>
          <w:szCs w:val="22"/>
        </w:rPr>
        <w:t xml:space="preserve"> poets</w:t>
      </w:r>
      <w:r w:rsidRPr="005648DB">
        <w:rPr>
          <w:sz w:val="22"/>
          <w:szCs w:val="22"/>
        </w:rPr>
        <w:t xml:space="preserve">:  William Wordsworth, Samuel Taylor Coleridge, Lord Byron, Percy Shelley, John </w:t>
      </w:r>
      <w:r>
        <w:rPr>
          <w:sz w:val="22"/>
          <w:szCs w:val="22"/>
        </w:rPr>
        <w:t>Keats, and William Blake.  Lesser known</w:t>
      </w:r>
      <w:r w:rsidRPr="005648DB">
        <w:rPr>
          <w:sz w:val="22"/>
          <w:szCs w:val="22"/>
        </w:rPr>
        <w:t xml:space="preserve"> poets will be read as well.  Our study of </w:t>
      </w:r>
      <w:r>
        <w:rPr>
          <w:sz w:val="22"/>
          <w:szCs w:val="22"/>
        </w:rPr>
        <w:t>poetry will begin with lessons i</w:t>
      </w:r>
      <w:r w:rsidRPr="005648DB">
        <w:rPr>
          <w:sz w:val="22"/>
          <w:szCs w:val="22"/>
        </w:rPr>
        <w:t>n prosody, which is the study of the fo</w:t>
      </w:r>
      <w:r>
        <w:rPr>
          <w:sz w:val="22"/>
          <w:szCs w:val="22"/>
        </w:rPr>
        <w:t>rms and uses of meter in verse and will</w:t>
      </w:r>
      <w:r w:rsidRPr="005648DB">
        <w:rPr>
          <w:sz w:val="22"/>
          <w:szCs w:val="22"/>
        </w:rPr>
        <w:t xml:space="preserve"> culminate with presentations by Study Teams </w:t>
      </w:r>
      <w:r>
        <w:rPr>
          <w:sz w:val="22"/>
          <w:szCs w:val="22"/>
        </w:rPr>
        <w:t>on selected poems.</w:t>
      </w:r>
    </w:p>
    <w:p w:rsidR="00BA1246" w:rsidRPr="005648DB" w:rsidRDefault="00BA1246" w:rsidP="00BA1246">
      <w:pPr>
        <w:spacing w:after="0" w:line="240" w:lineRule="auto"/>
        <w:ind w:left="360"/>
        <w:rPr>
          <w:sz w:val="22"/>
          <w:szCs w:val="22"/>
        </w:rPr>
      </w:pPr>
    </w:p>
    <w:p w:rsidR="00BA1246" w:rsidRPr="005648DB" w:rsidRDefault="00BA1246" w:rsidP="00BA1246">
      <w:pPr>
        <w:spacing w:after="0" w:line="240" w:lineRule="auto"/>
        <w:ind w:left="360"/>
        <w:rPr>
          <w:sz w:val="22"/>
          <w:szCs w:val="22"/>
        </w:rPr>
      </w:pPr>
      <w:r w:rsidRPr="005648DB">
        <w:rPr>
          <w:b/>
          <w:sz w:val="22"/>
          <w:szCs w:val="22"/>
        </w:rPr>
        <w:t>Romantic Period Prose:</w:t>
      </w:r>
      <w:r w:rsidRPr="005648DB">
        <w:rPr>
          <w:sz w:val="22"/>
          <w:szCs w:val="22"/>
        </w:rPr>
        <w:t xml:space="preserve">  Besides studying poetry, the class will read, discuss, and write about Romantic prose as well.  </w:t>
      </w:r>
      <w:r>
        <w:rPr>
          <w:sz w:val="22"/>
          <w:szCs w:val="22"/>
        </w:rPr>
        <w:t>We</w:t>
      </w:r>
      <w:r w:rsidRPr="005648DB">
        <w:rPr>
          <w:sz w:val="22"/>
          <w:szCs w:val="22"/>
        </w:rPr>
        <w:t xml:space="preserve"> will study two very different, but nevertheless iconic novels of the period: </w:t>
      </w:r>
      <w:r>
        <w:rPr>
          <w:sz w:val="22"/>
          <w:szCs w:val="22"/>
        </w:rPr>
        <w:t>the gothic novel,</w:t>
      </w:r>
      <w:r w:rsidRPr="005648DB">
        <w:rPr>
          <w:sz w:val="22"/>
          <w:szCs w:val="22"/>
        </w:rPr>
        <w:t xml:space="preserve"> </w:t>
      </w:r>
      <w:r w:rsidRPr="005648DB">
        <w:rPr>
          <w:i/>
          <w:sz w:val="22"/>
          <w:szCs w:val="22"/>
        </w:rPr>
        <w:t>Frankenstein</w:t>
      </w:r>
      <w:r>
        <w:rPr>
          <w:i/>
          <w:sz w:val="22"/>
          <w:szCs w:val="22"/>
        </w:rPr>
        <w:t>,</w:t>
      </w:r>
      <w:r w:rsidRPr="005648DB">
        <w:rPr>
          <w:sz w:val="22"/>
          <w:szCs w:val="22"/>
        </w:rPr>
        <w:t xml:space="preserve"> by Mary Shelley and </w:t>
      </w:r>
      <w:r>
        <w:rPr>
          <w:sz w:val="22"/>
          <w:szCs w:val="22"/>
        </w:rPr>
        <w:t xml:space="preserve">the domestic novel, </w:t>
      </w:r>
      <w:r w:rsidRPr="005648DB">
        <w:rPr>
          <w:i/>
          <w:sz w:val="22"/>
          <w:szCs w:val="22"/>
        </w:rPr>
        <w:t>Persuasion</w:t>
      </w:r>
      <w:r>
        <w:rPr>
          <w:i/>
          <w:sz w:val="22"/>
          <w:szCs w:val="22"/>
        </w:rPr>
        <w:t>,</w:t>
      </w:r>
      <w:r w:rsidRPr="005648DB">
        <w:rPr>
          <w:sz w:val="22"/>
          <w:szCs w:val="22"/>
        </w:rPr>
        <w:t xml:space="preserve"> by Jane Austen. Throughout the course, Study Teams will als</w:t>
      </w:r>
      <w:r>
        <w:rPr>
          <w:sz w:val="22"/>
          <w:szCs w:val="22"/>
        </w:rPr>
        <w:t xml:space="preserve">o be studying Romantic prose and </w:t>
      </w:r>
      <w:r w:rsidRPr="005648DB">
        <w:rPr>
          <w:sz w:val="22"/>
          <w:szCs w:val="22"/>
        </w:rPr>
        <w:t xml:space="preserve">working </w:t>
      </w:r>
      <w:r>
        <w:rPr>
          <w:sz w:val="22"/>
          <w:szCs w:val="22"/>
        </w:rPr>
        <w:t xml:space="preserve">to create a </w:t>
      </w:r>
      <w:r w:rsidRPr="005648DB">
        <w:rPr>
          <w:sz w:val="22"/>
          <w:szCs w:val="22"/>
        </w:rPr>
        <w:t>Term Project portfolio</w:t>
      </w:r>
      <w:r>
        <w:rPr>
          <w:sz w:val="22"/>
          <w:szCs w:val="22"/>
        </w:rPr>
        <w:t xml:space="preserve">.  The portfolio will be due on the last class day in Week 14. </w:t>
      </w:r>
      <w:r w:rsidRPr="005648DB">
        <w:rPr>
          <w:sz w:val="22"/>
          <w:szCs w:val="22"/>
        </w:rPr>
        <w:t xml:space="preserve">Teams will select a text from the following list:  </w:t>
      </w:r>
    </w:p>
    <w:p w:rsidR="0046202B" w:rsidRPr="0046202B" w:rsidRDefault="0046202B" w:rsidP="0046202B">
      <w:pPr>
        <w:pStyle w:val="ListParagraph"/>
        <w:numPr>
          <w:ilvl w:val="0"/>
          <w:numId w:val="21"/>
        </w:numPr>
        <w:ind w:left="720"/>
        <w:rPr>
          <w:sz w:val="22"/>
          <w:szCs w:val="22"/>
        </w:rPr>
      </w:pPr>
      <w:r w:rsidRPr="0046202B">
        <w:rPr>
          <w:b/>
          <w:sz w:val="22"/>
          <w:szCs w:val="22"/>
        </w:rPr>
        <w:t>Novels</w:t>
      </w:r>
      <w:r w:rsidRPr="0046202B">
        <w:rPr>
          <w:sz w:val="22"/>
          <w:szCs w:val="22"/>
        </w:rPr>
        <w:t xml:space="preserve"> such as the several gothic novels that came out of the period (</w:t>
      </w:r>
      <w:r w:rsidRPr="0046202B">
        <w:rPr>
          <w:i/>
          <w:sz w:val="22"/>
          <w:szCs w:val="22"/>
        </w:rPr>
        <w:t>The Castle of Otranto</w:t>
      </w:r>
      <w:r w:rsidRPr="0046202B">
        <w:rPr>
          <w:sz w:val="22"/>
          <w:szCs w:val="22"/>
        </w:rPr>
        <w:t xml:space="preserve"> by Horace Walpole, </w:t>
      </w:r>
      <w:r w:rsidRPr="0046202B">
        <w:rPr>
          <w:i/>
          <w:sz w:val="22"/>
          <w:szCs w:val="22"/>
        </w:rPr>
        <w:t>The Monk</w:t>
      </w:r>
      <w:r w:rsidRPr="0046202B">
        <w:rPr>
          <w:sz w:val="22"/>
          <w:szCs w:val="22"/>
        </w:rPr>
        <w:t xml:space="preserve"> by Matthew Lewis, or one of Anne Radcliffe’s novels), the historical novel </w:t>
      </w:r>
      <w:r w:rsidRPr="0046202B">
        <w:rPr>
          <w:i/>
          <w:sz w:val="22"/>
          <w:szCs w:val="22"/>
        </w:rPr>
        <w:t xml:space="preserve">Waverley </w:t>
      </w:r>
      <w:r w:rsidRPr="0046202B">
        <w:rPr>
          <w:sz w:val="22"/>
          <w:szCs w:val="22"/>
        </w:rPr>
        <w:t xml:space="preserve"> or any other novel by Walter Scott, such as </w:t>
      </w:r>
      <w:r w:rsidRPr="0046202B">
        <w:rPr>
          <w:i/>
          <w:sz w:val="22"/>
          <w:szCs w:val="22"/>
        </w:rPr>
        <w:t>Ivanhoe</w:t>
      </w:r>
      <w:r w:rsidRPr="0046202B">
        <w:rPr>
          <w:sz w:val="22"/>
          <w:szCs w:val="22"/>
        </w:rPr>
        <w:t xml:space="preserve"> or </w:t>
      </w:r>
      <w:r w:rsidRPr="0046202B">
        <w:rPr>
          <w:i/>
          <w:sz w:val="22"/>
          <w:szCs w:val="22"/>
        </w:rPr>
        <w:t>Kenilworth</w:t>
      </w:r>
    </w:p>
    <w:p w:rsidR="0046202B" w:rsidRPr="0046202B" w:rsidRDefault="0046202B" w:rsidP="0046202B">
      <w:pPr>
        <w:pStyle w:val="ListParagraph"/>
        <w:numPr>
          <w:ilvl w:val="0"/>
          <w:numId w:val="21"/>
        </w:numPr>
        <w:ind w:left="720"/>
        <w:rPr>
          <w:sz w:val="22"/>
          <w:szCs w:val="22"/>
        </w:rPr>
      </w:pPr>
      <w:r w:rsidRPr="0046202B">
        <w:rPr>
          <w:b/>
          <w:sz w:val="22"/>
          <w:szCs w:val="22"/>
        </w:rPr>
        <w:t>Very long poems</w:t>
      </w:r>
      <w:r w:rsidRPr="0046202B">
        <w:rPr>
          <w:sz w:val="22"/>
          <w:szCs w:val="22"/>
        </w:rPr>
        <w:t xml:space="preserve">:  </w:t>
      </w:r>
      <w:r w:rsidRPr="0046202B">
        <w:rPr>
          <w:i/>
          <w:sz w:val="22"/>
          <w:szCs w:val="22"/>
        </w:rPr>
        <w:t xml:space="preserve">The Prelude </w:t>
      </w:r>
      <w:r w:rsidRPr="0046202B">
        <w:rPr>
          <w:sz w:val="22"/>
          <w:szCs w:val="22"/>
        </w:rPr>
        <w:t xml:space="preserve">by William Wordsworth, </w:t>
      </w:r>
      <w:r w:rsidRPr="0046202B">
        <w:rPr>
          <w:i/>
          <w:sz w:val="22"/>
          <w:szCs w:val="22"/>
        </w:rPr>
        <w:t xml:space="preserve">Don Juan </w:t>
      </w:r>
      <w:r w:rsidRPr="0046202B">
        <w:rPr>
          <w:sz w:val="22"/>
          <w:szCs w:val="22"/>
        </w:rPr>
        <w:t>by Lord Byron</w:t>
      </w:r>
    </w:p>
    <w:p w:rsidR="0046202B" w:rsidRDefault="0046202B" w:rsidP="0046202B">
      <w:pPr>
        <w:pStyle w:val="ListParagraph"/>
        <w:numPr>
          <w:ilvl w:val="0"/>
          <w:numId w:val="21"/>
        </w:numPr>
        <w:ind w:left="720"/>
        <w:rPr>
          <w:sz w:val="22"/>
          <w:szCs w:val="22"/>
        </w:rPr>
      </w:pPr>
      <w:r w:rsidRPr="0046202B">
        <w:rPr>
          <w:b/>
          <w:sz w:val="22"/>
          <w:szCs w:val="22"/>
        </w:rPr>
        <w:t>Prose non-fiction:</w:t>
      </w:r>
      <w:r w:rsidRPr="0046202B">
        <w:rPr>
          <w:sz w:val="22"/>
          <w:szCs w:val="22"/>
        </w:rPr>
        <w:t xml:space="preserve">  </w:t>
      </w:r>
      <w:r w:rsidRPr="0046202B">
        <w:rPr>
          <w:i/>
          <w:sz w:val="22"/>
          <w:szCs w:val="22"/>
        </w:rPr>
        <w:t xml:space="preserve">Vindication of the Rights of Woman </w:t>
      </w:r>
      <w:r w:rsidRPr="0046202B">
        <w:rPr>
          <w:sz w:val="22"/>
          <w:szCs w:val="22"/>
        </w:rPr>
        <w:t xml:space="preserve">by Mary Wollstonecraft, </w:t>
      </w:r>
      <w:r w:rsidRPr="0046202B">
        <w:rPr>
          <w:i/>
          <w:sz w:val="22"/>
          <w:szCs w:val="22"/>
        </w:rPr>
        <w:t xml:space="preserve">Confessions of an English Opium-eater </w:t>
      </w:r>
      <w:r w:rsidRPr="0046202B">
        <w:rPr>
          <w:sz w:val="22"/>
          <w:szCs w:val="22"/>
        </w:rPr>
        <w:t xml:space="preserve">by Thomas De Quincey, Godwin’s </w:t>
      </w:r>
      <w:r w:rsidRPr="0046202B">
        <w:rPr>
          <w:i/>
          <w:sz w:val="22"/>
          <w:szCs w:val="22"/>
        </w:rPr>
        <w:t>Memoirs of the Author of The Vindication of the Rights of Woman</w:t>
      </w:r>
      <w:r w:rsidRPr="0046202B">
        <w:rPr>
          <w:sz w:val="22"/>
          <w:szCs w:val="22"/>
        </w:rPr>
        <w:t xml:space="preserve"> (a biography of Wollstonecraft</w:t>
      </w:r>
      <w:r>
        <w:rPr>
          <w:sz w:val="22"/>
          <w:szCs w:val="22"/>
        </w:rPr>
        <w:t>)</w:t>
      </w:r>
    </w:p>
    <w:p w:rsidR="00BA1246" w:rsidRPr="005648DB" w:rsidRDefault="00BA1246" w:rsidP="00CC1749">
      <w:pPr>
        <w:pStyle w:val="ListParagraph"/>
        <w:ind w:left="360"/>
        <w:rPr>
          <w:sz w:val="22"/>
          <w:szCs w:val="22"/>
        </w:rPr>
      </w:pPr>
      <w:r w:rsidRPr="0046202B">
        <w:rPr>
          <w:sz w:val="22"/>
          <w:szCs w:val="22"/>
        </w:rPr>
        <w:t xml:space="preserve">Teams will work together to plan and complete the project portfolio and to present their text and research to the class.  </w:t>
      </w:r>
    </w:p>
    <w:p w:rsidR="00BA1246" w:rsidRPr="005648DB" w:rsidRDefault="00BA1246" w:rsidP="00BA1246">
      <w:pPr>
        <w:spacing w:after="0" w:line="240" w:lineRule="auto"/>
        <w:rPr>
          <w:b/>
          <w:sz w:val="22"/>
          <w:szCs w:val="22"/>
        </w:rPr>
      </w:pPr>
      <w:r w:rsidRPr="005648DB">
        <w:rPr>
          <w:b/>
          <w:sz w:val="22"/>
          <w:szCs w:val="22"/>
        </w:rPr>
        <w:t>Student Learning Outcomes:</w:t>
      </w:r>
    </w:p>
    <w:p w:rsidR="00BA1246" w:rsidRDefault="00BA1246" w:rsidP="00BA1246">
      <w:pPr>
        <w:pStyle w:val="ListParagraph"/>
        <w:numPr>
          <w:ilvl w:val="0"/>
          <w:numId w:val="16"/>
        </w:numPr>
        <w:spacing w:after="0" w:line="240" w:lineRule="auto"/>
        <w:rPr>
          <w:sz w:val="22"/>
          <w:szCs w:val="22"/>
        </w:rPr>
      </w:pPr>
      <w:r w:rsidRPr="009C6823">
        <w:rPr>
          <w:sz w:val="22"/>
          <w:szCs w:val="22"/>
        </w:rPr>
        <w:t xml:space="preserve">In this course you will continue to build the critical thinking skills required of all </w:t>
      </w:r>
      <w:r>
        <w:rPr>
          <w:sz w:val="22"/>
          <w:szCs w:val="22"/>
        </w:rPr>
        <w:t>scholars of English literature</w:t>
      </w:r>
      <w:r w:rsidRPr="009C6823">
        <w:rPr>
          <w:sz w:val="22"/>
          <w:szCs w:val="22"/>
        </w:rPr>
        <w:t>.  These include recognizing patterns, relationships, and themes in and between texts</w:t>
      </w:r>
      <w:r>
        <w:rPr>
          <w:sz w:val="22"/>
          <w:szCs w:val="22"/>
        </w:rPr>
        <w:t xml:space="preserve"> and</w:t>
      </w:r>
      <w:r w:rsidRPr="009C6823">
        <w:rPr>
          <w:sz w:val="22"/>
          <w:szCs w:val="22"/>
        </w:rPr>
        <w:t xml:space="preserve"> becoming familiar with the issues involved in a range of human experiences</w:t>
      </w:r>
      <w:r>
        <w:rPr>
          <w:sz w:val="22"/>
          <w:szCs w:val="22"/>
        </w:rPr>
        <w:t xml:space="preserve"> that are common subjects of imaginative literature from the Period</w:t>
      </w:r>
      <w:r w:rsidR="0046202B">
        <w:rPr>
          <w:sz w:val="22"/>
          <w:szCs w:val="22"/>
        </w:rPr>
        <w:t>.</w:t>
      </w:r>
      <w:r>
        <w:rPr>
          <w:sz w:val="22"/>
          <w:szCs w:val="22"/>
        </w:rPr>
        <w:t xml:space="preserve"> </w:t>
      </w:r>
    </w:p>
    <w:p w:rsidR="00BA1246" w:rsidRDefault="00BA1246" w:rsidP="00BA1246">
      <w:pPr>
        <w:pStyle w:val="ListParagraph"/>
        <w:numPr>
          <w:ilvl w:val="0"/>
          <w:numId w:val="16"/>
        </w:numPr>
        <w:spacing w:after="0" w:line="240" w:lineRule="auto"/>
        <w:rPr>
          <w:sz w:val="22"/>
          <w:szCs w:val="22"/>
        </w:rPr>
      </w:pPr>
      <w:r w:rsidRPr="009C6823">
        <w:rPr>
          <w:sz w:val="22"/>
          <w:szCs w:val="22"/>
        </w:rPr>
        <w:t xml:space="preserve">You will </w:t>
      </w:r>
      <w:r>
        <w:rPr>
          <w:sz w:val="22"/>
          <w:szCs w:val="22"/>
        </w:rPr>
        <w:t>continue to improve your understanding of</w:t>
      </w:r>
      <w:r w:rsidRPr="009C6823">
        <w:rPr>
          <w:sz w:val="22"/>
          <w:szCs w:val="22"/>
        </w:rPr>
        <w:t xml:space="preserve"> how literary texts use not only the meanings of words, but also the sounds and rhythm</w:t>
      </w:r>
      <w:r>
        <w:rPr>
          <w:sz w:val="22"/>
          <w:szCs w:val="22"/>
        </w:rPr>
        <w:t>s</w:t>
      </w:r>
      <w:r w:rsidRPr="009C6823">
        <w:rPr>
          <w:sz w:val="22"/>
          <w:szCs w:val="22"/>
        </w:rPr>
        <w:t xml:space="preserve"> of language to communicate thoughts and feelings.  The study of prosody—that is, writers’ use of sound and rhythm—will help you to be more aware of the artistic effects of language and to find new levels of meaning in texts.  </w:t>
      </w:r>
    </w:p>
    <w:p w:rsidR="00BA1246" w:rsidRDefault="00BA1246" w:rsidP="00BA1246">
      <w:pPr>
        <w:pStyle w:val="ListParagraph"/>
        <w:numPr>
          <w:ilvl w:val="0"/>
          <w:numId w:val="16"/>
        </w:numPr>
        <w:spacing w:after="0" w:line="240" w:lineRule="auto"/>
        <w:rPr>
          <w:sz w:val="22"/>
          <w:szCs w:val="22"/>
        </w:rPr>
      </w:pPr>
      <w:r>
        <w:rPr>
          <w:sz w:val="22"/>
          <w:szCs w:val="22"/>
        </w:rPr>
        <w:t>You will be coached on how to improve your ability to write and speak about all of the matters noted above.</w:t>
      </w:r>
      <w:r w:rsidRPr="009C6823">
        <w:rPr>
          <w:sz w:val="22"/>
          <w:szCs w:val="22"/>
        </w:rPr>
        <w:t xml:space="preserve"> </w:t>
      </w:r>
    </w:p>
    <w:p w:rsidR="00BA1246" w:rsidRPr="00B13FD6" w:rsidRDefault="00BA1246" w:rsidP="00BA1246">
      <w:pPr>
        <w:pStyle w:val="ListParagraph"/>
        <w:numPr>
          <w:ilvl w:val="0"/>
          <w:numId w:val="16"/>
        </w:numPr>
        <w:spacing w:after="0" w:line="240" w:lineRule="auto"/>
        <w:rPr>
          <w:sz w:val="22"/>
          <w:szCs w:val="22"/>
        </w:rPr>
      </w:pPr>
      <w:r w:rsidRPr="009C6823">
        <w:rPr>
          <w:sz w:val="22"/>
          <w:szCs w:val="22"/>
        </w:rPr>
        <w:t>You will practice and improve y</w:t>
      </w:r>
      <w:r>
        <w:rPr>
          <w:sz w:val="22"/>
          <w:szCs w:val="22"/>
        </w:rPr>
        <w:t>our research skills.</w:t>
      </w:r>
      <w:r w:rsidRPr="00B13FD6">
        <w:rPr>
          <w:sz w:val="22"/>
          <w:szCs w:val="22"/>
        </w:rPr>
        <w:t xml:space="preserve"> </w:t>
      </w:r>
    </w:p>
    <w:p w:rsidR="00BA1246" w:rsidRPr="009C6823" w:rsidRDefault="00BA1246" w:rsidP="00BA1246">
      <w:pPr>
        <w:pStyle w:val="ListParagraph"/>
        <w:numPr>
          <w:ilvl w:val="0"/>
          <w:numId w:val="16"/>
        </w:numPr>
        <w:spacing w:after="0" w:line="240" w:lineRule="auto"/>
        <w:rPr>
          <w:sz w:val="22"/>
          <w:szCs w:val="22"/>
        </w:rPr>
      </w:pPr>
      <w:r>
        <w:rPr>
          <w:sz w:val="22"/>
          <w:szCs w:val="22"/>
        </w:rPr>
        <w:t xml:space="preserve">Finally, </w:t>
      </w:r>
      <w:r w:rsidRPr="009C6823">
        <w:rPr>
          <w:sz w:val="22"/>
          <w:szCs w:val="22"/>
        </w:rPr>
        <w:t xml:space="preserve">I will ask you to </w:t>
      </w:r>
      <w:r>
        <w:rPr>
          <w:sz w:val="22"/>
          <w:szCs w:val="22"/>
        </w:rPr>
        <w:t xml:space="preserve">continue building team skills by working </w:t>
      </w:r>
      <w:r w:rsidRPr="009C6823">
        <w:rPr>
          <w:sz w:val="22"/>
          <w:szCs w:val="22"/>
        </w:rPr>
        <w:t xml:space="preserve">closely with me, Ms. Dubre, and your study team as you plan and complete </w:t>
      </w:r>
      <w:r>
        <w:rPr>
          <w:sz w:val="22"/>
          <w:szCs w:val="22"/>
        </w:rPr>
        <w:t>the course assignments.</w:t>
      </w:r>
    </w:p>
    <w:p w:rsidR="0046202B" w:rsidRDefault="0046202B" w:rsidP="007E772A">
      <w:pPr>
        <w:spacing w:after="0" w:line="240" w:lineRule="auto"/>
        <w:rPr>
          <w:b/>
          <w:sz w:val="22"/>
          <w:szCs w:val="22"/>
        </w:rPr>
      </w:pPr>
    </w:p>
    <w:p w:rsidR="007E772A" w:rsidRPr="005648DB" w:rsidRDefault="007E772A" w:rsidP="007E772A">
      <w:pPr>
        <w:spacing w:after="0" w:line="240" w:lineRule="auto"/>
        <w:rPr>
          <w:b/>
          <w:sz w:val="22"/>
          <w:szCs w:val="22"/>
        </w:rPr>
      </w:pPr>
      <w:r>
        <w:rPr>
          <w:b/>
          <w:sz w:val="22"/>
          <w:szCs w:val="22"/>
        </w:rPr>
        <w:t>U</w:t>
      </w:r>
      <w:r w:rsidRPr="005648DB">
        <w:rPr>
          <w:b/>
          <w:sz w:val="22"/>
          <w:szCs w:val="22"/>
        </w:rPr>
        <w:t xml:space="preserve">seful Resources </w:t>
      </w:r>
      <w:r>
        <w:rPr>
          <w:b/>
          <w:sz w:val="22"/>
          <w:szCs w:val="22"/>
        </w:rPr>
        <w:t>for This Course:</w:t>
      </w:r>
    </w:p>
    <w:p w:rsidR="007E772A" w:rsidRPr="005648DB" w:rsidRDefault="007E772A" w:rsidP="007E772A">
      <w:pPr>
        <w:spacing w:after="0" w:line="240" w:lineRule="auto"/>
        <w:rPr>
          <w:sz w:val="22"/>
          <w:szCs w:val="22"/>
        </w:rPr>
      </w:pPr>
      <w:r w:rsidRPr="005648DB">
        <w:rPr>
          <w:sz w:val="22"/>
          <w:szCs w:val="22"/>
        </w:rPr>
        <w:t xml:space="preserve">A number of </w:t>
      </w:r>
      <w:r>
        <w:rPr>
          <w:sz w:val="22"/>
          <w:szCs w:val="22"/>
        </w:rPr>
        <w:t xml:space="preserve">very useful resources </w:t>
      </w:r>
      <w:r w:rsidRPr="005648DB">
        <w:rPr>
          <w:sz w:val="22"/>
          <w:szCs w:val="22"/>
        </w:rPr>
        <w:t>are available</w:t>
      </w:r>
      <w:r>
        <w:rPr>
          <w:sz w:val="22"/>
          <w:szCs w:val="22"/>
        </w:rPr>
        <w:t xml:space="preserve"> to you</w:t>
      </w:r>
      <w:r w:rsidRPr="005648DB">
        <w:rPr>
          <w:sz w:val="22"/>
          <w:szCs w:val="22"/>
        </w:rPr>
        <w:t>, starting with your professor, Dr. Ross</w:t>
      </w:r>
      <w:r>
        <w:rPr>
          <w:sz w:val="22"/>
          <w:szCs w:val="22"/>
        </w:rPr>
        <w:t>,</w:t>
      </w:r>
      <w:r w:rsidRPr="005648DB">
        <w:rPr>
          <w:sz w:val="22"/>
          <w:szCs w:val="22"/>
        </w:rPr>
        <w:t xml:space="preserve"> and </w:t>
      </w:r>
      <w:proofErr w:type="gramStart"/>
      <w:r w:rsidRPr="005648DB">
        <w:rPr>
          <w:sz w:val="22"/>
          <w:szCs w:val="22"/>
        </w:rPr>
        <w:t>your</w:t>
      </w:r>
      <w:proofErr w:type="gramEnd"/>
      <w:r w:rsidRPr="005648DB">
        <w:rPr>
          <w:sz w:val="22"/>
          <w:szCs w:val="22"/>
        </w:rPr>
        <w:t xml:space="preserve"> Study Team.  Ms. Dubre, our Research Librarian, is also a great help. She has prepared a helpful website for literary studies.  Information about this is below.  The Writing Center is available</w:t>
      </w:r>
      <w:r>
        <w:rPr>
          <w:sz w:val="22"/>
          <w:szCs w:val="22"/>
        </w:rPr>
        <w:t xml:space="preserve"> </w:t>
      </w:r>
      <w:r w:rsidR="00943148">
        <w:rPr>
          <w:sz w:val="22"/>
          <w:szCs w:val="22"/>
        </w:rPr>
        <w:t xml:space="preserve">to online students </w:t>
      </w:r>
      <w:r>
        <w:rPr>
          <w:sz w:val="22"/>
          <w:szCs w:val="22"/>
        </w:rPr>
        <w:t>as well</w:t>
      </w:r>
      <w:r w:rsidRPr="005648DB">
        <w:rPr>
          <w:sz w:val="22"/>
          <w:szCs w:val="22"/>
        </w:rPr>
        <w:t xml:space="preserve">; but be sure to make an appointment ahead of time. </w:t>
      </w:r>
    </w:p>
    <w:p w:rsidR="007E772A" w:rsidRPr="005648DB" w:rsidRDefault="007E772A" w:rsidP="007E772A">
      <w:pPr>
        <w:spacing w:after="0" w:line="240" w:lineRule="auto"/>
        <w:rPr>
          <w:b/>
          <w:sz w:val="22"/>
          <w:szCs w:val="22"/>
        </w:rPr>
      </w:pPr>
      <w:r w:rsidRPr="005648DB">
        <w:rPr>
          <w:sz w:val="22"/>
          <w:szCs w:val="22"/>
        </w:rPr>
        <w:lastRenderedPageBreak/>
        <w:t xml:space="preserve"> </w:t>
      </w:r>
    </w:p>
    <w:p w:rsidR="007E772A" w:rsidRPr="005648DB" w:rsidRDefault="007E772A" w:rsidP="007E772A">
      <w:pPr>
        <w:spacing w:after="0" w:line="240" w:lineRule="auto"/>
        <w:ind w:left="360"/>
        <w:rPr>
          <w:sz w:val="22"/>
          <w:szCs w:val="22"/>
        </w:rPr>
      </w:pPr>
      <w:r w:rsidRPr="005648DB">
        <w:rPr>
          <w:sz w:val="22"/>
          <w:szCs w:val="22"/>
        </w:rPr>
        <w:t xml:space="preserve">UT Tyler Library Website for literary studies:   </w:t>
      </w:r>
      <w:hyperlink r:id="rId10" w:history="1">
        <w:r w:rsidRPr="005648DB">
          <w:rPr>
            <w:rStyle w:val="Hyperlink"/>
            <w:sz w:val="22"/>
            <w:szCs w:val="22"/>
          </w:rPr>
          <w:t>https://libguides.uttyler.edu/c.php?g=357599&amp;p=2413346</w:t>
        </w:r>
      </w:hyperlink>
      <w:r w:rsidRPr="005648DB">
        <w:rPr>
          <w:sz w:val="22"/>
          <w:szCs w:val="22"/>
        </w:rPr>
        <w:t xml:space="preserve">.  </w:t>
      </w:r>
    </w:p>
    <w:p w:rsidR="007E772A" w:rsidRPr="005648DB" w:rsidRDefault="007E772A" w:rsidP="007E772A">
      <w:pPr>
        <w:spacing w:after="0" w:line="240" w:lineRule="auto"/>
        <w:ind w:left="360"/>
        <w:rPr>
          <w:sz w:val="22"/>
          <w:szCs w:val="22"/>
        </w:rPr>
      </w:pPr>
    </w:p>
    <w:p w:rsidR="007E772A" w:rsidRPr="005648DB" w:rsidRDefault="007E772A" w:rsidP="007E772A">
      <w:pPr>
        <w:spacing w:after="0" w:line="240" w:lineRule="auto"/>
        <w:ind w:left="360"/>
        <w:rPr>
          <w:rFonts w:eastAsia="Times New Roman"/>
          <w:sz w:val="22"/>
          <w:szCs w:val="22"/>
        </w:rPr>
      </w:pPr>
      <w:r w:rsidRPr="005648DB">
        <w:rPr>
          <w:rFonts w:eastAsia="Times New Roman"/>
          <w:sz w:val="22"/>
          <w:szCs w:val="22"/>
        </w:rPr>
        <w:t xml:space="preserve">UT Tyler Writing Center (903.565.5995), </w:t>
      </w:r>
    </w:p>
    <w:p w:rsidR="007E772A" w:rsidRPr="005648DB" w:rsidRDefault="00B72D74" w:rsidP="007E772A">
      <w:pPr>
        <w:spacing w:after="0" w:line="240" w:lineRule="auto"/>
        <w:ind w:left="360"/>
        <w:rPr>
          <w:rFonts w:eastAsia="Times New Roman"/>
          <w:sz w:val="22"/>
          <w:szCs w:val="22"/>
        </w:rPr>
      </w:pPr>
      <w:hyperlink r:id="rId11" w:history="1">
        <w:r w:rsidR="007E772A" w:rsidRPr="005648DB">
          <w:rPr>
            <w:rStyle w:val="Hyperlink"/>
            <w:rFonts w:eastAsia="Times New Roman"/>
            <w:sz w:val="22"/>
            <w:szCs w:val="22"/>
          </w:rPr>
          <w:t>writingcenter@uttyler.edu</w:t>
        </w:r>
      </w:hyperlink>
      <w:r w:rsidR="007E772A" w:rsidRPr="005648DB">
        <w:rPr>
          <w:rFonts w:eastAsia="Times New Roman"/>
          <w:sz w:val="22"/>
          <w:szCs w:val="22"/>
        </w:rPr>
        <w:t xml:space="preserve">,  </w:t>
      </w:r>
    </w:p>
    <w:p w:rsidR="007E772A" w:rsidRPr="005648DB" w:rsidRDefault="00B72D74" w:rsidP="007E772A">
      <w:pPr>
        <w:spacing w:after="0" w:line="240" w:lineRule="auto"/>
        <w:ind w:left="360"/>
        <w:rPr>
          <w:rFonts w:eastAsia="Times New Roman"/>
          <w:sz w:val="22"/>
          <w:szCs w:val="22"/>
        </w:rPr>
      </w:pPr>
      <w:hyperlink r:id="rId12" w:history="1">
        <w:r w:rsidR="007E772A" w:rsidRPr="005648DB">
          <w:rPr>
            <w:rStyle w:val="Hyperlink"/>
            <w:rFonts w:eastAsia="Times New Roman"/>
            <w:sz w:val="22"/>
            <w:szCs w:val="22"/>
          </w:rPr>
          <w:t>http://www.uttyler.edu/writingcenter/</w:t>
        </w:r>
      </w:hyperlink>
    </w:p>
    <w:p w:rsidR="007E772A" w:rsidRPr="005648DB" w:rsidRDefault="007E772A" w:rsidP="007E772A">
      <w:pPr>
        <w:spacing w:after="0" w:line="240" w:lineRule="auto"/>
        <w:ind w:left="360"/>
        <w:rPr>
          <w:rFonts w:eastAsia="Times New Roman"/>
          <w:sz w:val="22"/>
          <w:szCs w:val="22"/>
        </w:rPr>
      </w:pPr>
    </w:p>
    <w:p w:rsidR="007E772A" w:rsidRPr="005648DB" w:rsidRDefault="007E772A" w:rsidP="007E772A">
      <w:pPr>
        <w:spacing w:after="0" w:line="240" w:lineRule="auto"/>
        <w:rPr>
          <w:b/>
          <w:sz w:val="22"/>
          <w:szCs w:val="22"/>
        </w:rPr>
      </w:pPr>
      <w:r w:rsidRPr="005648DB">
        <w:rPr>
          <w:b/>
          <w:sz w:val="22"/>
          <w:szCs w:val="22"/>
        </w:rPr>
        <w:t>Resources for Romantic Studies:</w:t>
      </w:r>
    </w:p>
    <w:p w:rsidR="007E772A" w:rsidRPr="005648DB" w:rsidRDefault="007E772A" w:rsidP="007E772A">
      <w:pPr>
        <w:spacing w:after="0" w:line="240" w:lineRule="auto"/>
        <w:ind w:left="360"/>
        <w:rPr>
          <w:i/>
          <w:sz w:val="22"/>
          <w:szCs w:val="22"/>
        </w:rPr>
      </w:pPr>
      <w:r w:rsidRPr="005648DB">
        <w:rPr>
          <w:i/>
          <w:sz w:val="22"/>
          <w:szCs w:val="22"/>
        </w:rPr>
        <w:t xml:space="preserve">Encyclopedia Britannica: </w:t>
      </w:r>
    </w:p>
    <w:p w:rsidR="007E772A" w:rsidRPr="005648DB" w:rsidRDefault="00B72D74" w:rsidP="007E772A">
      <w:pPr>
        <w:spacing w:after="0" w:line="240" w:lineRule="auto"/>
        <w:ind w:left="360"/>
        <w:rPr>
          <w:sz w:val="22"/>
          <w:szCs w:val="22"/>
        </w:rPr>
      </w:pPr>
      <w:hyperlink r:id="rId13" w:history="1">
        <w:r w:rsidR="007E772A" w:rsidRPr="005648DB">
          <w:rPr>
            <w:rStyle w:val="Hyperlink"/>
            <w:sz w:val="22"/>
            <w:szCs w:val="22"/>
          </w:rPr>
          <w:t>https://www.britannica.com/art/English-literature/The-Romantic-period</w:t>
        </w:r>
      </w:hyperlink>
    </w:p>
    <w:p w:rsidR="007E772A" w:rsidRPr="005648DB" w:rsidRDefault="007E772A" w:rsidP="007E772A">
      <w:pPr>
        <w:spacing w:after="0" w:line="240" w:lineRule="auto"/>
        <w:ind w:left="360"/>
        <w:rPr>
          <w:sz w:val="22"/>
          <w:szCs w:val="22"/>
        </w:rPr>
      </w:pPr>
    </w:p>
    <w:p w:rsidR="007E772A" w:rsidRPr="005648DB" w:rsidRDefault="007E772A" w:rsidP="007E772A">
      <w:pPr>
        <w:spacing w:after="0" w:line="240" w:lineRule="auto"/>
        <w:ind w:left="360"/>
        <w:rPr>
          <w:sz w:val="22"/>
          <w:szCs w:val="22"/>
        </w:rPr>
      </w:pPr>
      <w:r w:rsidRPr="005648DB">
        <w:rPr>
          <w:sz w:val="22"/>
          <w:szCs w:val="22"/>
        </w:rPr>
        <w:t>The British Library:</w:t>
      </w:r>
    </w:p>
    <w:p w:rsidR="007E772A" w:rsidRPr="005648DB" w:rsidRDefault="00B72D74" w:rsidP="007E772A">
      <w:pPr>
        <w:spacing w:after="0" w:line="240" w:lineRule="auto"/>
        <w:ind w:left="360"/>
        <w:rPr>
          <w:sz w:val="22"/>
          <w:szCs w:val="22"/>
        </w:rPr>
      </w:pPr>
      <w:hyperlink r:id="rId14" w:history="1">
        <w:r w:rsidR="007E772A" w:rsidRPr="005648DB">
          <w:rPr>
            <w:rStyle w:val="Hyperlink"/>
            <w:sz w:val="22"/>
            <w:szCs w:val="22"/>
          </w:rPr>
          <w:t>https://www.bl.uk/romantics-and-victorians/articles/the-romantics</w:t>
        </w:r>
      </w:hyperlink>
    </w:p>
    <w:p w:rsidR="007E772A" w:rsidRPr="005648DB" w:rsidRDefault="007E772A" w:rsidP="007E772A">
      <w:pPr>
        <w:spacing w:after="0" w:line="240" w:lineRule="auto"/>
        <w:ind w:left="720" w:hanging="360"/>
        <w:rPr>
          <w:sz w:val="22"/>
          <w:szCs w:val="22"/>
        </w:rPr>
      </w:pPr>
    </w:p>
    <w:p w:rsidR="007E772A" w:rsidRDefault="007E772A" w:rsidP="007E772A">
      <w:pPr>
        <w:spacing w:after="0" w:line="240" w:lineRule="auto"/>
        <w:ind w:left="720" w:hanging="360"/>
        <w:rPr>
          <w:sz w:val="22"/>
          <w:szCs w:val="22"/>
        </w:rPr>
      </w:pPr>
      <w:r w:rsidRPr="005648DB">
        <w:rPr>
          <w:sz w:val="22"/>
          <w:szCs w:val="22"/>
        </w:rPr>
        <w:t xml:space="preserve">Romantic Circles website:  </w:t>
      </w:r>
    </w:p>
    <w:p w:rsidR="007E772A" w:rsidRPr="005648DB" w:rsidRDefault="00B72D74" w:rsidP="007E772A">
      <w:pPr>
        <w:spacing w:after="0" w:line="240" w:lineRule="auto"/>
        <w:ind w:left="720" w:hanging="360"/>
        <w:rPr>
          <w:sz w:val="22"/>
          <w:szCs w:val="22"/>
        </w:rPr>
      </w:pPr>
      <w:hyperlink r:id="rId15" w:history="1">
        <w:r w:rsidR="007E772A" w:rsidRPr="005648DB">
          <w:rPr>
            <w:rStyle w:val="Hyperlink"/>
            <w:sz w:val="22"/>
            <w:szCs w:val="22"/>
          </w:rPr>
          <w:t>https://www.rc.umd.edu/</w:t>
        </w:r>
      </w:hyperlink>
    </w:p>
    <w:p w:rsidR="007E772A" w:rsidRPr="005648DB" w:rsidRDefault="007E772A" w:rsidP="007E772A">
      <w:pPr>
        <w:spacing w:after="0" w:line="240" w:lineRule="auto"/>
        <w:ind w:left="720" w:hanging="360"/>
        <w:rPr>
          <w:sz w:val="22"/>
          <w:szCs w:val="22"/>
        </w:rPr>
      </w:pPr>
    </w:p>
    <w:p w:rsidR="007E772A" w:rsidRPr="005648DB" w:rsidRDefault="007E772A" w:rsidP="007E772A">
      <w:pPr>
        <w:spacing w:after="0" w:line="240" w:lineRule="auto"/>
        <w:ind w:left="360"/>
        <w:rPr>
          <w:sz w:val="22"/>
          <w:szCs w:val="22"/>
        </w:rPr>
      </w:pPr>
      <w:r w:rsidRPr="005648DB">
        <w:rPr>
          <w:sz w:val="22"/>
          <w:szCs w:val="22"/>
        </w:rPr>
        <w:t>The Blake Archive website:</w:t>
      </w:r>
    </w:p>
    <w:p w:rsidR="007E772A" w:rsidRPr="005648DB" w:rsidRDefault="00B72D74" w:rsidP="007E772A">
      <w:pPr>
        <w:spacing w:after="0" w:line="240" w:lineRule="auto"/>
        <w:ind w:left="360"/>
        <w:rPr>
          <w:sz w:val="22"/>
          <w:szCs w:val="22"/>
        </w:rPr>
      </w:pPr>
      <w:hyperlink r:id="rId16" w:history="1">
        <w:r w:rsidR="007E772A" w:rsidRPr="005648DB">
          <w:rPr>
            <w:rStyle w:val="Hyperlink"/>
            <w:sz w:val="22"/>
            <w:szCs w:val="22"/>
          </w:rPr>
          <w:t>http://www.blakearchive.org/</w:t>
        </w:r>
      </w:hyperlink>
    </w:p>
    <w:p w:rsidR="007E772A" w:rsidRPr="005648DB" w:rsidRDefault="007E772A" w:rsidP="007E772A">
      <w:pPr>
        <w:spacing w:after="0" w:line="240" w:lineRule="auto"/>
        <w:ind w:left="360"/>
        <w:rPr>
          <w:sz w:val="22"/>
          <w:szCs w:val="22"/>
        </w:rPr>
      </w:pPr>
    </w:p>
    <w:p w:rsidR="007E772A" w:rsidRPr="005648DB" w:rsidRDefault="007E772A" w:rsidP="007E772A">
      <w:pPr>
        <w:spacing w:after="0" w:line="240" w:lineRule="auto"/>
        <w:ind w:left="360"/>
        <w:rPr>
          <w:sz w:val="22"/>
          <w:szCs w:val="22"/>
        </w:rPr>
      </w:pPr>
      <w:r w:rsidRPr="005648DB">
        <w:rPr>
          <w:sz w:val="22"/>
          <w:szCs w:val="22"/>
        </w:rPr>
        <w:t xml:space="preserve">Ransom Center at UT Austin, Jane Austen archive:  </w:t>
      </w:r>
      <w:hyperlink r:id="rId17" w:history="1">
        <w:r w:rsidRPr="005648DB">
          <w:rPr>
            <w:rStyle w:val="Hyperlink"/>
            <w:sz w:val="22"/>
            <w:szCs w:val="22"/>
          </w:rPr>
          <w:t>https://sites.utexas.edu/ransomcentermagazine/2014/04/16/jane-austen-in-austin/</w:t>
        </w:r>
      </w:hyperlink>
    </w:p>
    <w:p w:rsidR="007E772A" w:rsidRPr="005648DB" w:rsidRDefault="007E772A" w:rsidP="007E772A">
      <w:pPr>
        <w:spacing w:after="0" w:line="240" w:lineRule="auto"/>
        <w:ind w:left="360"/>
        <w:rPr>
          <w:sz w:val="22"/>
          <w:szCs w:val="22"/>
        </w:rPr>
      </w:pPr>
    </w:p>
    <w:p w:rsidR="007E772A" w:rsidRPr="005648DB" w:rsidRDefault="00B72D74" w:rsidP="007E772A">
      <w:pPr>
        <w:spacing w:after="0" w:line="240" w:lineRule="auto"/>
        <w:ind w:left="360"/>
        <w:rPr>
          <w:sz w:val="22"/>
          <w:szCs w:val="22"/>
        </w:rPr>
      </w:pPr>
      <w:hyperlink r:id="rId18" w:history="1">
        <w:r w:rsidR="007E772A" w:rsidRPr="005648DB">
          <w:rPr>
            <w:rStyle w:val="Hyperlink"/>
            <w:sz w:val="22"/>
            <w:szCs w:val="22"/>
          </w:rPr>
          <w:t>https://sites.utexas.edu/ransomcentermagazine/2013/02/05/researching-austen-in-austin-archival-research-reveals-connections-between-jane-austens-characters-and-real-life-celebrities-and-politicians/</w:t>
        </w:r>
      </w:hyperlink>
    </w:p>
    <w:p w:rsidR="007E772A" w:rsidRPr="005648DB" w:rsidRDefault="007E772A" w:rsidP="007E772A">
      <w:pPr>
        <w:spacing w:after="0" w:line="240" w:lineRule="auto"/>
        <w:ind w:left="720" w:hanging="360"/>
        <w:rPr>
          <w:sz w:val="22"/>
          <w:szCs w:val="22"/>
        </w:rPr>
      </w:pPr>
    </w:p>
    <w:p w:rsidR="007E772A" w:rsidRPr="005648DB" w:rsidRDefault="007E772A" w:rsidP="007E772A">
      <w:pPr>
        <w:spacing w:after="0" w:line="240" w:lineRule="auto"/>
        <w:ind w:left="720" w:hanging="360"/>
        <w:rPr>
          <w:sz w:val="22"/>
          <w:szCs w:val="22"/>
        </w:rPr>
      </w:pPr>
      <w:r w:rsidRPr="005648DB">
        <w:rPr>
          <w:sz w:val="22"/>
          <w:szCs w:val="22"/>
        </w:rPr>
        <w:t>Ransom Center holdings of Byron:</w:t>
      </w:r>
    </w:p>
    <w:p w:rsidR="007E772A" w:rsidRPr="005648DB" w:rsidRDefault="00B72D74" w:rsidP="007E772A">
      <w:pPr>
        <w:spacing w:after="0" w:line="240" w:lineRule="auto"/>
        <w:ind w:left="720" w:hanging="360"/>
        <w:rPr>
          <w:sz w:val="22"/>
          <w:szCs w:val="22"/>
        </w:rPr>
      </w:pPr>
      <w:hyperlink r:id="rId19" w:history="1">
        <w:r w:rsidR="007E772A" w:rsidRPr="005648DB">
          <w:rPr>
            <w:rStyle w:val="Hyperlink"/>
            <w:sz w:val="22"/>
            <w:szCs w:val="22"/>
          </w:rPr>
          <w:t>https://norman.hrc.utexas.edu/fasearch/findingAid.cfm?eadid=00421</w:t>
        </w:r>
      </w:hyperlink>
    </w:p>
    <w:p w:rsidR="007E772A" w:rsidRPr="005648DB" w:rsidRDefault="007E772A" w:rsidP="007E772A">
      <w:pPr>
        <w:spacing w:after="0" w:line="240" w:lineRule="auto"/>
        <w:rPr>
          <w:sz w:val="22"/>
          <w:szCs w:val="22"/>
        </w:rPr>
      </w:pPr>
    </w:p>
    <w:p w:rsidR="007E772A" w:rsidRPr="005648DB" w:rsidRDefault="007E772A" w:rsidP="007E772A">
      <w:pPr>
        <w:spacing w:after="0" w:line="240" w:lineRule="auto"/>
        <w:ind w:firstLine="720"/>
        <w:rPr>
          <w:sz w:val="22"/>
          <w:szCs w:val="22"/>
        </w:rPr>
      </w:pPr>
      <w:r w:rsidRPr="005648DB">
        <w:rPr>
          <w:sz w:val="22"/>
          <w:szCs w:val="22"/>
        </w:rPr>
        <w:t xml:space="preserve">  </w:t>
      </w:r>
    </w:p>
    <w:p w:rsidR="007E772A" w:rsidRPr="005648DB" w:rsidRDefault="007E772A" w:rsidP="007E772A">
      <w:pPr>
        <w:spacing w:after="0" w:line="240" w:lineRule="auto"/>
        <w:rPr>
          <w:b/>
          <w:sz w:val="22"/>
          <w:szCs w:val="22"/>
        </w:rPr>
      </w:pPr>
      <w:r w:rsidRPr="005648DB">
        <w:rPr>
          <w:b/>
          <w:sz w:val="22"/>
          <w:szCs w:val="22"/>
        </w:rPr>
        <w:t xml:space="preserve">Course </w:t>
      </w:r>
      <w:r>
        <w:rPr>
          <w:b/>
          <w:sz w:val="22"/>
          <w:szCs w:val="22"/>
        </w:rPr>
        <w:t xml:space="preserve">Work, </w:t>
      </w:r>
      <w:r w:rsidRPr="005648DB">
        <w:rPr>
          <w:b/>
          <w:sz w:val="22"/>
          <w:szCs w:val="22"/>
        </w:rPr>
        <w:t>Policies</w:t>
      </w:r>
      <w:r>
        <w:rPr>
          <w:b/>
          <w:sz w:val="22"/>
          <w:szCs w:val="22"/>
        </w:rPr>
        <w:t>, and Student Responsibilities.</w:t>
      </w:r>
    </w:p>
    <w:p w:rsidR="007E772A" w:rsidRPr="005648DB" w:rsidRDefault="007E772A" w:rsidP="007E772A">
      <w:pPr>
        <w:spacing w:after="0" w:line="240" w:lineRule="auto"/>
        <w:rPr>
          <w:sz w:val="22"/>
          <w:szCs w:val="22"/>
        </w:rPr>
      </w:pPr>
      <w:r>
        <w:rPr>
          <w:sz w:val="22"/>
          <w:szCs w:val="22"/>
        </w:rPr>
        <w:t>I have structure</w:t>
      </w:r>
      <w:r w:rsidR="00A62EBC">
        <w:rPr>
          <w:sz w:val="22"/>
          <w:szCs w:val="22"/>
        </w:rPr>
        <w:t xml:space="preserve">d a </w:t>
      </w:r>
      <w:r>
        <w:rPr>
          <w:sz w:val="22"/>
          <w:szCs w:val="22"/>
        </w:rPr>
        <w:t xml:space="preserve">course that will build on your existing skills and that will give you </w:t>
      </w:r>
      <w:proofErr w:type="spellStart"/>
      <w:r w:rsidR="00A62EBC">
        <w:rPr>
          <w:sz w:val="22"/>
          <w:szCs w:val="22"/>
        </w:rPr>
        <w:t>new</w:t>
      </w:r>
      <w:proofErr w:type="spellEnd"/>
      <w:r w:rsidR="00A62EBC">
        <w:rPr>
          <w:sz w:val="22"/>
          <w:szCs w:val="22"/>
        </w:rPr>
        <w:t xml:space="preserve"> knowledge about the Romantic Period</w:t>
      </w:r>
      <w:r>
        <w:rPr>
          <w:sz w:val="22"/>
          <w:szCs w:val="22"/>
        </w:rPr>
        <w:t xml:space="preserve">. </w:t>
      </w:r>
      <w:r w:rsidR="00A62EBC">
        <w:rPr>
          <w:sz w:val="22"/>
          <w:szCs w:val="22"/>
        </w:rPr>
        <w:t>While this course is online, you should, nevertheless, be actively engaged in our assignments and class/team work</w:t>
      </w:r>
      <w:r w:rsidR="0046202B">
        <w:rPr>
          <w:sz w:val="22"/>
          <w:szCs w:val="22"/>
        </w:rPr>
        <w:t xml:space="preserve"> via </w:t>
      </w:r>
      <w:r w:rsidR="00117815">
        <w:rPr>
          <w:sz w:val="22"/>
          <w:szCs w:val="22"/>
        </w:rPr>
        <w:t>Zoom</w:t>
      </w:r>
      <w:r w:rsidR="0046202B">
        <w:rPr>
          <w:sz w:val="22"/>
          <w:szCs w:val="22"/>
        </w:rPr>
        <w:t>, email, or our Canvas Discussions</w:t>
      </w:r>
      <w:r w:rsidR="00A62EBC">
        <w:rPr>
          <w:sz w:val="22"/>
          <w:szCs w:val="22"/>
        </w:rPr>
        <w:t xml:space="preserve">.  </w:t>
      </w:r>
    </w:p>
    <w:p w:rsidR="007E772A" w:rsidRPr="005648DB" w:rsidRDefault="007E772A" w:rsidP="007E772A">
      <w:pPr>
        <w:spacing w:after="0" w:line="240" w:lineRule="auto"/>
        <w:rPr>
          <w:sz w:val="22"/>
          <w:szCs w:val="22"/>
        </w:rPr>
      </w:pPr>
    </w:p>
    <w:p w:rsidR="007E772A" w:rsidRPr="005648DB" w:rsidRDefault="007E772A" w:rsidP="007E772A">
      <w:pPr>
        <w:spacing w:after="0" w:line="240" w:lineRule="auto"/>
        <w:ind w:left="360"/>
        <w:rPr>
          <w:sz w:val="22"/>
          <w:szCs w:val="22"/>
        </w:rPr>
      </w:pPr>
      <w:r w:rsidRPr="005648DB">
        <w:rPr>
          <w:b/>
          <w:sz w:val="22"/>
          <w:szCs w:val="22"/>
        </w:rPr>
        <w:t>Grades</w:t>
      </w:r>
      <w:r w:rsidRPr="005648DB">
        <w:rPr>
          <w:sz w:val="22"/>
          <w:szCs w:val="22"/>
        </w:rPr>
        <w:t xml:space="preserve">: Your grade will be calculated according to the </w:t>
      </w:r>
      <w:r>
        <w:rPr>
          <w:sz w:val="22"/>
          <w:szCs w:val="22"/>
        </w:rPr>
        <w:t xml:space="preserve">weighting </w:t>
      </w:r>
      <w:r w:rsidRPr="005648DB">
        <w:rPr>
          <w:sz w:val="22"/>
          <w:szCs w:val="22"/>
        </w:rPr>
        <w:t>formula</w:t>
      </w:r>
      <w:r>
        <w:rPr>
          <w:sz w:val="22"/>
          <w:szCs w:val="22"/>
        </w:rPr>
        <w:t xml:space="preserve"> printed below</w:t>
      </w:r>
      <w:r w:rsidRPr="005648DB">
        <w:rPr>
          <w:sz w:val="22"/>
          <w:szCs w:val="22"/>
        </w:rPr>
        <w:t>. All grades are on a 100 point scale</w:t>
      </w:r>
      <w:r w:rsidRPr="00117815">
        <w:rPr>
          <w:sz w:val="22"/>
          <w:szCs w:val="22"/>
        </w:rPr>
        <w:t>.  Effort and improvement are rewarded by this method. I have a “no-nines rule”</w:t>
      </w:r>
      <w:r w:rsidRPr="005648DB">
        <w:rPr>
          <w:sz w:val="22"/>
          <w:szCs w:val="22"/>
        </w:rPr>
        <w:t xml:space="preserve"> on </w:t>
      </w:r>
      <w:r>
        <w:rPr>
          <w:sz w:val="22"/>
          <w:szCs w:val="22"/>
        </w:rPr>
        <w:t>major grade</w:t>
      </w:r>
      <w:r w:rsidR="0046202B">
        <w:rPr>
          <w:sz w:val="22"/>
          <w:szCs w:val="22"/>
        </w:rPr>
        <w:t>s</w:t>
      </w:r>
      <w:r>
        <w:rPr>
          <w:sz w:val="22"/>
          <w:szCs w:val="22"/>
        </w:rPr>
        <w:t>. So</w:t>
      </w:r>
      <w:r w:rsidR="0046202B">
        <w:rPr>
          <w:sz w:val="22"/>
          <w:szCs w:val="22"/>
        </w:rPr>
        <w:t>, for example,</w:t>
      </w:r>
      <w:r>
        <w:rPr>
          <w:sz w:val="22"/>
          <w:szCs w:val="22"/>
        </w:rPr>
        <w:t xml:space="preserve"> </w:t>
      </w:r>
      <w:r w:rsidRPr="005648DB">
        <w:rPr>
          <w:sz w:val="22"/>
          <w:szCs w:val="22"/>
        </w:rPr>
        <w:t>if you earn an 89</w:t>
      </w:r>
      <w:r>
        <w:rPr>
          <w:sz w:val="22"/>
          <w:szCs w:val="22"/>
        </w:rPr>
        <w:t xml:space="preserve"> on the exam, for example</w:t>
      </w:r>
      <w:r w:rsidRPr="005648DB">
        <w:rPr>
          <w:sz w:val="22"/>
          <w:szCs w:val="22"/>
        </w:rPr>
        <w:t>, I will raise the grade to 90.  I use the same rule for final course grades</w:t>
      </w:r>
      <w:r>
        <w:rPr>
          <w:sz w:val="22"/>
          <w:szCs w:val="22"/>
        </w:rPr>
        <w:t xml:space="preserve">. </w:t>
      </w:r>
      <w:r w:rsidRPr="0046202B">
        <w:rPr>
          <w:sz w:val="22"/>
          <w:szCs w:val="22"/>
        </w:rPr>
        <w:t xml:space="preserve"> </w:t>
      </w:r>
      <w:r w:rsidR="0046202B" w:rsidRPr="0046202B">
        <w:rPr>
          <w:sz w:val="22"/>
          <w:szCs w:val="22"/>
        </w:rPr>
        <w:t>You will be given the option to revise certain assignments if you wish.</w:t>
      </w:r>
      <w:r w:rsidR="0046202B">
        <w:rPr>
          <w:b/>
          <w:sz w:val="22"/>
          <w:szCs w:val="22"/>
        </w:rPr>
        <w:t xml:space="preserve"> </w:t>
      </w:r>
    </w:p>
    <w:p w:rsidR="007E772A" w:rsidRPr="005648DB" w:rsidRDefault="007E772A" w:rsidP="007E772A">
      <w:pPr>
        <w:spacing w:after="0" w:line="240" w:lineRule="auto"/>
        <w:ind w:left="360"/>
        <w:rPr>
          <w:sz w:val="22"/>
          <w:szCs w:val="22"/>
        </w:rPr>
      </w:pPr>
    </w:p>
    <w:p w:rsidR="004C3E98" w:rsidRPr="004C3E98" w:rsidRDefault="004C3E98" w:rsidP="004C3E98">
      <w:pPr>
        <w:pStyle w:val="NormalWeb"/>
        <w:spacing w:before="0" w:beforeAutospacing="0" w:after="0" w:afterAutospacing="0"/>
        <w:ind w:left="720"/>
        <w:rPr>
          <w:rFonts w:ascii="Garamond" w:hAnsi="Garamond"/>
          <w:sz w:val="22"/>
          <w:szCs w:val="22"/>
        </w:rPr>
      </w:pPr>
      <w:r w:rsidRPr="004C3E98">
        <w:rPr>
          <w:rFonts w:ascii="Garamond" w:hAnsi="Garamond"/>
          <w:sz w:val="22"/>
          <w:szCs w:val="22"/>
        </w:rPr>
        <w:t>25%      Scansion and Research Exercises or Quizzes, Discussion Board postings, Peer Evaluations</w:t>
      </w:r>
    </w:p>
    <w:p w:rsidR="004C3E98" w:rsidRPr="004C3E98" w:rsidRDefault="004C3E98" w:rsidP="004C3E98">
      <w:pPr>
        <w:spacing w:after="0" w:line="240" w:lineRule="auto"/>
        <w:ind w:left="720"/>
        <w:rPr>
          <w:rFonts w:eastAsia="Times New Roman" w:cs="Times New Roman"/>
          <w:sz w:val="22"/>
          <w:szCs w:val="22"/>
        </w:rPr>
      </w:pPr>
      <w:r w:rsidRPr="004C3E98">
        <w:rPr>
          <w:rFonts w:eastAsia="Times New Roman" w:cs="Times New Roman"/>
          <w:sz w:val="22"/>
          <w:szCs w:val="22"/>
        </w:rPr>
        <w:t xml:space="preserve">10%      Short Essay on </w:t>
      </w:r>
      <w:r w:rsidRPr="004C3E98">
        <w:rPr>
          <w:rFonts w:eastAsia="Times New Roman" w:cs="Times New Roman"/>
          <w:i/>
          <w:iCs/>
          <w:sz w:val="22"/>
          <w:szCs w:val="22"/>
        </w:rPr>
        <w:t>Persuasion</w:t>
      </w:r>
    </w:p>
    <w:p w:rsidR="004C3E98" w:rsidRPr="004C3E98" w:rsidRDefault="004C3E98" w:rsidP="004C3E98">
      <w:pPr>
        <w:spacing w:after="0" w:line="240" w:lineRule="auto"/>
        <w:ind w:left="720"/>
        <w:rPr>
          <w:rFonts w:eastAsia="Times New Roman" w:cs="Times New Roman"/>
          <w:sz w:val="22"/>
          <w:szCs w:val="22"/>
        </w:rPr>
      </w:pPr>
      <w:r w:rsidRPr="004C3E98">
        <w:rPr>
          <w:rFonts w:eastAsia="Times New Roman" w:cs="Times New Roman"/>
          <w:sz w:val="22"/>
          <w:szCs w:val="22"/>
        </w:rPr>
        <w:t xml:space="preserve">10%      Short Essay on </w:t>
      </w:r>
      <w:r w:rsidRPr="004C3E98">
        <w:rPr>
          <w:rFonts w:eastAsia="Times New Roman" w:cs="Times New Roman"/>
          <w:i/>
          <w:iCs/>
          <w:sz w:val="22"/>
          <w:szCs w:val="22"/>
        </w:rPr>
        <w:t>Frankenstein</w:t>
      </w:r>
    </w:p>
    <w:p w:rsidR="004C3E98" w:rsidRPr="004C3E98" w:rsidRDefault="004C3E98" w:rsidP="004C3E98">
      <w:pPr>
        <w:spacing w:after="0" w:line="240" w:lineRule="auto"/>
        <w:ind w:left="720"/>
        <w:rPr>
          <w:rFonts w:eastAsia="Times New Roman" w:cs="Times New Roman"/>
          <w:sz w:val="22"/>
          <w:szCs w:val="22"/>
        </w:rPr>
      </w:pPr>
      <w:r w:rsidRPr="004C3E98">
        <w:rPr>
          <w:rFonts w:eastAsia="Times New Roman" w:cs="Times New Roman"/>
          <w:sz w:val="22"/>
          <w:szCs w:val="22"/>
        </w:rPr>
        <w:t>15%      Poetry Project</w:t>
      </w:r>
    </w:p>
    <w:p w:rsidR="004C3E98" w:rsidRPr="004C3E98" w:rsidRDefault="004C3E98" w:rsidP="004C3E98">
      <w:pPr>
        <w:spacing w:after="0" w:line="240" w:lineRule="auto"/>
        <w:ind w:left="720"/>
        <w:rPr>
          <w:rFonts w:eastAsia="Times New Roman" w:cs="Times New Roman"/>
          <w:sz w:val="22"/>
          <w:szCs w:val="22"/>
        </w:rPr>
      </w:pPr>
      <w:r w:rsidRPr="004C3E98">
        <w:rPr>
          <w:rFonts w:eastAsia="Times New Roman" w:cs="Times New Roman"/>
          <w:sz w:val="22"/>
          <w:szCs w:val="22"/>
        </w:rPr>
        <w:t>15%      Oral Examination</w:t>
      </w:r>
    </w:p>
    <w:p w:rsidR="004C3E98" w:rsidRPr="004C3E98" w:rsidRDefault="004C3E98" w:rsidP="004C3E98">
      <w:pPr>
        <w:spacing w:after="0" w:line="240" w:lineRule="auto"/>
        <w:ind w:left="720"/>
        <w:rPr>
          <w:rFonts w:eastAsia="Times New Roman" w:cs="Times New Roman"/>
          <w:sz w:val="22"/>
          <w:szCs w:val="22"/>
        </w:rPr>
      </w:pPr>
      <w:r w:rsidRPr="004C3E98">
        <w:rPr>
          <w:rFonts w:eastAsia="Times New Roman" w:cs="Times New Roman"/>
          <w:sz w:val="22"/>
          <w:szCs w:val="22"/>
        </w:rPr>
        <w:t>25%      Study Team Term Project (5% for article review, 10% for critical essay, 10% for team job)</w:t>
      </w:r>
    </w:p>
    <w:p w:rsidR="007E772A" w:rsidRPr="005648DB" w:rsidRDefault="007E772A" w:rsidP="004C3E98">
      <w:pPr>
        <w:pStyle w:val="NormalWeb"/>
        <w:spacing w:before="0" w:beforeAutospacing="0" w:after="0" w:afterAutospacing="0"/>
        <w:ind w:left="360"/>
        <w:rPr>
          <w:sz w:val="22"/>
          <w:szCs w:val="22"/>
        </w:rPr>
      </w:pPr>
    </w:p>
    <w:p w:rsidR="007E772A" w:rsidRDefault="007E772A" w:rsidP="007E772A">
      <w:pPr>
        <w:spacing w:after="0" w:line="240" w:lineRule="auto"/>
        <w:ind w:left="360"/>
        <w:rPr>
          <w:sz w:val="22"/>
          <w:szCs w:val="22"/>
        </w:rPr>
      </w:pPr>
      <w:r>
        <w:rPr>
          <w:b/>
          <w:sz w:val="22"/>
          <w:szCs w:val="22"/>
        </w:rPr>
        <w:t xml:space="preserve">The </w:t>
      </w:r>
      <w:r w:rsidR="0046202B">
        <w:rPr>
          <w:b/>
          <w:sz w:val="22"/>
          <w:szCs w:val="22"/>
        </w:rPr>
        <w:t>Course Calendar</w:t>
      </w:r>
      <w:r>
        <w:rPr>
          <w:b/>
          <w:sz w:val="22"/>
          <w:szCs w:val="22"/>
        </w:rPr>
        <w:t>.</w:t>
      </w:r>
      <w:r w:rsidRPr="005648DB">
        <w:rPr>
          <w:sz w:val="22"/>
          <w:szCs w:val="22"/>
        </w:rPr>
        <w:t xml:space="preserve">  The assignments and activities planned for each week are specified on the syllabus. Ple</w:t>
      </w:r>
      <w:r w:rsidR="00A62EBC">
        <w:rPr>
          <w:sz w:val="22"/>
          <w:szCs w:val="22"/>
        </w:rPr>
        <w:t>ase</w:t>
      </w:r>
      <w:r w:rsidRPr="005648DB">
        <w:rPr>
          <w:sz w:val="22"/>
          <w:szCs w:val="22"/>
        </w:rPr>
        <w:t xml:space="preserve"> refer to it regularly, </w:t>
      </w:r>
      <w:r w:rsidR="00A62EBC">
        <w:rPr>
          <w:sz w:val="22"/>
          <w:szCs w:val="22"/>
        </w:rPr>
        <w:t>and keep up</w:t>
      </w:r>
      <w:r>
        <w:rPr>
          <w:sz w:val="22"/>
          <w:szCs w:val="22"/>
        </w:rPr>
        <w:t>.</w:t>
      </w:r>
    </w:p>
    <w:p w:rsidR="007E772A" w:rsidRPr="005648DB" w:rsidRDefault="007E772A" w:rsidP="007E772A">
      <w:pPr>
        <w:spacing w:after="0" w:line="240" w:lineRule="auto"/>
        <w:ind w:left="360"/>
        <w:rPr>
          <w:sz w:val="22"/>
          <w:szCs w:val="22"/>
        </w:rPr>
      </w:pPr>
    </w:p>
    <w:p w:rsidR="007E772A" w:rsidRPr="005648DB" w:rsidRDefault="005153F7" w:rsidP="007E772A">
      <w:pPr>
        <w:spacing w:after="0" w:line="240" w:lineRule="auto"/>
        <w:ind w:left="360"/>
        <w:rPr>
          <w:sz w:val="22"/>
          <w:szCs w:val="22"/>
        </w:rPr>
      </w:pPr>
      <w:r>
        <w:rPr>
          <w:b/>
          <w:sz w:val="22"/>
          <w:szCs w:val="22"/>
        </w:rPr>
        <w:lastRenderedPageBreak/>
        <w:t xml:space="preserve">Exercises, discussion board, </w:t>
      </w:r>
      <w:proofErr w:type="gramStart"/>
      <w:r w:rsidR="00A62EBC">
        <w:rPr>
          <w:b/>
          <w:sz w:val="22"/>
          <w:szCs w:val="22"/>
        </w:rPr>
        <w:t>peer</w:t>
      </w:r>
      <w:proofErr w:type="gramEnd"/>
      <w:r w:rsidR="00A62EBC">
        <w:rPr>
          <w:b/>
          <w:sz w:val="22"/>
          <w:szCs w:val="22"/>
        </w:rPr>
        <w:t xml:space="preserve"> evaluations:  </w:t>
      </w:r>
      <w:r>
        <w:rPr>
          <w:sz w:val="22"/>
          <w:szCs w:val="22"/>
        </w:rPr>
        <w:t xml:space="preserve">This </w:t>
      </w:r>
      <w:r w:rsidR="00B5070B">
        <w:rPr>
          <w:sz w:val="22"/>
          <w:szCs w:val="22"/>
        </w:rPr>
        <w:t>will</w:t>
      </w:r>
      <w:r w:rsidR="00A62EBC">
        <w:rPr>
          <w:sz w:val="22"/>
          <w:szCs w:val="22"/>
        </w:rPr>
        <w:t xml:space="preserve"> include scansion </w:t>
      </w:r>
      <w:r>
        <w:rPr>
          <w:sz w:val="22"/>
          <w:szCs w:val="22"/>
        </w:rPr>
        <w:t>and research e</w:t>
      </w:r>
      <w:r w:rsidR="00A62EBC">
        <w:rPr>
          <w:sz w:val="22"/>
          <w:szCs w:val="22"/>
        </w:rPr>
        <w:t>xercise</w:t>
      </w:r>
      <w:r w:rsidR="0046202B">
        <w:rPr>
          <w:sz w:val="22"/>
          <w:szCs w:val="22"/>
        </w:rPr>
        <w:t>s</w:t>
      </w:r>
      <w:r w:rsidR="00A62EBC">
        <w:rPr>
          <w:sz w:val="22"/>
          <w:szCs w:val="22"/>
        </w:rPr>
        <w:t xml:space="preserve">, </w:t>
      </w:r>
      <w:r>
        <w:rPr>
          <w:sz w:val="22"/>
          <w:szCs w:val="22"/>
        </w:rPr>
        <w:t xml:space="preserve">comments on Discussion Boards, </w:t>
      </w:r>
      <w:r w:rsidR="00A62EBC">
        <w:rPr>
          <w:sz w:val="22"/>
          <w:szCs w:val="22"/>
        </w:rPr>
        <w:t xml:space="preserve">and peer evaluations of your classmates’ presentations of their poetry project. </w:t>
      </w:r>
      <w:r w:rsidR="007E772A" w:rsidRPr="005648DB">
        <w:rPr>
          <w:sz w:val="22"/>
          <w:szCs w:val="22"/>
        </w:rPr>
        <w:t xml:space="preserve">   </w:t>
      </w:r>
    </w:p>
    <w:p w:rsidR="007E772A" w:rsidRPr="005648DB" w:rsidRDefault="007E772A" w:rsidP="007E772A">
      <w:pPr>
        <w:spacing w:after="0" w:line="240" w:lineRule="auto"/>
        <w:ind w:left="360"/>
        <w:rPr>
          <w:sz w:val="22"/>
          <w:szCs w:val="22"/>
        </w:rPr>
      </w:pPr>
      <w:r w:rsidRPr="005648DB">
        <w:rPr>
          <w:sz w:val="22"/>
          <w:szCs w:val="22"/>
        </w:rPr>
        <w:tab/>
      </w:r>
    </w:p>
    <w:p w:rsidR="007E772A" w:rsidRPr="00AC7770" w:rsidRDefault="007E772A" w:rsidP="007E772A">
      <w:pPr>
        <w:spacing w:after="0" w:line="240" w:lineRule="auto"/>
        <w:ind w:left="360"/>
        <w:rPr>
          <w:sz w:val="22"/>
          <w:szCs w:val="22"/>
        </w:rPr>
      </w:pPr>
      <w:r>
        <w:rPr>
          <w:b/>
          <w:sz w:val="22"/>
          <w:szCs w:val="22"/>
        </w:rPr>
        <w:t xml:space="preserve">Essays. </w:t>
      </w:r>
      <w:r>
        <w:rPr>
          <w:sz w:val="22"/>
          <w:szCs w:val="22"/>
        </w:rPr>
        <w:t xml:space="preserve">You will be asked to write two short essays, one on </w:t>
      </w:r>
      <w:r w:rsidRPr="00AC7770">
        <w:rPr>
          <w:i/>
          <w:sz w:val="22"/>
          <w:szCs w:val="22"/>
        </w:rPr>
        <w:t>Persuasion</w:t>
      </w:r>
      <w:r>
        <w:rPr>
          <w:sz w:val="22"/>
          <w:szCs w:val="22"/>
        </w:rPr>
        <w:t xml:space="preserve"> and one on </w:t>
      </w:r>
      <w:r w:rsidRPr="00AC7770">
        <w:rPr>
          <w:i/>
          <w:sz w:val="22"/>
          <w:szCs w:val="22"/>
        </w:rPr>
        <w:t>Frankenstein</w:t>
      </w:r>
      <w:r>
        <w:rPr>
          <w:sz w:val="22"/>
          <w:szCs w:val="22"/>
        </w:rPr>
        <w:t xml:space="preserve">. </w:t>
      </w:r>
      <w:r>
        <w:rPr>
          <w:b/>
          <w:sz w:val="22"/>
          <w:szCs w:val="22"/>
        </w:rPr>
        <w:t xml:space="preserve"> </w:t>
      </w:r>
      <w:r w:rsidR="0046202B">
        <w:rPr>
          <w:sz w:val="22"/>
          <w:szCs w:val="22"/>
        </w:rPr>
        <w:t xml:space="preserve">Each of these papers should be </w:t>
      </w:r>
      <w:r>
        <w:rPr>
          <w:sz w:val="22"/>
          <w:szCs w:val="22"/>
        </w:rPr>
        <w:t>three</w:t>
      </w:r>
      <w:r w:rsidR="0046202B">
        <w:rPr>
          <w:sz w:val="22"/>
          <w:szCs w:val="22"/>
        </w:rPr>
        <w:t xml:space="preserve"> to four typed pages in length</w:t>
      </w:r>
      <w:r>
        <w:rPr>
          <w:sz w:val="22"/>
          <w:szCs w:val="22"/>
        </w:rPr>
        <w:t xml:space="preserve">.  Details </w:t>
      </w:r>
      <w:r w:rsidR="0046202B">
        <w:rPr>
          <w:sz w:val="22"/>
          <w:szCs w:val="22"/>
        </w:rPr>
        <w:t xml:space="preserve">are spelled out in the Novels </w:t>
      </w:r>
      <w:proofErr w:type="gramStart"/>
      <w:r w:rsidR="0046202B">
        <w:rPr>
          <w:sz w:val="22"/>
          <w:szCs w:val="22"/>
        </w:rPr>
        <w:t xml:space="preserve">Essays </w:t>
      </w:r>
      <w:r>
        <w:rPr>
          <w:sz w:val="22"/>
          <w:szCs w:val="22"/>
        </w:rPr>
        <w:t xml:space="preserve"> </w:t>
      </w:r>
      <w:r w:rsidR="0046202B">
        <w:rPr>
          <w:sz w:val="22"/>
          <w:szCs w:val="22"/>
        </w:rPr>
        <w:t>document</w:t>
      </w:r>
      <w:proofErr w:type="gramEnd"/>
      <w:r w:rsidR="0046202B">
        <w:rPr>
          <w:sz w:val="22"/>
          <w:szCs w:val="22"/>
        </w:rPr>
        <w:t>, which is posted on the Home page.</w:t>
      </w:r>
      <w:r>
        <w:rPr>
          <w:sz w:val="22"/>
          <w:szCs w:val="22"/>
        </w:rPr>
        <w:t xml:space="preserve">  Due dates are in Week 7 for </w:t>
      </w:r>
      <w:r w:rsidRPr="00AC7770">
        <w:rPr>
          <w:i/>
          <w:sz w:val="22"/>
          <w:szCs w:val="22"/>
        </w:rPr>
        <w:t>Persuasion</w:t>
      </w:r>
      <w:r>
        <w:rPr>
          <w:sz w:val="22"/>
          <w:szCs w:val="22"/>
        </w:rPr>
        <w:t xml:space="preserve"> and Week 13 for </w:t>
      </w:r>
      <w:r w:rsidRPr="00AC7770">
        <w:rPr>
          <w:i/>
          <w:sz w:val="22"/>
          <w:szCs w:val="22"/>
        </w:rPr>
        <w:t>Frankenstein</w:t>
      </w:r>
      <w:r>
        <w:rPr>
          <w:sz w:val="22"/>
          <w:szCs w:val="22"/>
        </w:rPr>
        <w:t>.</w:t>
      </w:r>
      <w:r w:rsidR="00A62EBC">
        <w:rPr>
          <w:sz w:val="22"/>
          <w:szCs w:val="22"/>
        </w:rPr>
        <w:t xml:space="preserve">  You should be prepared to read part of </w:t>
      </w:r>
      <w:r w:rsidR="0046202B">
        <w:rPr>
          <w:sz w:val="22"/>
          <w:szCs w:val="22"/>
        </w:rPr>
        <w:t xml:space="preserve">your essay to the class in our </w:t>
      </w:r>
      <w:r w:rsidR="00117815">
        <w:rPr>
          <w:sz w:val="22"/>
          <w:szCs w:val="22"/>
        </w:rPr>
        <w:t>Zoom</w:t>
      </w:r>
      <w:r w:rsidR="00A62EBC">
        <w:rPr>
          <w:sz w:val="22"/>
          <w:szCs w:val="22"/>
        </w:rPr>
        <w:t xml:space="preserve"> meeting about the novel. </w:t>
      </w:r>
    </w:p>
    <w:p w:rsidR="007E772A" w:rsidRDefault="007E772A" w:rsidP="007E772A">
      <w:pPr>
        <w:spacing w:after="0" w:line="240" w:lineRule="auto"/>
        <w:ind w:left="360"/>
        <w:rPr>
          <w:b/>
          <w:sz w:val="22"/>
          <w:szCs w:val="22"/>
        </w:rPr>
      </w:pPr>
    </w:p>
    <w:p w:rsidR="007E772A" w:rsidRDefault="007E772A" w:rsidP="007E772A">
      <w:pPr>
        <w:spacing w:after="0" w:line="240" w:lineRule="auto"/>
        <w:ind w:left="360"/>
        <w:rPr>
          <w:sz w:val="22"/>
          <w:szCs w:val="22"/>
        </w:rPr>
      </w:pPr>
      <w:r>
        <w:rPr>
          <w:b/>
          <w:sz w:val="22"/>
          <w:szCs w:val="22"/>
        </w:rPr>
        <w:t xml:space="preserve">Examination.  </w:t>
      </w:r>
      <w:r>
        <w:rPr>
          <w:sz w:val="22"/>
          <w:szCs w:val="22"/>
        </w:rPr>
        <w:t xml:space="preserve">There will be one </w:t>
      </w:r>
      <w:r w:rsidR="00A62EBC">
        <w:rPr>
          <w:sz w:val="22"/>
          <w:szCs w:val="22"/>
        </w:rPr>
        <w:t xml:space="preserve">oral </w:t>
      </w:r>
      <w:r>
        <w:rPr>
          <w:sz w:val="22"/>
          <w:szCs w:val="22"/>
        </w:rPr>
        <w:t>examination in the 9</w:t>
      </w:r>
      <w:r w:rsidRPr="0093013C">
        <w:rPr>
          <w:sz w:val="22"/>
          <w:szCs w:val="22"/>
          <w:vertAlign w:val="superscript"/>
        </w:rPr>
        <w:t>th</w:t>
      </w:r>
      <w:r>
        <w:rPr>
          <w:sz w:val="22"/>
          <w:szCs w:val="22"/>
        </w:rPr>
        <w:t xml:space="preserve"> week of class. I wil</w:t>
      </w:r>
      <w:r w:rsidR="00117815">
        <w:rPr>
          <w:sz w:val="22"/>
          <w:szCs w:val="22"/>
        </w:rPr>
        <w:t>l tell you exactly what the exam</w:t>
      </w:r>
      <w:r>
        <w:rPr>
          <w:sz w:val="22"/>
          <w:szCs w:val="22"/>
        </w:rPr>
        <w:t xml:space="preserve"> will cover, </w:t>
      </w:r>
      <w:r w:rsidR="00A62EBC">
        <w:rPr>
          <w:sz w:val="22"/>
          <w:szCs w:val="22"/>
        </w:rPr>
        <w:t xml:space="preserve">at least one week in advance, including what texts to be prepared to discuss and, possibly, what essay questions I’d like you to discuss.  This exam is open book. </w:t>
      </w:r>
    </w:p>
    <w:p w:rsidR="007E772A" w:rsidRDefault="007E772A" w:rsidP="007E772A">
      <w:pPr>
        <w:spacing w:after="0" w:line="240" w:lineRule="auto"/>
        <w:ind w:left="360"/>
        <w:rPr>
          <w:b/>
          <w:sz w:val="22"/>
          <w:szCs w:val="22"/>
        </w:rPr>
      </w:pPr>
    </w:p>
    <w:p w:rsidR="007E772A" w:rsidRDefault="007E772A" w:rsidP="007E772A">
      <w:pPr>
        <w:spacing w:after="0" w:line="240" w:lineRule="auto"/>
        <w:ind w:left="360"/>
        <w:rPr>
          <w:sz w:val="22"/>
          <w:szCs w:val="22"/>
        </w:rPr>
      </w:pPr>
      <w:r>
        <w:rPr>
          <w:b/>
          <w:sz w:val="22"/>
          <w:szCs w:val="22"/>
        </w:rPr>
        <w:t xml:space="preserve">Projects:  </w:t>
      </w:r>
      <w:r>
        <w:rPr>
          <w:sz w:val="22"/>
          <w:szCs w:val="22"/>
        </w:rPr>
        <w:t>Detailed handouts with</w:t>
      </w:r>
      <w:r w:rsidRPr="005648DB">
        <w:rPr>
          <w:sz w:val="22"/>
          <w:szCs w:val="22"/>
        </w:rPr>
        <w:t xml:space="preserve"> instructions for</w:t>
      </w:r>
      <w:r w:rsidR="0064645C">
        <w:rPr>
          <w:sz w:val="22"/>
          <w:szCs w:val="22"/>
        </w:rPr>
        <w:t xml:space="preserve"> the Poetry Project</w:t>
      </w:r>
      <w:r w:rsidRPr="005648DB">
        <w:rPr>
          <w:sz w:val="22"/>
          <w:szCs w:val="22"/>
        </w:rPr>
        <w:t xml:space="preserve"> and the</w:t>
      </w:r>
      <w:r w:rsidR="0064645C">
        <w:rPr>
          <w:sz w:val="22"/>
          <w:szCs w:val="22"/>
        </w:rPr>
        <w:t xml:space="preserve"> Term Project </w:t>
      </w:r>
      <w:r w:rsidR="00117815">
        <w:rPr>
          <w:sz w:val="22"/>
          <w:szCs w:val="22"/>
        </w:rPr>
        <w:t>are</w:t>
      </w:r>
      <w:r w:rsidR="0064645C">
        <w:rPr>
          <w:sz w:val="22"/>
          <w:szCs w:val="22"/>
        </w:rPr>
        <w:t xml:space="preserve"> posted</w:t>
      </w:r>
      <w:r>
        <w:rPr>
          <w:sz w:val="22"/>
          <w:szCs w:val="22"/>
        </w:rPr>
        <w:t xml:space="preserve"> </w:t>
      </w:r>
      <w:r w:rsidR="00117815">
        <w:rPr>
          <w:sz w:val="22"/>
          <w:szCs w:val="22"/>
        </w:rPr>
        <w:t>on the Home page of Canvas</w:t>
      </w:r>
      <w:r w:rsidR="0064645C">
        <w:rPr>
          <w:sz w:val="22"/>
          <w:szCs w:val="22"/>
        </w:rPr>
        <w:t xml:space="preserve">. </w:t>
      </w:r>
      <w:r w:rsidR="00117815">
        <w:rPr>
          <w:sz w:val="22"/>
          <w:szCs w:val="22"/>
        </w:rPr>
        <w:t xml:space="preserve">These documents should clarify what is expected, but please email me or set up a Zoom appointment if you have any questions. </w:t>
      </w:r>
      <w:r>
        <w:rPr>
          <w:sz w:val="22"/>
          <w:szCs w:val="22"/>
        </w:rPr>
        <w:t>The Poetry Project comes due in the 10</w:t>
      </w:r>
      <w:r w:rsidRPr="00AC7770">
        <w:rPr>
          <w:sz w:val="22"/>
          <w:szCs w:val="22"/>
          <w:vertAlign w:val="superscript"/>
        </w:rPr>
        <w:t>th</w:t>
      </w:r>
      <w:r>
        <w:rPr>
          <w:sz w:val="22"/>
          <w:szCs w:val="22"/>
        </w:rPr>
        <w:t xml:space="preserve"> and 11</w:t>
      </w:r>
      <w:r w:rsidRPr="00AC7770">
        <w:rPr>
          <w:sz w:val="22"/>
          <w:szCs w:val="22"/>
          <w:vertAlign w:val="superscript"/>
        </w:rPr>
        <w:t>th</w:t>
      </w:r>
      <w:r>
        <w:rPr>
          <w:sz w:val="22"/>
          <w:szCs w:val="22"/>
        </w:rPr>
        <w:t xml:space="preserve"> weeks of class.  The </w:t>
      </w:r>
      <w:r w:rsidR="0064645C">
        <w:rPr>
          <w:sz w:val="22"/>
          <w:szCs w:val="22"/>
        </w:rPr>
        <w:t>Term Project is due on the last class day of Week 1</w:t>
      </w:r>
      <w:r w:rsidR="002826CD">
        <w:rPr>
          <w:sz w:val="22"/>
          <w:szCs w:val="22"/>
        </w:rPr>
        <w:t>4.</w:t>
      </w:r>
    </w:p>
    <w:p w:rsidR="007E772A" w:rsidRPr="00356B9E" w:rsidRDefault="007E772A" w:rsidP="007E772A">
      <w:pPr>
        <w:spacing w:after="0" w:line="240" w:lineRule="auto"/>
        <w:ind w:left="360"/>
        <w:rPr>
          <w:sz w:val="22"/>
          <w:szCs w:val="22"/>
        </w:rPr>
      </w:pPr>
      <w:r>
        <w:rPr>
          <w:sz w:val="22"/>
          <w:szCs w:val="22"/>
        </w:rPr>
        <w:t xml:space="preserve"> </w:t>
      </w:r>
    </w:p>
    <w:p w:rsidR="007E772A" w:rsidRPr="005648DB" w:rsidRDefault="007E772A" w:rsidP="007E772A">
      <w:pPr>
        <w:spacing w:line="240" w:lineRule="auto"/>
        <w:ind w:left="360"/>
        <w:rPr>
          <w:rFonts w:eastAsia="Times New Roman"/>
          <w:sz w:val="22"/>
          <w:szCs w:val="22"/>
        </w:rPr>
      </w:pPr>
      <w:r>
        <w:rPr>
          <w:b/>
          <w:sz w:val="22"/>
          <w:szCs w:val="22"/>
        </w:rPr>
        <w:t xml:space="preserve">Attendance.  </w:t>
      </w:r>
      <w:r>
        <w:rPr>
          <w:sz w:val="22"/>
          <w:szCs w:val="22"/>
        </w:rPr>
        <w:t>If you wish to do well in this</w:t>
      </w:r>
      <w:r w:rsidR="0064645C">
        <w:rPr>
          <w:sz w:val="22"/>
          <w:szCs w:val="22"/>
        </w:rPr>
        <w:t xml:space="preserve"> class, you will not miss any scheduled </w:t>
      </w:r>
      <w:r w:rsidR="00117815">
        <w:rPr>
          <w:sz w:val="22"/>
          <w:szCs w:val="22"/>
        </w:rPr>
        <w:t>Zoom</w:t>
      </w:r>
      <w:r w:rsidR="0064645C">
        <w:rPr>
          <w:sz w:val="22"/>
          <w:szCs w:val="22"/>
        </w:rPr>
        <w:t xml:space="preserve"> meetings and you will keep up with the reading. </w:t>
      </w:r>
      <w:r>
        <w:rPr>
          <w:sz w:val="22"/>
          <w:szCs w:val="22"/>
        </w:rPr>
        <w:t xml:space="preserve">  Experience proves that o</w:t>
      </w:r>
      <w:r w:rsidRPr="005648DB">
        <w:rPr>
          <w:sz w:val="22"/>
          <w:szCs w:val="22"/>
        </w:rPr>
        <w:t xml:space="preserve">nce you get behind, </w:t>
      </w:r>
      <w:r>
        <w:rPr>
          <w:sz w:val="22"/>
          <w:szCs w:val="22"/>
        </w:rPr>
        <w:t>you will find it very hard to catch</w:t>
      </w:r>
      <w:r w:rsidRPr="005648DB">
        <w:rPr>
          <w:sz w:val="22"/>
          <w:szCs w:val="22"/>
        </w:rPr>
        <w:t xml:space="preserve"> up. If for any reason you have to be absent on </w:t>
      </w:r>
      <w:r w:rsidR="00117815">
        <w:rPr>
          <w:sz w:val="22"/>
          <w:szCs w:val="22"/>
        </w:rPr>
        <w:t>Zoom</w:t>
      </w:r>
      <w:r w:rsidR="0064645C">
        <w:rPr>
          <w:sz w:val="22"/>
          <w:szCs w:val="22"/>
        </w:rPr>
        <w:t xml:space="preserve"> nights, </w:t>
      </w:r>
      <w:r w:rsidRPr="005648DB">
        <w:rPr>
          <w:sz w:val="22"/>
          <w:szCs w:val="22"/>
        </w:rPr>
        <w:t xml:space="preserve">please make </w:t>
      </w:r>
      <w:r>
        <w:rPr>
          <w:sz w:val="22"/>
          <w:szCs w:val="22"/>
        </w:rPr>
        <w:t>arrangements for a make-up.</w:t>
      </w:r>
      <w:r w:rsidRPr="005648DB">
        <w:rPr>
          <w:sz w:val="22"/>
          <w:szCs w:val="22"/>
        </w:rPr>
        <w:t xml:space="preserve">  Absence on the Poetry Project </w:t>
      </w:r>
      <w:r>
        <w:rPr>
          <w:sz w:val="22"/>
          <w:szCs w:val="22"/>
        </w:rPr>
        <w:t xml:space="preserve">presentations </w:t>
      </w:r>
      <w:r w:rsidRPr="005648DB">
        <w:rPr>
          <w:sz w:val="22"/>
          <w:szCs w:val="22"/>
        </w:rPr>
        <w:t>days</w:t>
      </w:r>
      <w:r>
        <w:rPr>
          <w:sz w:val="22"/>
          <w:szCs w:val="22"/>
        </w:rPr>
        <w:t xml:space="preserve"> (both as a presenter and an observer)</w:t>
      </w:r>
      <w:r w:rsidR="00E25F1E">
        <w:rPr>
          <w:sz w:val="22"/>
          <w:szCs w:val="22"/>
        </w:rPr>
        <w:t xml:space="preserve"> is unacceptable.</w:t>
      </w:r>
    </w:p>
    <w:p w:rsidR="007E772A" w:rsidRPr="005648DB" w:rsidRDefault="007E772A" w:rsidP="0064645C">
      <w:pPr>
        <w:spacing w:line="240" w:lineRule="auto"/>
        <w:ind w:left="360"/>
        <w:rPr>
          <w:sz w:val="22"/>
          <w:szCs w:val="22"/>
          <w:lang w:eastAsia="zh-TW"/>
        </w:rPr>
      </w:pPr>
      <w:r w:rsidRPr="005648DB">
        <w:rPr>
          <w:b/>
          <w:sz w:val="22"/>
          <w:szCs w:val="22"/>
          <w:lang w:eastAsia="zh-TW"/>
        </w:rPr>
        <w:t>Communication:</w:t>
      </w:r>
      <w:r w:rsidRPr="005648DB">
        <w:rPr>
          <w:sz w:val="22"/>
          <w:szCs w:val="22"/>
          <w:lang w:eastAsia="zh-TW"/>
        </w:rPr>
        <w:t xml:space="preserve"> It is important that you keep abreast of what is going on in this course at all times.  Students often ask questions</w:t>
      </w:r>
      <w:r w:rsidR="0064645C">
        <w:rPr>
          <w:sz w:val="22"/>
          <w:szCs w:val="22"/>
          <w:lang w:eastAsia="zh-TW"/>
        </w:rPr>
        <w:t xml:space="preserve"> in emails</w:t>
      </w:r>
      <w:r w:rsidRPr="005648DB">
        <w:rPr>
          <w:sz w:val="22"/>
          <w:szCs w:val="22"/>
          <w:lang w:eastAsia="zh-TW"/>
        </w:rPr>
        <w:t xml:space="preserve"> that can be of use to everyone in the course.  When they do, I will send messages via Canvas to everyone.  Additionally, from time to time, I post reminders and announcements via Canvas.  So, be sure you </w:t>
      </w:r>
      <w:r w:rsidRPr="005648DB">
        <w:rPr>
          <w:i/>
          <w:sz w:val="22"/>
          <w:szCs w:val="22"/>
          <w:lang w:eastAsia="zh-TW"/>
        </w:rPr>
        <w:t xml:space="preserve">check and read your </w:t>
      </w:r>
      <w:r w:rsidRPr="005648DB">
        <w:rPr>
          <w:b/>
          <w:i/>
          <w:sz w:val="22"/>
          <w:szCs w:val="22"/>
          <w:lang w:eastAsia="zh-TW"/>
        </w:rPr>
        <w:t>UT Tyler email</w:t>
      </w:r>
      <w:r w:rsidRPr="005648DB">
        <w:rPr>
          <w:i/>
          <w:sz w:val="22"/>
          <w:szCs w:val="22"/>
          <w:lang w:eastAsia="zh-TW"/>
        </w:rPr>
        <w:t xml:space="preserve"> every day.</w:t>
      </w:r>
      <w:r>
        <w:rPr>
          <w:sz w:val="22"/>
          <w:szCs w:val="22"/>
          <w:lang w:eastAsia="zh-TW"/>
        </w:rPr>
        <w:t xml:space="preserve"> It would also be helpful if you will</w:t>
      </w:r>
      <w:r w:rsidRPr="005648DB">
        <w:rPr>
          <w:sz w:val="22"/>
          <w:szCs w:val="22"/>
          <w:lang w:eastAsia="zh-TW"/>
        </w:rPr>
        <w:t xml:space="preserve"> give me a working </w:t>
      </w:r>
      <w:r>
        <w:rPr>
          <w:sz w:val="22"/>
          <w:szCs w:val="22"/>
          <w:lang w:eastAsia="zh-TW"/>
        </w:rPr>
        <w:t xml:space="preserve">telephone </w:t>
      </w:r>
      <w:r w:rsidRPr="005648DB">
        <w:rPr>
          <w:sz w:val="22"/>
          <w:szCs w:val="22"/>
          <w:lang w:eastAsia="zh-TW"/>
        </w:rPr>
        <w:t>number where you may be reached via text</w:t>
      </w:r>
      <w:r>
        <w:rPr>
          <w:sz w:val="22"/>
          <w:szCs w:val="22"/>
          <w:lang w:eastAsia="zh-TW"/>
        </w:rPr>
        <w:t xml:space="preserve"> in an emergency</w:t>
      </w:r>
      <w:r w:rsidRPr="005648DB">
        <w:rPr>
          <w:sz w:val="22"/>
          <w:szCs w:val="22"/>
          <w:lang w:eastAsia="zh-TW"/>
        </w:rPr>
        <w:t xml:space="preserve">.  </w:t>
      </w:r>
      <w:r w:rsidRPr="005648DB">
        <w:rPr>
          <w:sz w:val="22"/>
          <w:szCs w:val="22"/>
        </w:rPr>
        <w:tab/>
      </w:r>
    </w:p>
    <w:p w:rsidR="007E772A" w:rsidRPr="0064645C" w:rsidRDefault="007E772A" w:rsidP="007E772A">
      <w:pPr>
        <w:spacing w:line="240" w:lineRule="auto"/>
        <w:ind w:left="360"/>
        <w:rPr>
          <w:sz w:val="22"/>
          <w:szCs w:val="22"/>
          <w:lang w:eastAsia="zh-TW"/>
        </w:rPr>
      </w:pPr>
      <w:r w:rsidRPr="005648DB">
        <w:rPr>
          <w:rFonts w:eastAsia="Times New Roman"/>
          <w:b/>
          <w:bCs/>
          <w:sz w:val="22"/>
          <w:szCs w:val="22"/>
        </w:rPr>
        <w:t xml:space="preserve">The UT Tyler Honor Code </w:t>
      </w:r>
      <w:r w:rsidRPr="005648DB">
        <w:rPr>
          <w:rFonts w:eastAsia="Times New Roman"/>
          <w:sz w:val="22"/>
          <w:szCs w:val="22"/>
        </w:rPr>
        <w:t xml:space="preserve">and </w:t>
      </w:r>
      <w:r w:rsidRPr="005648DB">
        <w:rPr>
          <w:b/>
          <w:sz w:val="22"/>
          <w:szCs w:val="22"/>
          <w:lang w:eastAsia="zh-TW"/>
        </w:rPr>
        <w:t xml:space="preserve">Academic Honesty. </w:t>
      </w:r>
      <w:r w:rsidRPr="005648DB">
        <w:rPr>
          <w:sz w:val="22"/>
          <w:szCs w:val="22"/>
          <w:lang w:eastAsia="zh-TW"/>
        </w:rPr>
        <w:t xml:space="preserve">Academic careers depend upon scholarly integrity.  </w:t>
      </w:r>
      <w:r>
        <w:rPr>
          <w:sz w:val="22"/>
          <w:szCs w:val="22"/>
          <w:lang w:eastAsia="zh-TW"/>
        </w:rPr>
        <w:t xml:space="preserve">For these reasons, UT Tyler has an Honor Code and maintains high standards of academic honesty.  When you join our community we ask you to embrace the </w:t>
      </w:r>
      <w:r w:rsidRPr="005648DB">
        <w:rPr>
          <w:rFonts w:eastAsia="Times New Roman"/>
          <w:sz w:val="22"/>
          <w:szCs w:val="22"/>
        </w:rPr>
        <w:t xml:space="preserve">following Honor Code: </w:t>
      </w:r>
      <w:r w:rsidRPr="005648DB">
        <w:rPr>
          <w:rFonts w:eastAsia="Times New Roman"/>
          <w:i/>
          <w:sz w:val="22"/>
          <w:szCs w:val="22"/>
        </w:rPr>
        <w:t>“My honor and integrity will not allow me to lie, cheat, or steal, nor to accept the actions of those who do.”</w:t>
      </w:r>
      <w:r>
        <w:rPr>
          <w:rFonts w:eastAsia="Times New Roman"/>
          <w:sz w:val="22"/>
          <w:szCs w:val="22"/>
        </w:rPr>
        <w:t xml:space="preserve">  In this class, </w:t>
      </w:r>
      <w:r>
        <w:rPr>
          <w:sz w:val="22"/>
          <w:szCs w:val="22"/>
          <w:lang w:eastAsia="zh-TW"/>
        </w:rPr>
        <w:t>y</w:t>
      </w:r>
      <w:r w:rsidRPr="005648DB">
        <w:rPr>
          <w:sz w:val="22"/>
          <w:szCs w:val="22"/>
          <w:lang w:eastAsia="zh-TW"/>
        </w:rPr>
        <w:t>ou are</w:t>
      </w:r>
      <w:r w:rsidR="0064645C">
        <w:rPr>
          <w:sz w:val="22"/>
          <w:szCs w:val="22"/>
          <w:lang w:eastAsia="zh-TW"/>
        </w:rPr>
        <w:t xml:space="preserve"> </w:t>
      </w:r>
      <w:r w:rsidRPr="005648DB">
        <w:rPr>
          <w:sz w:val="22"/>
          <w:szCs w:val="22"/>
          <w:lang w:eastAsia="zh-TW"/>
        </w:rPr>
        <w:t xml:space="preserve">encouraged to collaborate with your </w:t>
      </w:r>
      <w:r w:rsidR="0064645C">
        <w:rPr>
          <w:sz w:val="22"/>
          <w:szCs w:val="22"/>
          <w:lang w:eastAsia="zh-TW"/>
        </w:rPr>
        <w:t xml:space="preserve">study </w:t>
      </w:r>
      <w:r w:rsidRPr="005648DB">
        <w:rPr>
          <w:sz w:val="22"/>
          <w:szCs w:val="22"/>
          <w:lang w:eastAsia="zh-TW"/>
        </w:rPr>
        <w:t xml:space="preserve">team mates </w:t>
      </w:r>
      <w:r>
        <w:rPr>
          <w:sz w:val="22"/>
          <w:szCs w:val="22"/>
          <w:lang w:eastAsia="zh-TW"/>
        </w:rPr>
        <w:t>on almost all our projects. However, when an assignment specifies that work should be done by you alone, be sure this is the case.  Representing any work product</w:t>
      </w:r>
      <w:r w:rsidRPr="005648DB">
        <w:rPr>
          <w:sz w:val="22"/>
          <w:szCs w:val="22"/>
          <w:lang w:eastAsia="zh-TW"/>
        </w:rPr>
        <w:t xml:space="preserve"> as your own that is not, or any other form of academic dishonesty, will result in appropriate disciplinary action.  </w:t>
      </w:r>
      <w:r>
        <w:rPr>
          <w:sz w:val="22"/>
          <w:szCs w:val="22"/>
          <w:lang w:eastAsia="zh-TW"/>
        </w:rPr>
        <w:t xml:space="preserve">So you will have no doubts about what is considered academic dishonesty, please carefully review the </w:t>
      </w:r>
      <w:r>
        <w:rPr>
          <w:rFonts w:eastAsia="Times New Roman"/>
          <w:b/>
          <w:bCs/>
          <w:sz w:val="22"/>
          <w:szCs w:val="22"/>
        </w:rPr>
        <w:t xml:space="preserve">UTT </w:t>
      </w:r>
      <w:r w:rsidRPr="005648DB">
        <w:rPr>
          <w:rFonts w:eastAsia="Times New Roman"/>
          <w:b/>
          <w:bCs/>
          <w:sz w:val="22"/>
          <w:szCs w:val="22"/>
        </w:rPr>
        <w:t>Student Standards of Academic</w:t>
      </w:r>
      <w:r w:rsidRPr="005648DB">
        <w:rPr>
          <w:rFonts w:eastAsia="Times New Roman"/>
          <w:sz w:val="22"/>
          <w:szCs w:val="22"/>
        </w:rPr>
        <w:t xml:space="preserve"> </w:t>
      </w:r>
      <w:r w:rsidRPr="005648DB">
        <w:rPr>
          <w:rFonts w:eastAsia="Times New Roman"/>
          <w:b/>
          <w:bCs/>
          <w:sz w:val="22"/>
          <w:szCs w:val="22"/>
        </w:rPr>
        <w:t>Conduct</w:t>
      </w:r>
      <w:r>
        <w:rPr>
          <w:rFonts w:eastAsia="Times New Roman"/>
          <w:b/>
          <w:bCs/>
          <w:sz w:val="22"/>
          <w:szCs w:val="22"/>
        </w:rPr>
        <w:t xml:space="preserve"> </w:t>
      </w:r>
      <w:r w:rsidRPr="008E10DC">
        <w:rPr>
          <w:rFonts w:eastAsia="Times New Roman"/>
          <w:bCs/>
          <w:sz w:val="22"/>
          <w:szCs w:val="22"/>
        </w:rPr>
        <w:t>printed below</w:t>
      </w:r>
      <w:r w:rsidRPr="005648DB">
        <w:rPr>
          <w:rFonts w:eastAsia="Times New Roman"/>
          <w:b/>
          <w:bCs/>
          <w:sz w:val="22"/>
          <w:szCs w:val="22"/>
        </w:rPr>
        <w:t>:</w:t>
      </w:r>
      <w:r>
        <w:rPr>
          <w:rFonts w:eastAsia="Times New Roman"/>
          <w:sz w:val="22"/>
          <w:szCs w:val="22"/>
        </w:rPr>
        <w:t xml:space="preserve"> </w:t>
      </w:r>
    </w:p>
    <w:p w:rsidR="007E772A" w:rsidRPr="008E10DC" w:rsidRDefault="007E772A" w:rsidP="007E772A">
      <w:pPr>
        <w:spacing w:line="240" w:lineRule="auto"/>
        <w:ind w:left="360"/>
        <w:rPr>
          <w:rFonts w:eastAsia="Times New Roman"/>
          <w:i/>
          <w:sz w:val="22"/>
          <w:szCs w:val="22"/>
        </w:rPr>
      </w:pPr>
      <w:r>
        <w:rPr>
          <w:rFonts w:eastAsia="Times New Roman"/>
          <w:b/>
          <w:bCs/>
          <w:sz w:val="22"/>
          <w:szCs w:val="22"/>
        </w:rPr>
        <w:t xml:space="preserve">UTT </w:t>
      </w:r>
      <w:r w:rsidRPr="005648DB">
        <w:rPr>
          <w:rFonts w:eastAsia="Times New Roman"/>
          <w:b/>
          <w:bCs/>
          <w:sz w:val="22"/>
          <w:szCs w:val="22"/>
        </w:rPr>
        <w:t>Student Standards of Academic</w:t>
      </w:r>
      <w:r w:rsidRPr="005648DB">
        <w:rPr>
          <w:rFonts w:eastAsia="Times New Roman"/>
          <w:sz w:val="22"/>
          <w:szCs w:val="22"/>
        </w:rPr>
        <w:t xml:space="preserve"> </w:t>
      </w:r>
      <w:r w:rsidRPr="005648DB">
        <w:rPr>
          <w:rFonts w:eastAsia="Times New Roman"/>
          <w:b/>
          <w:bCs/>
          <w:sz w:val="22"/>
          <w:szCs w:val="22"/>
        </w:rPr>
        <w:t>Conduct</w:t>
      </w:r>
      <w:r>
        <w:rPr>
          <w:rFonts w:eastAsia="Times New Roman"/>
          <w:b/>
          <w:bCs/>
          <w:sz w:val="22"/>
          <w:szCs w:val="22"/>
        </w:rPr>
        <w:t xml:space="preserve">.  </w:t>
      </w:r>
      <w:r w:rsidRPr="008E10DC">
        <w:rPr>
          <w:rFonts w:eastAsia="Times New Roman"/>
          <w:i/>
          <w:sz w:val="22"/>
          <w:szCs w:val="22"/>
        </w:rPr>
        <w:t>Disciplinary proceedings may be initiated against any student who engages in scholastic dishonesty, including, but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w:t>
      </w:r>
    </w:p>
    <w:p w:rsidR="007E772A" w:rsidRPr="008E10DC" w:rsidRDefault="007E772A" w:rsidP="007E772A">
      <w:pPr>
        <w:numPr>
          <w:ilvl w:val="0"/>
          <w:numId w:val="13"/>
        </w:numPr>
        <w:spacing w:after="0" w:line="240" w:lineRule="auto"/>
        <w:rPr>
          <w:rFonts w:eastAsia="Times New Roman"/>
          <w:i/>
          <w:sz w:val="22"/>
          <w:szCs w:val="22"/>
        </w:rPr>
      </w:pPr>
      <w:r w:rsidRPr="008E10DC">
        <w:rPr>
          <w:rFonts w:eastAsia="Times New Roman"/>
          <w:i/>
          <w:sz w:val="22"/>
          <w:szCs w:val="22"/>
        </w:rPr>
        <w:t>“Cheating” includes, but is not limited to:</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copying from another student’s test paper;</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using, during a test, materials not authorized by the person giving the test;</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failure to comply with instructions given by the person administering the test;</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proofErr w:type="gramStart"/>
      <w:r w:rsidRPr="008E10DC">
        <w:rPr>
          <w:rFonts w:eastAsia="Times New Roman"/>
          <w:i/>
          <w:sz w:val="22"/>
          <w:szCs w:val="22"/>
        </w:rPr>
        <w:lastRenderedPageBreak/>
        <w:t>possession</w:t>
      </w:r>
      <w:proofErr w:type="gramEnd"/>
      <w:r w:rsidRPr="008E10DC">
        <w:rPr>
          <w:rFonts w:eastAsia="Times New Roman"/>
          <w:i/>
          <w:sz w:val="22"/>
          <w:szCs w:val="22"/>
        </w:rPr>
        <w:t xml:space="preserve"> during a test of materials which are not authorized by the person giving the test, such as class notes or specifically designed “crib notes”. The presence of textbooks constitutes a violation if they have been specifically prohibited by the person administering the test;</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 xml:space="preserve">using, buying, stealing, transporting, or soliciting in whole or part the contents of an </w:t>
      </w:r>
      <w:proofErr w:type="spellStart"/>
      <w:r w:rsidRPr="008E10DC">
        <w:rPr>
          <w:rFonts w:eastAsia="Times New Roman"/>
          <w:i/>
          <w:sz w:val="22"/>
          <w:szCs w:val="22"/>
        </w:rPr>
        <w:t>unadministered</w:t>
      </w:r>
      <w:proofErr w:type="spellEnd"/>
      <w:r w:rsidRPr="008E10DC">
        <w:rPr>
          <w:rFonts w:eastAsia="Times New Roman"/>
          <w:i/>
          <w:sz w:val="22"/>
          <w:szCs w:val="22"/>
        </w:rPr>
        <w:t xml:space="preserve"> test, test key, homework solution, or computer program;</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collaborating with or seeking aid from another student during a test or other assignment without authority;</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discussing the contents of an examination with another student who will take the examination;</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divulging the contents of an examination, for the purpose of preserving questions for use by another, when the instructors has designated that the examination is not to be removed from the examination room or not to be returned or to be kept by the student;</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substituting for another person, or permitting another person to substitute for oneself to take a course, a test, or any course-related assignment;</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 xml:space="preserve">paying or offering money or other valuable thing to, or coercing another person to obtain an </w:t>
      </w:r>
      <w:proofErr w:type="spellStart"/>
      <w:r w:rsidRPr="008E10DC">
        <w:rPr>
          <w:rFonts w:eastAsia="Times New Roman"/>
          <w:i/>
          <w:sz w:val="22"/>
          <w:szCs w:val="22"/>
        </w:rPr>
        <w:t>unadministered</w:t>
      </w:r>
      <w:proofErr w:type="spellEnd"/>
      <w:r w:rsidRPr="008E10DC">
        <w:rPr>
          <w:rFonts w:eastAsia="Times New Roman"/>
          <w:i/>
          <w:sz w:val="22"/>
          <w:szCs w:val="22"/>
        </w:rPr>
        <w:t xml:space="preserve"> test, test key, homework solution, or computer program or information about an </w:t>
      </w:r>
      <w:proofErr w:type="spellStart"/>
      <w:r w:rsidRPr="008E10DC">
        <w:rPr>
          <w:rFonts w:eastAsia="Times New Roman"/>
          <w:i/>
          <w:sz w:val="22"/>
          <w:szCs w:val="22"/>
        </w:rPr>
        <w:t>unadministered</w:t>
      </w:r>
      <w:proofErr w:type="spellEnd"/>
      <w:r w:rsidRPr="008E10DC">
        <w:rPr>
          <w:rFonts w:eastAsia="Times New Roman"/>
          <w:i/>
          <w:sz w:val="22"/>
          <w:szCs w:val="22"/>
        </w:rPr>
        <w:t xml:space="preserve"> test, test key, home solution or computer program;</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falsifying research data, laboratory reports, and/or other academic work offered for credit;</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r w:rsidRPr="008E10DC">
        <w:rPr>
          <w:rFonts w:eastAsia="Times New Roman"/>
          <w:i/>
          <w:sz w:val="22"/>
          <w:szCs w:val="22"/>
        </w:rPr>
        <w:t>taking, keeping, misplacing, or damaging the property of The University of Texas at Tyler, or of another, if the student knows or reasonably should know that an unfair academic advantage would be gained by such conduct; and</w:t>
      </w:r>
    </w:p>
    <w:p w:rsidR="007E772A" w:rsidRPr="008E10DC" w:rsidRDefault="007E772A" w:rsidP="007E772A">
      <w:pPr>
        <w:numPr>
          <w:ilvl w:val="0"/>
          <w:numId w:val="14"/>
        </w:numPr>
        <w:tabs>
          <w:tab w:val="clear" w:pos="720"/>
        </w:tabs>
        <w:spacing w:after="0" w:line="240" w:lineRule="auto"/>
        <w:ind w:left="1080"/>
        <w:rPr>
          <w:rFonts w:eastAsia="Times New Roman"/>
          <w:i/>
          <w:sz w:val="22"/>
          <w:szCs w:val="22"/>
        </w:rPr>
      </w:pPr>
      <w:proofErr w:type="gramStart"/>
      <w:r w:rsidRPr="008E10DC">
        <w:rPr>
          <w:rFonts w:eastAsia="Times New Roman"/>
          <w:i/>
          <w:sz w:val="22"/>
          <w:szCs w:val="22"/>
        </w:rPr>
        <w:t>misrepresenting</w:t>
      </w:r>
      <w:proofErr w:type="gramEnd"/>
      <w:r w:rsidRPr="008E10DC">
        <w:rPr>
          <w:rFonts w:eastAsia="Times New Roman"/>
          <w:i/>
          <w:sz w:val="22"/>
          <w:szCs w:val="22"/>
        </w:rPr>
        <w:t xml:space="preserve"> facts, including providing false grades or resumes, for the purpose of obtaining an academic or financial benefit or injuring another student academically or financially.</w:t>
      </w:r>
    </w:p>
    <w:p w:rsidR="007E772A" w:rsidRPr="008E10DC" w:rsidRDefault="007E772A" w:rsidP="007E772A">
      <w:pPr>
        <w:numPr>
          <w:ilvl w:val="0"/>
          <w:numId w:val="15"/>
        </w:numPr>
        <w:spacing w:after="0" w:line="240" w:lineRule="auto"/>
        <w:rPr>
          <w:rFonts w:eastAsia="Times New Roman"/>
          <w:i/>
          <w:sz w:val="22"/>
          <w:szCs w:val="22"/>
        </w:rPr>
      </w:pPr>
      <w:r w:rsidRPr="008E10DC">
        <w:rPr>
          <w:rFonts w:eastAsia="Times New Roman"/>
          <w:i/>
          <w:sz w:val="22"/>
          <w:szCs w:val="22"/>
        </w:rPr>
        <w:t>“Plagiarism” includes, but is not limited to, the appropriation, buying, receiving as a gift, or obtaining by any means another’s work and the submission of it as one’s own academic work offered for credit.</w:t>
      </w:r>
    </w:p>
    <w:p w:rsidR="007E772A" w:rsidRPr="008E10DC" w:rsidRDefault="007E772A" w:rsidP="007E772A">
      <w:pPr>
        <w:numPr>
          <w:ilvl w:val="0"/>
          <w:numId w:val="15"/>
        </w:numPr>
        <w:spacing w:after="0" w:line="240" w:lineRule="auto"/>
        <w:rPr>
          <w:rFonts w:eastAsia="Times New Roman"/>
          <w:i/>
          <w:sz w:val="22"/>
          <w:szCs w:val="22"/>
        </w:rPr>
      </w:pPr>
      <w:r w:rsidRPr="008E10DC">
        <w:rPr>
          <w:rFonts w:eastAsia="Times New Roman"/>
          <w:i/>
          <w:sz w:val="22"/>
          <w:szCs w:val="22"/>
        </w:rPr>
        <w:t>“Collusion” includes, but is not limited to, the unauthorized collaboration with another person in preparing academic assignments offered for credit or collaboration with another person to commit a violation of any section of the rules on scholastic dishonesty.</w:t>
      </w:r>
    </w:p>
    <w:p w:rsidR="007E772A" w:rsidRPr="008E10DC" w:rsidRDefault="007E772A" w:rsidP="007E772A">
      <w:pPr>
        <w:numPr>
          <w:ilvl w:val="0"/>
          <w:numId w:val="15"/>
        </w:numPr>
        <w:spacing w:after="0" w:line="240" w:lineRule="auto"/>
        <w:rPr>
          <w:rFonts w:eastAsia="Times New Roman"/>
          <w:i/>
          <w:sz w:val="22"/>
          <w:szCs w:val="22"/>
        </w:rPr>
      </w:pPr>
      <w:r w:rsidRPr="008E10DC">
        <w:rPr>
          <w:rFonts w:eastAsia="Times New Roman"/>
          <w:i/>
          <w:sz w:val="22"/>
          <w:szCs w:val="22"/>
        </w:rPr>
        <w:t xml:space="preserve">All written work that is submitted will be subject to review by </w:t>
      </w:r>
      <w:proofErr w:type="spellStart"/>
      <w:r w:rsidRPr="008E10DC">
        <w:rPr>
          <w:rFonts w:eastAsia="Times New Roman"/>
          <w:i/>
          <w:sz w:val="22"/>
          <w:szCs w:val="22"/>
        </w:rPr>
        <w:t>SafeAssignTM</w:t>
      </w:r>
      <w:proofErr w:type="spellEnd"/>
      <w:r w:rsidRPr="008E10DC">
        <w:rPr>
          <w:rFonts w:eastAsia="Times New Roman"/>
          <w:i/>
          <w:sz w:val="22"/>
          <w:szCs w:val="22"/>
        </w:rPr>
        <w:t>.</w:t>
      </w:r>
    </w:p>
    <w:p w:rsidR="007E772A" w:rsidRDefault="007E772A" w:rsidP="007E772A">
      <w:pPr>
        <w:jc w:val="center"/>
        <w:rPr>
          <w:rFonts w:eastAsia="Times New Roman"/>
          <w:b/>
          <w:bCs/>
          <w:sz w:val="22"/>
          <w:szCs w:val="22"/>
        </w:rPr>
      </w:pPr>
    </w:p>
    <w:p w:rsidR="0064645C" w:rsidRPr="00BA1246" w:rsidRDefault="007E772A" w:rsidP="007E772A">
      <w:pPr>
        <w:jc w:val="center"/>
        <w:rPr>
          <w:rFonts w:eastAsia="Times New Roman"/>
          <w:b/>
          <w:bCs/>
          <w:sz w:val="22"/>
          <w:szCs w:val="22"/>
        </w:rPr>
      </w:pPr>
      <w:r w:rsidRPr="005648DB">
        <w:rPr>
          <w:rFonts w:eastAsia="Times New Roman"/>
          <w:b/>
          <w:bCs/>
          <w:sz w:val="22"/>
          <w:szCs w:val="22"/>
        </w:rPr>
        <w:t>University of Texas at Tyler and UT System-Mandated Statements</w:t>
      </w:r>
      <w:r w:rsidR="00BA1246">
        <w:rPr>
          <w:rFonts w:eastAsia="Times New Roman"/>
          <w:b/>
          <w:bCs/>
          <w:sz w:val="22"/>
          <w:szCs w:val="22"/>
        </w:rPr>
        <w:t xml:space="preserve"> </w:t>
      </w:r>
    </w:p>
    <w:p w:rsidR="007E772A" w:rsidRPr="005648DB" w:rsidRDefault="007E772A" w:rsidP="007E772A">
      <w:pPr>
        <w:rPr>
          <w:rFonts w:eastAsia="Times New Roman"/>
          <w:sz w:val="22"/>
          <w:szCs w:val="22"/>
        </w:rPr>
      </w:pPr>
      <w:r w:rsidRPr="005648DB">
        <w:rPr>
          <w:rFonts w:eastAsia="Times New Roman"/>
          <w:b/>
          <w:bCs/>
          <w:sz w:val="22"/>
          <w:szCs w:val="22"/>
        </w:rPr>
        <w:t>Stude</w:t>
      </w:r>
      <w:r>
        <w:rPr>
          <w:rFonts w:eastAsia="Times New Roman"/>
          <w:b/>
          <w:bCs/>
          <w:sz w:val="22"/>
          <w:szCs w:val="22"/>
        </w:rPr>
        <w:t xml:space="preserve">nts Rights and Responsibilities.  </w:t>
      </w:r>
      <w:r w:rsidRPr="005648DB">
        <w:rPr>
          <w:rFonts w:eastAsia="Times New Roman"/>
          <w:sz w:val="22"/>
          <w:szCs w:val="22"/>
        </w:rPr>
        <w:t xml:space="preserve">To know and understand the policies that affect your rights and responsibilities as a student at UT Tyler, please follow this link: </w:t>
      </w:r>
      <w:hyperlink r:id="rId20" w:history="1">
        <w:r w:rsidRPr="005648DB">
          <w:rPr>
            <w:rStyle w:val="Hyperlink"/>
            <w:rFonts w:eastAsia="Times New Roman"/>
            <w:sz w:val="22"/>
            <w:szCs w:val="22"/>
          </w:rPr>
          <w:t>http://www.uttyler.edu/wellness/rightsresponsibilities.php</w:t>
        </w:r>
      </w:hyperlink>
    </w:p>
    <w:p w:rsidR="007E772A" w:rsidRPr="005648DB" w:rsidRDefault="007E772A" w:rsidP="007E772A">
      <w:pPr>
        <w:rPr>
          <w:rFonts w:eastAsia="Times New Roman"/>
          <w:sz w:val="22"/>
          <w:szCs w:val="22"/>
        </w:rPr>
      </w:pPr>
      <w:r>
        <w:rPr>
          <w:rFonts w:eastAsia="Times New Roman"/>
          <w:b/>
          <w:bCs/>
          <w:sz w:val="22"/>
          <w:szCs w:val="22"/>
        </w:rPr>
        <w:t xml:space="preserve">Campus Carry.  </w:t>
      </w:r>
      <w:r w:rsidRPr="005648DB">
        <w:rPr>
          <w:rFonts w:eastAsia="Times New Roman"/>
          <w:sz w:val="22"/>
          <w:szCs w:val="22"/>
        </w:rPr>
        <w:t>We respect the right and privacy of students 21 and over who are duly licensed to carry concealed weapons in this class. License holders are expected to behave responsibly and keep a handgun secure and concealed. More information is available at http://www.uttyler.edu/about/campus-carry/index.php</w:t>
      </w:r>
    </w:p>
    <w:p w:rsidR="007E772A" w:rsidRPr="005648DB" w:rsidRDefault="007E772A" w:rsidP="007E772A">
      <w:pPr>
        <w:rPr>
          <w:rFonts w:eastAsia="Times New Roman"/>
          <w:sz w:val="22"/>
          <w:szCs w:val="22"/>
        </w:rPr>
      </w:pPr>
      <w:r w:rsidRPr="005648DB">
        <w:rPr>
          <w:rFonts w:eastAsia="Times New Roman"/>
          <w:b/>
          <w:bCs/>
          <w:sz w:val="22"/>
          <w:szCs w:val="22"/>
        </w:rPr>
        <w:t>UT Tyler a Tobacco-Free</w:t>
      </w:r>
      <w:r w:rsidRPr="005648DB">
        <w:rPr>
          <w:rFonts w:eastAsia="Times New Roman"/>
          <w:sz w:val="22"/>
          <w:szCs w:val="22"/>
        </w:rPr>
        <w:t xml:space="preserve"> </w:t>
      </w:r>
      <w:r w:rsidRPr="005648DB">
        <w:rPr>
          <w:rFonts w:eastAsia="Times New Roman"/>
          <w:b/>
          <w:bCs/>
          <w:sz w:val="22"/>
          <w:szCs w:val="22"/>
        </w:rPr>
        <w:t>University</w:t>
      </w:r>
      <w:r>
        <w:rPr>
          <w:rFonts w:eastAsia="Times New Roman"/>
          <w:sz w:val="22"/>
          <w:szCs w:val="22"/>
        </w:rPr>
        <w:t xml:space="preserve">.  </w:t>
      </w:r>
      <w:r w:rsidRPr="005648DB">
        <w:rPr>
          <w:rFonts w:eastAsia="Times New Roman"/>
          <w:sz w:val="22"/>
          <w:szCs w:val="22"/>
        </w:rPr>
        <w:t>All forms of tobacco will not be permitted on the UT Tyler main campus, branch campuses, and any property owned by UT Tyler. This applies to all members of the University community, including students, faculty, staff, University affilia</w:t>
      </w:r>
      <w:r>
        <w:rPr>
          <w:rFonts w:eastAsia="Times New Roman"/>
          <w:sz w:val="22"/>
          <w:szCs w:val="22"/>
        </w:rPr>
        <w:t xml:space="preserve">tes, contractors, and visitors.  </w:t>
      </w:r>
      <w:r w:rsidRPr="005648DB">
        <w:rPr>
          <w:rFonts w:eastAsia="Times New Roman"/>
          <w:sz w:val="22"/>
          <w:szCs w:val="22"/>
        </w:rPr>
        <w:t xml:space="preserve">Forms of tobacco not permitted include cigarettes, cigars, pipes, water pipes (hookah), bidis, </w:t>
      </w:r>
      <w:proofErr w:type="spellStart"/>
      <w:r w:rsidRPr="005648DB">
        <w:rPr>
          <w:rFonts w:eastAsia="Times New Roman"/>
          <w:sz w:val="22"/>
          <w:szCs w:val="22"/>
        </w:rPr>
        <w:t>kreteks</w:t>
      </w:r>
      <w:proofErr w:type="spellEnd"/>
      <w:r w:rsidRPr="005648DB">
        <w:rPr>
          <w:rFonts w:eastAsia="Times New Roman"/>
          <w:sz w:val="22"/>
          <w:szCs w:val="22"/>
        </w:rPr>
        <w:t>, electronic cigarettes, smokeless tobacco, snuff, chewing tobacco, and all other tobacco products.</w:t>
      </w:r>
      <w:r>
        <w:rPr>
          <w:rFonts w:eastAsia="Times New Roman"/>
          <w:sz w:val="22"/>
          <w:szCs w:val="22"/>
        </w:rPr>
        <w:t xml:space="preserve">  </w:t>
      </w:r>
      <w:r w:rsidRPr="005648DB">
        <w:rPr>
          <w:rFonts w:eastAsia="Times New Roman"/>
          <w:sz w:val="22"/>
          <w:szCs w:val="22"/>
        </w:rPr>
        <w:t xml:space="preserve">There are several cessation programs available to students looking to quit smoking, including counseling, </w:t>
      </w:r>
      <w:proofErr w:type="spellStart"/>
      <w:r w:rsidRPr="005648DB">
        <w:rPr>
          <w:rFonts w:eastAsia="Times New Roman"/>
          <w:sz w:val="22"/>
          <w:szCs w:val="22"/>
        </w:rPr>
        <w:t>quitlines</w:t>
      </w:r>
      <w:proofErr w:type="spellEnd"/>
      <w:r w:rsidRPr="005648DB">
        <w:rPr>
          <w:rFonts w:eastAsia="Times New Roman"/>
          <w:sz w:val="22"/>
          <w:szCs w:val="22"/>
        </w:rPr>
        <w:t>, and group support. For more information on cessation programs please visit www.uttyler.edu/tobacco-free.</w:t>
      </w:r>
    </w:p>
    <w:p w:rsidR="007E772A" w:rsidRPr="005648DB" w:rsidRDefault="007E772A" w:rsidP="007E772A">
      <w:pPr>
        <w:rPr>
          <w:rFonts w:eastAsia="Times New Roman"/>
          <w:sz w:val="22"/>
          <w:szCs w:val="22"/>
        </w:rPr>
      </w:pPr>
      <w:r w:rsidRPr="005648DB">
        <w:rPr>
          <w:rFonts w:eastAsia="Times New Roman"/>
          <w:b/>
          <w:bCs/>
          <w:sz w:val="22"/>
          <w:szCs w:val="22"/>
        </w:rPr>
        <w:t>Grade Replacement/Forgi</w:t>
      </w:r>
      <w:r>
        <w:rPr>
          <w:rFonts w:eastAsia="Times New Roman"/>
          <w:b/>
          <w:bCs/>
          <w:sz w:val="22"/>
          <w:szCs w:val="22"/>
        </w:rPr>
        <w:t xml:space="preserve">veness and Census Date Policies.  </w:t>
      </w:r>
      <w:r w:rsidRPr="005648DB">
        <w:rPr>
          <w:rFonts w:eastAsia="Times New Roman"/>
          <w:sz w:val="22"/>
          <w:szCs w:val="22"/>
        </w:rPr>
        <w:t xml:space="preserve">Students repeating a course for grade forgiveness (grade replacement) must file a Grade Replacement Contract with the Enrollment Services Center (ADM 230) on or before the Census Date of the semester in which the course will be repeated. (For Fall, the Census Date is Sept. 12.) Grade Replacement Contracts are available in the Enrollment Services Center or at </w:t>
      </w:r>
      <w:r w:rsidRPr="005648DB">
        <w:rPr>
          <w:rFonts w:eastAsia="Times New Roman"/>
          <w:sz w:val="22"/>
          <w:szCs w:val="22"/>
        </w:rPr>
        <w:lastRenderedPageBreak/>
        <w:t>http://www.uttyler.edu/registrar. Each semester’s Census Date can be found on the Contract itself, on the Academic Calendar, or in the information pamphlets published each semester by the Office of the Registrar.</w:t>
      </w:r>
    </w:p>
    <w:p w:rsidR="007E772A" w:rsidRPr="005648DB" w:rsidRDefault="007E772A" w:rsidP="007E772A">
      <w:pPr>
        <w:rPr>
          <w:rFonts w:eastAsia="Times New Roman"/>
          <w:sz w:val="22"/>
          <w:szCs w:val="22"/>
        </w:rPr>
      </w:pPr>
      <w:r w:rsidRPr="005648DB">
        <w:rPr>
          <w:rFonts w:eastAsia="Times New Roman"/>
          <w:sz w:val="22"/>
          <w:szCs w:val="22"/>
        </w:rPr>
        <w:t>Failure to file a Grade Replacement Contract will result in both the original and repeated grade being used to calculate your overall grade point average. Undergraduates are eligible to exercise grade replacement for only three course repeats during their career at UT Tyler; graduates are eligible for two grade replacements. Full policy details are printed on each Grade Replacement Contract.</w:t>
      </w:r>
    </w:p>
    <w:p w:rsidR="007E772A" w:rsidRPr="005648DB" w:rsidRDefault="007E772A" w:rsidP="007E772A">
      <w:pPr>
        <w:rPr>
          <w:rFonts w:eastAsia="Times New Roman"/>
          <w:sz w:val="22"/>
          <w:szCs w:val="22"/>
        </w:rPr>
      </w:pPr>
      <w:r w:rsidRPr="005648DB">
        <w:rPr>
          <w:rFonts w:eastAsia="Times New Roman"/>
          <w:sz w:val="22"/>
          <w:szCs w:val="22"/>
        </w:rPr>
        <w:t>The Census Date (Sept. 12th) is the deadline for many forms and enrollment actions of which students need to be aware. These include:</w:t>
      </w:r>
    </w:p>
    <w:p w:rsidR="007E772A" w:rsidRPr="005648DB" w:rsidRDefault="007E772A" w:rsidP="007E772A">
      <w:pPr>
        <w:numPr>
          <w:ilvl w:val="0"/>
          <w:numId w:val="12"/>
        </w:numPr>
        <w:spacing w:after="0" w:line="240" w:lineRule="auto"/>
        <w:rPr>
          <w:rFonts w:eastAsia="Times New Roman"/>
          <w:sz w:val="22"/>
          <w:szCs w:val="22"/>
        </w:rPr>
      </w:pPr>
      <w:r w:rsidRPr="005648DB">
        <w:rPr>
          <w:rFonts w:eastAsia="Times New Roman"/>
          <w:sz w:val="22"/>
          <w:szCs w:val="22"/>
        </w:rPr>
        <w:t>Submitting Grade Replacement Contracts, Transient Forms, requests to withhold directory information, approvals for taking courses as Audit, Pass/Fail or Credit/No Credit.</w:t>
      </w:r>
    </w:p>
    <w:p w:rsidR="007E772A" w:rsidRPr="005648DB" w:rsidRDefault="007E772A" w:rsidP="007E772A">
      <w:pPr>
        <w:numPr>
          <w:ilvl w:val="0"/>
          <w:numId w:val="12"/>
        </w:numPr>
        <w:spacing w:after="0" w:line="240" w:lineRule="auto"/>
        <w:rPr>
          <w:rFonts w:eastAsia="Times New Roman"/>
          <w:sz w:val="22"/>
          <w:szCs w:val="22"/>
        </w:rPr>
      </w:pPr>
      <w:r w:rsidRPr="005648DB">
        <w:rPr>
          <w:rFonts w:eastAsia="Times New Roman"/>
          <w:sz w:val="22"/>
          <w:szCs w:val="22"/>
        </w:rPr>
        <w:t>Receiving 100% refunds for partial withdrawals. (There is no refund for these after the Census Date)</w:t>
      </w:r>
    </w:p>
    <w:p w:rsidR="007E772A" w:rsidRPr="005648DB" w:rsidRDefault="007E772A" w:rsidP="007E772A">
      <w:pPr>
        <w:numPr>
          <w:ilvl w:val="0"/>
          <w:numId w:val="12"/>
        </w:numPr>
        <w:spacing w:after="0" w:line="240" w:lineRule="auto"/>
        <w:rPr>
          <w:rFonts w:eastAsia="Times New Roman"/>
          <w:sz w:val="22"/>
          <w:szCs w:val="22"/>
        </w:rPr>
      </w:pPr>
      <w:r w:rsidRPr="005648DB">
        <w:rPr>
          <w:rFonts w:eastAsia="Times New Roman"/>
          <w:sz w:val="22"/>
          <w:szCs w:val="22"/>
        </w:rPr>
        <w:t>Schedule adjustments (section changes, adding a new class, dropping without a “W” grade)</w:t>
      </w:r>
    </w:p>
    <w:p w:rsidR="007E772A" w:rsidRPr="005648DB" w:rsidRDefault="007E772A" w:rsidP="007E772A">
      <w:pPr>
        <w:numPr>
          <w:ilvl w:val="0"/>
          <w:numId w:val="12"/>
        </w:numPr>
        <w:spacing w:after="0" w:line="240" w:lineRule="auto"/>
        <w:rPr>
          <w:rFonts w:eastAsia="Times New Roman"/>
          <w:sz w:val="22"/>
          <w:szCs w:val="22"/>
        </w:rPr>
      </w:pPr>
      <w:r w:rsidRPr="005648DB">
        <w:rPr>
          <w:rFonts w:eastAsia="Times New Roman"/>
          <w:sz w:val="22"/>
          <w:szCs w:val="22"/>
        </w:rPr>
        <w:t>Being reinstated or re-enrolled in classes after being dropped for non-payment</w:t>
      </w:r>
    </w:p>
    <w:p w:rsidR="007E772A" w:rsidRDefault="007E772A" w:rsidP="007E772A">
      <w:pPr>
        <w:numPr>
          <w:ilvl w:val="0"/>
          <w:numId w:val="12"/>
        </w:numPr>
        <w:spacing w:after="0" w:line="240" w:lineRule="auto"/>
        <w:rPr>
          <w:rFonts w:eastAsia="Times New Roman"/>
          <w:sz w:val="22"/>
          <w:szCs w:val="22"/>
        </w:rPr>
      </w:pPr>
      <w:r w:rsidRPr="005648DB">
        <w:rPr>
          <w:rFonts w:eastAsia="Times New Roman"/>
          <w:sz w:val="22"/>
          <w:szCs w:val="22"/>
        </w:rPr>
        <w:t>Completing the process for tuition exemptions or waivers through Financial Aid</w:t>
      </w:r>
    </w:p>
    <w:p w:rsidR="007E772A" w:rsidRPr="005648DB" w:rsidRDefault="007E772A" w:rsidP="007E772A">
      <w:pPr>
        <w:spacing w:after="0" w:line="240" w:lineRule="auto"/>
        <w:ind w:left="720"/>
        <w:rPr>
          <w:rFonts w:eastAsia="Times New Roman"/>
          <w:sz w:val="22"/>
          <w:szCs w:val="22"/>
        </w:rPr>
      </w:pPr>
    </w:p>
    <w:p w:rsidR="007E772A" w:rsidRPr="005648DB" w:rsidRDefault="007E772A" w:rsidP="007E772A">
      <w:pPr>
        <w:rPr>
          <w:rFonts w:eastAsia="Times New Roman"/>
          <w:sz w:val="22"/>
          <w:szCs w:val="22"/>
        </w:rPr>
      </w:pPr>
      <w:r w:rsidRPr="005648DB">
        <w:rPr>
          <w:rFonts w:eastAsia="Times New Roman"/>
          <w:b/>
          <w:bCs/>
          <w:sz w:val="22"/>
          <w:szCs w:val="22"/>
        </w:rPr>
        <w:t>St</w:t>
      </w:r>
      <w:r>
        <w:rPr>
          <w:rFonts w:eastAsia="Times New Roman"/>
          <w:b/>
          <w:bCs/>
          <w:sz w:val="22"/>
          <w:szCs w:val="22"/>
        </w:rPr>
        <w:t xml:space="preserve">ate-Mandated Course Drop Policy. </w:t>
      </w:r>
      <w:r w:rsidRPr="005648DB">
        <w:rPr>
          <w:rFonts w:eastAsia="Times New Roman"/>
          <w:sz w:val="22"/>
          <w:szCs w:val="22"/>
        </w:rPr>
        <w:t xml:space="preserve">Texas law prohibits a student who began college for the first time in </w:t>
      </w:r>
      <w:proofErr w:type="gramStart"/>
      <w:r w:rsidRPr="005648DB">
        <w:rPr>
          <w:rFonts w:eastAsia="Times New Roman"/>
          <w:sz w:val="22"/>
          <w:szCs w:val="22"/>
        </w:rPr>
        <w:t>Fall</w:t>
      </w:r>
      <w:proofErr w:type="gramEnd"/>
      <w:r w:rsidRPr="005648DB">
        <w:rPr>
          <w:rFonts w:eastAsia="Times New Roman"/>
          <w:sz w:val="22"/>
          <w:szCs w:val="22"/>
        </w:rPr>
        <w:t xml:space="preserve"> 2007 or thereafter from dropping more than six courses during their entire undergraduate career. This includes courses dropped at another 2-year or 4-year Texas public college or university. For purposes of this rule, a dropped course is any course that is dropped after the census date (See Academic Calendar for the specific date).</w:t>
      </w:r>
    </w:p>
    <w:p w:rsidR="007E772A" w:rsidRPr="005648DB" w:rsidRDefault="007E772A" w:rsidP="007E772A">
      <w:pPr>
        <w:rPr>
          <w:rFonts w:eastAsia="Times New Roman"/>
          <w:sz w:val="22"/>
          <w:szCs w:val="22"/>
        </w:rPr>
      </w:pPr>
      <w:r w:rsidRPr="005648DB">
        <w:rPr>
          <w:rFonts w:eastAsia="Times New Roman"/>
          <w:sz w:val="22"/>
          <w:szCs w:val="22"/>
        </w:rPr>
        <w:t>Exceptions to the 6-drop rule may be found in the catalog. Petitions for exemptions must be submitted to the Enrollment Services Center and must be accompanied by documentation of the extenuating circumstance. Please contact the Enrollment Services Center if you have any questions.</w:t>
      </w:r>
    </w:p>
    <w:p w:rsidR="007E772A" w:rsidRPr="005648DB" w:rsidRDefault="007E772A" w:rsidP="007E772A">
      <w:pPr>
        <w:rPr>
          <w:rFonts w:eastAsia="Times New Roman"/>
          <w:sz w:val="22"/>
          <w:szCs w:val="22"/>
        </w:rPr>
      </w:pPr>
      <w:r w:rsidRPr="005648DB">
        <w:rPr>
          <w:rFonts w:eastAsia="Times New Roman"/>
          <w:b/>
          <w:bCs/>
          <w:sz w:val="22"/>
          <w:szCs w:val="22"/>
        </w:rPr>
        <w:t>Studen</w:t>
      </w:r>
      <w:r>
        <w:rPr>
          <w:rFonts w:eastAsia="Times New Roman"/>
          <w:b/>
          <w:bCs/>
          <w:sz w:val="22"/>
          <w:szCs w:val="22"/>
        </w:rPr>
        <w:t xml:space="preserve">t Accessibility and Resources.  </w:t>
      </w:r>
      <w:r w:rsidRPr="005648DB">
        <w:rPr>
          <w:rFonts w:eastAsia="Times New Roman"/>
          <w:sz w:val="22"/>
          <w:szCs w:val="22"/>
        </w:rPr>
        <w:t>In accordance with Section 504 of the Rehabilitation Act, Americans with Disabilities Act (ADA) and the ADA Amendments Act (ADAAA) the University offers accommodations to students with learning, physical and/or psychiatric disabilities. If you have a disability, including non-visible disabilities such as chronic diseases, learning disabilities, head injury, PTSD or ADHD, or you have a history of modifications or accommodations in a previous educational environment you are encouraged to contact the Student Accessibility and Resources (SAR) office and schedule an interview with the Accessibility Case Manager/ADA Coordinator, Cynthia Lowery Staples. If you are unsure if the above criteria applies to you, but have questions or concerns please contact the SAR office. For more information or to set up an appointment please visit the SAR office located in the University Center, Room 3150 or call 903.566.7079. You may also send an email to cstaples@uttyler.edu</w:t>
      </w:r>
    </w:p>
    <w:p w:rsidR="007E772A" w:rsidRPr="005648DB" w:rsidRDefault="007E772A" w:rsidP="007E772A">
      <w:pPr>
        <w:rPr>
          <w:rFonts w:eastAsia="Times New Roman"/>
          <w:sz w:val="22"/>
          <w:szCs w:val="22"/>
        </w:rPr>
      </w:pPr>
      <w:r w:rsidRPr="005648DB">
        <w:rPr>
          <w:rFonts w:eastAsia="Times New Roman"/>
          <w:b/>
          <w:bCs/>
          <w:sz w:val="22"/>
          <w:szCs w:val="22"/>
        </w:rPr>
        <w:t xml:space="preserve">Social Security and FERPA Statement </w:t>
      </w:r>
    </w:p>
    <w:p w:rsidR="007E772A" w:rsidRPr="005648DB" w:rsidRDefault="007E772A" w:rsidP="007E772A">
      <w:pPr>
        <w:rPr>
          <w:rFonts w:eastAsia="Times New Roman"/>
          <w:sz w:val="22"/>
          <w:szCs w:val="22"/>
        </w:rPr>
      </w:pPr>
      <w:r w:rsidRPr="005648DB">
        <w:rPr>
          <w:rFonts w:eastAsia="Times New Roman"/>
          <w:sz w:val="22"/>
          <w:szCs w:val="22"/>
        </w:rPr>
        <w:t>It is the policy of The University of Texas at Tyler to protect the confidential nature of social security numbers. The University has changed its computer programming so that all students have an identification number. The electronic transmission of grades (e.g., via e-mail) risks violation of the Family Educational Rights and Privacy Act; grades will not be transmitted electronically.</w:t>
      </w:r>
    </w:p>
    <w:p w:rsidR="007E772A" w:rsidRPr="005648DB" w:rsidRDefault="007E772A" w:rsidP="007E772A">
      <w:pPr>
        <w:rPr>
          <w:rFonts w:eastAsia="Times New Roman"/>
          <w:sz w:val="22"/>
          <w:szCs w:val="22"/>
        </w:rPr>
      </w:pPr>
      <w:r>
        <w:rPr>
          <w:rFonts w:eastAsia="Times New Roman"/>
          <w:b/>
          <w:bCs/>
          <w:sz w:val="22"/>
          <w:szCs w:val="22"/>
        </w:rPr>
        <w:t xml:space="preserve">Emergency Exits and Evacuation.  </w:t>
      </w:r>
      <w:r w:rsidRPr="005648DB">
        <w:rPr>
          <w:rFonts w:eastAsia="Times New Roman"/>
          <w:sz w:val="22"/>
          <w:szCs w:val="22"/>
        </w:rPr>
        <w:t>Everyone is required to exit the building when a fire alarm goes off. Follow your instructor’s directions regarding the appropriate exit. If you require assistance during an evacuation, inform your instructor in the first week of class. Do not re-enter the building unless given permission by University Police, Fire department, or Fire Prevention Services.</w:t>
      </w:r>
    </w:p>
    <w:p w:rsidR="007E772A" w:rsidRPr="005648DB" w:rsidRDefault="007E772A" w:rsidP="007E772A">
      <w:pPr>
        <w:rPr>
          <w:rFonts w:eastAsia="Times New Roman"/>
          <w:b/>
          <w:bCs/>
          <w:sz w:val="22"/>
          <w:szCs w:val="22"/>
        </w:rPr>
      </w:pPr>
    </w:p>
    <w:sectPr w:rsidR="007E772A" w:rsidRPr="005648DB">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60CF" w:rsidRDefault="001B60CF" w:rsidP="00E43CDB">
      <w:pPr>
        <w:spacing w:after="0" w:line="240" w:lineRule="auto"/>
      </w:pPr>
      <w:r>
        <w:separator/>
      </w:r>
    </w:p>
  </w:endnote>
  <w:endnote w:type="continuationSeparator" w:id="0">
    <w:p w:rsidR="001B60CF" w:rsidRDefault="001B60CF" w:rsidP="00E43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VRJUVH+Gudea">
    <w:altName w:val="Gudea"/>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49" w:rsidRDefault="00CC17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6C01" w:rsidRDefault="00286C01">
    <w:pPr>
      <w:pStyle w:val="Footer"/>
    </w:pPr>
    <w:r>
      <w:fldChar w:fldCharType="begin"/>
    </w:r>
    <w:r>
      <w:instrText xml:space="preserve"> DATE \@ "M/d/yyyy h:mm am/pm" </w:instrText>
    </w:r>
    <w:r>
      <w:fldChar w:fldCharType="separate"/>
    </w:r>
    <w:r w:rsidR="00B72D74">
      <w:rPr>
        <w:noProof/>
      </w:rPr>
      <w:t>1/22/2019 8:31 AM</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49" w:rsidRDefault="00CC17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60CF" w:rsidRDefault="001B60CF" w:rsidP="00E43CDB">
      <w:pPr>
        <w:spacing w:after="0" w:line="240" w:lineRule="auto"/>
      </w:pPr>
      <w:r>
        <w:separator/>
      </w:r>
    </w:p>
  </w:footnote>
  <w:footnote w:type="continuationSeparator" w:id="0">
    <w:p w:rsidR="001B60CF" w:rsidRDefault="001B60CF" w:rsidP="00E43C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49" w:rsidRDefault="00CC17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22552759"/>
      <w:docPartObj>
        <w:docPartGallery w:val="Page Numbers (Top of Page)"/>
        <w:docPartUnique/>
      </w:docPartObj>
    </w:sdtPr>
    <w:sdtEndPr>
      <w:rPr>
        <w:noProof/>
      </w:rPr>
    </w:sdtEndPr>
    <w:sdtContent>
      <w:p w:rsidR="00E43CDB" w:rsidRDefault="00E43CDB">
        <w:pPr>
          <w:pStyle w:val="Header"/>
          <w:jc w:val="right"/>
        </w:pPr>
        <w:r>
          <w:fldChar w:fldCharType="begin"/>
        </w:r>
        <w:r>
          <w:instrText xml:space="preserve"> PAGE   \* MERGEFORMAT </w:instrText>
        </w:r>
        <w:r>
          <w:fldChar w:fldCharType="separate"/>
        </w:r>
        <w:r w:rsidR="00B72D74">
          <w:rPr>
            <w:noProof/>
          </w:rPr>
          <w:t>1</w:t>
        </w:r>
        <w:r>
          <w:rPr>
            <w:noProof/>
          </w:rPr>
          <w:fldChar w:fldCharType="end"/>
        </w:r>
      </w:p>
      <w:bookmarkStart w:id="0" w:name="_GoBack" w:displacedByCustomXml="next"/>
      <w:bookmarkEnd w:id="0" w:displacedByCustomXml="next"/>
    </w:sdtContent>
  </w:sdt>
  <w:p w:rsidR="00E43CDB" w:rsidRDefault="00E43C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1749" w:rsidRDefault="00CC17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A075F"/>
    <w:multiLevelType w:val="hybridMultilevel"/>
    <w:tmpl w:val="08CA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31FCF"/>
    <w:multiLevelType w:val="multilevel"/>
    <w:tmpl w:val="E0E2DA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DD47E4"/>
    <w:multiLevelType w:val="hybridMultilevel"/>
    <w:tmpl w:val="ABECF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535497"/>
    <w:multiLevelType w:val="hybridMultilevel"/>
    <w:tmpl w:val="83E2F18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D1C0251"/>
    <w:multiLevelType w:val="multilevel"/>
    <w:tmpl w:val="21DC4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446640"/>
    <w:multiLevelType w:val="multilevel"/>
    <w:tmpl w:val="F34E99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CA9172C"/>
    <w:multiLevelType w:val="multilevel"/>
    <w:tmpl w:val="48E26AD6"/>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15:restartNumberingAfterBreak="0">
    <w:nsid w:val="2E9A0E13"/>
    <w:multiLevelType w:val="hybridMultilevel"/>
    <w:tmpl w:val="5678C9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F231200"/>
    <w:multiLevelType w:val="hybridMultilevel"/>
    <w:tmpl w:val="12C44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8EF6A3A"/>
    <w:multiLevelType w:val="hybridMultilevel"/>
    <w:tmpl w:val="04FCB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4C5D22"/>
    <w:multiLevelType w:val="multilevel"/>
    <w:tmpl w:val="3E34CF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65F72B3"/>
    <w:multiLevelType w:val="hybridMultilevel"/>
    <w:tmpl w:val="23EEDB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0A46034"/>
    <w:multiLevelType w:val="hybridMultilevel"/>
    <w:tmpl w:val="35F8B5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8C1BC3"/>
    <w:multiLevelType w:val="multilevel"/>
    <w:tmpl w:val="72386A8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4BD0F01"/>
    <w:multiLevelType w:val="hybridMultilevel"/>
    <w:tmpl w:val="75A2646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AD27576"/>
    <w:multiLevelType w:val="hybridMultilevel"/>
    <w:tmpl w:val="E72AD5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01D046D"/>
    <w:multiLevelType w:val="hybridMultilevel"/>
    <w:tmpl w:val="FEFEF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BD7F62"/>
    <w:multiLevelType w:val="hybridMultilevel"/>
    <w:tmpl w:val="A3CEA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18009C2"/>
    <w:multiLevelType w:val="hybridMultilevel"/>
    <w:tmpl w:val="22D82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7A196318"/>
    <w:multiLevelType w:val="hybridMultilevel"/>
    <w:tmpl w:val="DA628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4037C3"/>
    <w:multiLevelType w:val="hybridMultilevel"/>
    <w:tmpl w:val="E306E3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4"/>
  </w:num>
  <w:num w:numId="4">
    <w:abstractNumId w:val="11"/>
  </w:num>
  <w:num w:numId="5">
    <w:abstractNumId w:val="2"/>
  </w:num>
  <w:num w:numId="6">
    <w:abstractNumId w:val="12"/>
  </w:num>
  <w:num w:numId="7">
    <w:abstractNumId w:val="17"/>
  </w:num>
  <w:num w:numId="8">
    <w:abstractNumId w:val="20"/>
  </w:num>
  <w:num w:numId="9">
    <w:abstractNumId w:val="19"/>
  </w:num>
  <w:num w:numId="10">
    <w:abstractNumId w:val="13"/>
  </w:num>
  <w:num w:numId="11">
    <w:abstractNumId w:val="18"/>
  </w:num>
  <w:num w:numId="12">
    <w:abstractNumId w:val="4"/>
  </w:num>
  <w:num w:numId="13">
    <w:abstractNumId w:val="5"/>
  </w:num>
  <w:num w:numId="14">
    <w:abstractNumId w:val="1"/>
  </w:num>
  <w:num w:numId="15">
    <w:abstractNumId w:val="6"/>
  </w:num>
  <w:num w:numId="16">
    <w:abstractNumId w:val="15"/>
  </w:num>
  <w:num w:numId="17">
    <w:abstractNumId w:val="8"/>
  </w:num>
  <w:num w:numId="18">
    <w:abstractNumId w:val="0"/>
  </w:num>
  <w:num w:numId="19">
    <w:abstractNumId w:val="16"/>
  </w:num>
  <w:num w:numId="20">
    <w:abstractNumId w:val="10"/>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4C0"/>
    <w:rsid w:val="00105F18"/>
    <w:rsid w:val="00117815"/>
    <w:rsid w:val="001B60CF"/>
    <w:rsid w:val="00223143"/>
    <w:rsid w:val="002826CD"/>
    <w:rsid w:val="00286C01"/>
    <w:rsid w:val="002D01C5"/>
    <w:rsid w:val="00326893"/>
    <w:rsid w:val="00384687"/>
    <w:rsid w:val="004255E5"/>
    <w:rsid w:val="0046202B"/>
    <w:rsid w:val="00480AA3"/>
    <w:rsid w:val="004A1518"/>
    <w:rsid w:val="004C3E98"/>
    <w:rsid w:val="005153F7"/>
    <w:rsid w:val="00546C2D"/>
    <w:rsid w:val="00567661"/>
    <w:rsid w:val="005C5D7F"/>
    <w:rsid w:val="006169EB"/>
    <w:rsid w:val="006374EA"/>
    <w:rsid w:val="0064645C"/>
    <w:rsid w:val="006514FA"/>
    <w:rsid w:val="00673DD8"/>
    <w:rsid w:val="0068321F"/>
    <w:rsid w:val="006A1514"/>
    <w:rsid w:val="006E4B8D"/>
    <w:rsid w:val="006F5547"/>
    <w:rsid w:val="006F5B0F"/>
    <w:rsid w:val="007E772A"/>
    <w:rsid w:val="008B1030"/>
    <w:rsid w:val="00932CA3"/>
    <w:rsid w:val="00943148"/>
    <w:rsid w:val="009569C0"/>
    <w:rsid w:val="00A611D5"/>
    <w:rsid w:val="00A62EBC"/>
    <w:rsid w:val="00AE242E"/>
    <w:rsid w:val="00AF5151"/>
    <w:rsid w:val="00B152D4"/>
    <w:rsid w:val="00B5070B"/>
    <w:rsid w:val="00B60790"/>
    <w:rsid w:val="00B72D74"/>
    <w:rsid w:val="00B84C64"/>
    <w:rsid w:val="00BA1246"/>
    <w:rsid w:val="00BA318D"/>
    <w:rsid w:val="00BF186A"/>
    <w:rsid w:val="00C54B38"/>
    <w:rsid w:val="00CC1749"/>
    <w:rsid w:val="00D074C0"/>
    <w:rsid w:val="00D52924"/>
    <w:rsid w:val="00D74724"/>
    <w:rsid w:val="00DB0F5B"/>
    <w:rsid w:val="00DD3C93"/>
    <w:rsid w:val="00E10BBF"/>
    <w:rsid w:val="00E25F1E"/>
    <w:rsid w:val="00E43CDB"/>
    <w:rsid w:val="00E91D35"/>
    <w:rsid w:val="00EB0894"/>
    <w:rsid w:val="00ED1FAC"/>
    <w:rsid w:val="00F32FA8"/>
    <w:rsid w:val="00F9653B"/>
    <w:rsid w:val="00FD15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32DFE4-1E4E-4C20-B6EB-F84D7CE8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Garamond" w:eastAsiaTheme="minorHAnsi" w:hAnsi="Garamond" w:cstheme="minorBidi"/>
        <w:sz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74C0"/>
  </w:style>
  <w:style w:type="paragraph" w:styleId="Heading4">
    <w:name w:val="heading 4"/>
    <w:basedOn w:val="Normal"/>
    <w:link w:val="Heading4Char"/>
    <w:uiPriority w:val="9"/>
    <w:qFormat/>
    <w:rsid w:val="00326893"/>
    <w:pPr>
      <w:spacing w:before="100" w:beforeAutospacing="1" w:after="100" w:afterAutospacing="1" w:line="240" w:lineRule="auto"/>
      <w:outlineLvl w:val="3"/>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74C0"/>
    <w:pPr>
      <w:ind w:left="720"/>
      <w:contextualSpacing/>
    </w:pPr>
  </w:style>
  <w:style w:type="character" w:styleId="Hyperlink">
    <w:name w:val="Hyperlink"/>
    <w:basedOn w:val="DefaultParagraphFont"/>
    <w:uiPriority w:val="99"/>
    <w:unhideWhenUsed/>
    <w:rsid w:val="00932CA3"/>
    <w:rPr>
      <w:color w:val="0563C1" w:themeColor="hyperlink"/>
      <w:u w:val="single"/>
    </w:rPr>
  </w:style>
  <w:style w:type="character" w:styleId="FollowedHyperlink">
    <w:name w:val="FollowedHyperlink"/>
    <w:basedOn w:val="DefaultParagraphFont"/>
    <w:uiPriority w:val="99"/>
    <w:semiHidden/>
    <w:unhideWhenUsed/>
    <w:rsid w:val="00EB0894"/>
    <w:rPr>
      <w:color w:val="954F72" w:themeColor="followedHyperlink"/>
      <w:u w:val="single"/>
    </w:rPr>
  </w:style>
  <w:style w:type="paragraph" w:styleId="Header">
    <w:name w:val="header"/>
    <w:basedOn w:val="Normal"/>
    <w:link w:val="HeaderChar"/>
    <w:uiPriority w:val="99"/>
    <w:unhideWhenUsed/>
    <w:rsid w:val="00E43C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3CDB"/>
  </w:style>
  <w:style w:type="paragraph" w:styleId="Footer">
    <w:name w:val="footer"/>
    <w:basedOn w:val="Normal"/>
    <w:link w:val="FooterChar"/>
    <w:uiPriority w:val="99"/>
    <w:unhideWhenUsed/>
    <w:rsid w:val="00E43C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3CDB"/>
  </w:style>
  <w:style w:type="character" w:customStyle="1" w:styleId="Heading4Char">
    <w:name w:val="Heading 4 Char"/>
    <w:basedOn w:val="DefaultParagraphFont"/>
    <w:link w:val="Heading4"/>
    <w:uiPriority w:val="9"/>
    <w:rsid w:val="00326893"/>
    <w:rPr>
      <w:rFonts w:ascii="Times New Roman" w:eastAsia="Times New Roman" w:hAnsi="Times New Roman" w:cs="Times New Roman"/>
      <w:b/>
      <w:bCs/>
      <w:szCs w:val="24"/>
    </w:rPr>
  </w:style>
  <w:style w:type="character" w:styleId="Strong">
    <w:name w:val="Strong"/>
    <w:basedOn w:val="DefaultParagraphFont"/>
    <w:uiPriority w:val="22"/>
    <w:qFormat/>
    <w:rsid w:val="00326893"/>
    <w:rPr>
      <w:b/>
      <w:bCs/>
    </w:rPr>
  </w:style>
  <w:style w:type="paragraph" w:customStyle="1" w:styleId="Default">
    <w:name w:val="Default"/>
    <w:rsid w:val="00326893"/>
    <w:pPr>
      <w:autoSpaceDE w:val="0"/>
      <w:autoSpaceDN w:val="0"/>
      <w:adjustRightInd w:val="0"/>
      <w:spacing w:after="0" w:line="240" w:lineRule="auto"/>
    </w:pPr>
    <w:rPr>
      <w:rFonts w:ascii="VRJUVH+Gudea" w:hAnsi="VRJUVH+Gudea" w:cs="VRJUVH+Gudea"/>
      <w:color w:val="000000"/>
      <w:szCs w:val="24"/>
    </w:rPr>
  </w:style>
  <w:style w:type="character" w:styleId="FootnoteReference">
    <w:name w:val="footnote reference"/>
    <w:basedOn w:val="DefaultParagraphFont"/>
    <w:uiPriority w:val="99"/>
    <w:semiHidden/>
    <w:unhideWhenUsed/>
    <w:rsid w:val="007E772A"/>
    <w:rPr>
      <w:vertAlign w:val="superscript"/>
    </w:rPr>
  </w:style>
  <w:style w:type="character" w:customStyle="1" w:styleId="pull-left">
    <w:name w:val="pull-left"/>
    <w:basedOn w:val="DefaultParagraphFont"/>
    <w:rsid w:val="007E772A"/>
  </w:style>
  <w:style w:type="paragraph" w:styleId="NormalWeb">
    <w:name w:val="Normal (Web)"/>
    <w:basedOn w:val="Normal"/>
    <w:uiPriority w:val="99"/>
    <w:unhideWhenUsed/>
    <w:rsid w:val="007E772A"/>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384687"/>
    <w:rPr>
      <w:i/>
      <w:iCs/>
    </w:rPr>
  </w:style>
  <w:style w:type="character" w:customStyle="1" w:styleId="screenreader-only">
    <w:name w:val="screenreader-only"/>
    <w:basedOn w:val="DefaultParagraphFont"/>
    <w:rsid w:val="003846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67999210">
      <w:bodyDiv w:val="1"/>
      <w:marLeft w:val="0"/>
      <w:marRight w:val="0"/>
      <w:marTop w:val="0"/>
      <w:marBottom w:val="0"/>
      <w:divBdr>
        <w:top w:val="none" w:sz="0" w:space="0" w:color="auto"/>
        <w:left w:val="none" w:sz="0" w:space="0" w:color="auto"/>
        <w:bottom w:val="none" w:sz="0" w:space="0" w:color="auto"/>
        <w:right w:val="none" w:sz="0" w:space="0" w:color="auto"/>
      </w:divBdr>
    </w:div>
    <w:div w:id="1627199491">
      <w:bodyDiv w:val="1"/>
      <w:marLeft w:val="0"/>
      <w:marRight w:val="0"/>
      <w:marTop w:val="0"/>
      <w:marBottom w:val="0"/>
      <w:divBdr>
        <w:top w:val="none" w:sz="0" w:space="0" w:color="auto"/>
        <w:left w:val="none" w:sz="0" w:space="0" w:color="auto"/>
        <w:bottom w:val="none" w:sz="0" w:space="0" w:color="auto"/>
        <w:right w:val="none" w:sz="0" w:space="0" w:color="auto"/>
      </w:divBdr>
    </w:div>
    <w:div w:id="2131624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oss@uttyler.edu" TargetMode="External"/><Relationship Id="rId13" Type="http://schemas.openxmlformats.org/officeDocument/2006/relationships/hyperlink" Target="https://www.britannica.com/art/English-literature/The-Romantic-period" TargetMode="External"/><Relationship Id="rId18" Type="http://schemas.openxmlformats.org/officeDocument/2006/relationships/hyperlink" Target="https://sites.utexas.edu/ransomcentermagazine/2013/02/05/researching-austen-in-austin-archival-research-reveals-connections-between-jane-austens-characters-and-real-life-celebrities-and-politicians/" TargetMode="External"/><Relationship Id="rId26"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s://uttyler.zoom.us/my/c.ross" TargetMode="External"/><Relationship Id="rId12" Type="http://schemas.openxmlformats.org/officeDocument/2006/relationships/hyperlink" Target="http://www.uttyler.edu/writingcenter/" TargetMode="External"/><Relationship Id="rId17" Type="http://schemas.openxmlformats.org/officeDocument/2006/relationships/hyperlink" Target="https://sites.utexas.edu/ransomcentermagazine/2014/04/16/jane-austen-in-austin/" TargetMode="External"/><Relationship Id="rId25" Type="http://schemas.openxmlformats.org/officeDocument/2006/relationships/header" Target="header3.xml"/><Relationship Id="rId2" Type="http://schemas.openxmlformats.org/officeDocument/2006/relationships/styles" Target="styles.xml"/><Relationship Id="rId16" Type="http://schemas.openxmlformats.org/officeDocument/2006/relationships/hyperlink" Target="http://www.blakearchive.org/" TargetMode="External"/><Relationship Id="rId20" Type="http://schemas.openxmlformats.org/officeDocument/2006/relationships/hyperlink" Target="http://www.uttyler.edu/wellness/rightsresponsibilities.php"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writingcenter@uttyler.edu" TargetMode="External"/><Relationship Id="rId24"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rc.umd.edu/"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hyperlink" Target="https://libguides.uttyler.edu/c.php?g=357599&amp;p=2413346" TargetMode="External"/><Relationship Id="rId19" Type="http://schemas.openxmlformats.org/officeDocument/2006/relationships/hyperlink" Target="https://norman.hrc.utexas.edu/fasearch/findingAid.cfm?eadid=00421" TargetMode="External"/><Relationship Id="rId4" Type="http://schemas.openxmlformats.org/officeDocument/2006/relationships/webSettings" Target="webSettings.xml"/><Relationship Id="rId9" Type="http://schemas.openxmlformats.org/officeDocument/2006/relationships/hyperlink" Target="mailto:vdubre@uttyler.edu" TargetMode="External"/><Relationship Id="rId14" Type="http://schemas.openxmlformats.org/officeDocument/2006/relationships/hyperlink" Target="https://www.bl.uk/romantics-and-victorians/articles/the-romantics"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3250</Words>
  <Characters>18531</Characters>
  <Application>Microsoft Office Word</Application>
  <DocSecurity>4</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The University of Texas at Tyler</Company>
  <LinksUpToDate>false</LinksUpToDate>
  <CharactersWithSpaces>21738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Ross</dc:creator>
  <cp:keywords/>
  <dc:description/>
  <cp:lastModifiedBy>MaryEllen Holland</cp:lastModifiedBy>
  <cp:revision>2</cp:revision>
  <cp:lastPrinted>2019-01-06T20:16:00Z</cp:lastPrinted>
  <dcterms:created xsi:type="dcterms:W3CDTF">2019-01-22T14:31:00Z</dcterms:created>
  <dcterms:modified xsi:type="dcterms:W3CDTF">2019-01-22T14:31:00Z</dcterms:modified>
</cp:coreProperties>
</file>