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1E23" w14:textId="6AC3ECF6" w:rsidR="00E71518" w:rsidRDefault="00EC0D7A">
      <w:pPr>
        <w:jc w:val="center"/>
      </w:pPr>
      <w:r>
        <w:rPr>
          <w:noProof/>
        </w:rPr>
        <mc:AlternateContent>
          <mc:Choice Requires="wps">
            <w:drawing>
              <wp:anchor distT="0" distB="0" distL="114300" distR="114300" simplePos="0" relativeHeight="251659264" behindDoc="0" locked="0" layoutInCell="1" hidden="0" allowOverlap="1" wp14:anchorId="07F768CE" wp14:editId="27151F38">
                <wp:simplePos x="0" y="0"/>
                <wp:positionH relativeFrom="column">
                  <wp:posOffset>468630</wp:posOffset>
                </wp:positionH>
                <wp:positionV relativeFrom="paragraph">
                  <wp:posOffset>-331470</wp:posOffset>
                </wp:positionV>
                <wp:extent cx="5429250" cy="8763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5429250" cy="876300"/>
                        </a:xfrm>
                        <a:prstGeom prst="rect">
                          <a:avLst/>
                        </a:prstGeom>
                        <a:solidFill>
                          <a:srgbClr val="FFFFFF"/>
                        </a:solidFill>
                        <a:ln w="28575" cap="flat" cmpd="sng">
                          <a:solidFill>
                            <a:schemeClr val="dk2"/>
                          </a:solidFill>
                          <a:prstDash val="solid"/>
                          <a:round/>
                          <a:headEnd type="none" w="sm" len="sm"/>
                          <a:tailEnd type="none" w="sm" len="sm"/>
                        </a:ln>
                      </wps:spPr>
                      <wps:txbx>
                        <w:txbxContent>
                          <w:p w14:paraId="1C92A117" w14:textId="77777777" w:rsidR="00E71518" w:rsidRDefault="00EE12B4">
                            <w:pPr>
                              <w:spacing w:after="0" w:line="240" w:lineRule="auto"/>
                              <w:jc w:val="center"/>
                              <w:textDirection w:val="btLr"/>
                            </w:pPr>
                            <w:r>
                              <w:rPr>
                                <w:rFonts w:ascii="Adobe Heiti Std R" w:eastAsia="Adobe Heiti Std R" w:hAnsi="Adobe Heiti Std R" w:cs="Adobe Heiti Std R"/>
                                <w:color w:val="000000"/>
                                <w:sz w:val="44"/>
                              </w:rPr>
                              <w:t>Student Government Association</w:t>
                            </w:r>
                          </w:p>
                          <w:p w14:paraId="403AC06E" w14:textId="77777777" w:rsidR="00E71518" w:rsidRDefault="00EE12B4">
                            <w:pPr>
                              <w:spacing w:after="0" w:line="240" w:lineRule="auto"/>
                              <w:jc w:val="center"/>
                              <w:textDirection w:val="btLr"/>
                            </w:pPr>
                            <w:r>
                              <w:rPr>
                                <w:rFonts w:ascii="Adobe Heiti Std R" w:eastAsia="Adobe Heiti Std R" w:hAnsi="Adobe Heiti Std R" w:cs="Adobe Heiti Std R"/>
                                <w:color w:val="000000"/>
                                <w:sz w:val="32"/>
                              </w:rPr>
                              <w:t>The University of Texas at Tyler</w:t>
                            </w:r>
                          </w:p>
                          <w:p w14:paraId="28F503F8" w14:textId="77777777" w:rsidR="00E71518" w:rsidRDefault="00E71518">
                            <w:pPr>
                              <w:spacing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F768CE" id="Rectangle 9" o:spid="_x0000_s1026" style="position:absolute;left:0;text-align:left;margin-left:36.9pt;margin-top:-26.1pt;width:42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" strokecolor="#2f5897 [3202]" strokeweight="2.25pt">
                <v:stroke startarrowwidth="narrow" startarrowlength="short" endarrowwidth="narrow" endarrowlength="short" joinstyle="round"/>
                <v:textbox inset="2.53958mm,1.2694mm,2.53958mm,1.2694mm">
                  <w:txbxContent>
                    <w:p w14:paraId="1C92A117" w14:textId="77777777" w:rsidR="00E71518" w:rsidRDefault="00EE12B4">
                      <w:pPr>
                        <w:spacing w:after="0" w:line="240" w:lineRule="auto"/>
                        <w:jc w:val="center"/>
                        <w:textDirection w:val="btLr"/>
                      </w:pPr>
                      <w:r>
                        <w:rPr>
                          <w:rFonts w:ascii="Adobe Heiti Std R" w:eastAsia="Adobe Heiti Std R" w:hAnsi="Adobe Heiti Std R" w:cs="Adobe Heiti Std R"/>
                          <w:color w:val="000000"/>
                          <w:sz w:val="44"/>
                        </w:rPr>
                        <w:t>Student Government Association</w:t>
                      </w:r>
                    </w:p>
                    <w:p w14:paraId="403AC06E" w14:textId="77777777" w:rsidR="00E71518" w:rsidRDefault="00EE12B4">
                      <w:pPr>
                        <w:spacing w:after="0" w:line="240" w:lineRule="auto"/>
                        <w:jc w:val="center"/>
                        <w:textDirection w:val="btLr"/>
                      </w:pPr>
                      <w:r>
                        <w:rPr>
                          <w:rFonts w:ascii="Adobe Heiti Std R" w:eastAsia="Adobe Heiti Std R" w:hAnsi="Adobe Heiti Std R" w:cs="Adobe Heiti Std R"/>
                          <w:color w:val="000000"/>
                          <w:sz w:val="32"/>
                        </w:rPr>
                        <w:t>The University of Texas at Tyler</w:t>
                      </w:r>
                    </w:p>
                    <w:p w14:paraId="28F503F8" w14:textId="77777777" w:rsidR="00E71518" w:rsidRDefault="00E71518">
                      <w:pPr>
                        <w:spacing w:line="240" w:lineRule="auto"/>
                        <w:jc w:val="center"/>
                        <w:textDirection w:val="btLr"/>
                      </w:pPr>
                    </w:p>
                  </w:txbxContent>
                </v:textbox>
              </v:rect>
            </w:pict>
          </mc:Fallback>
        </mc:AlternateContent>
      </w:r>
      <w:r w:rsidR="00EE12B4">
        <w:rPr>
          <w:noProof/>
        </w:rPr>
        <mc:AlternateContent>
          <mc:Choice Requires="wps">
            <w:drawing>
              <wp:anchor distT="0" distB="0" distL="114300" distR="114300" simplePos="0" relativeHeight="251658240" behindDoc="0" locked="0" layoutInCell="1" hidden="0" allowOverlap="1" wp14:anchorId="18665F8A" wp14:editId="0C7E4F63">
                <wp:simplePos x="0" y="0"/>
                <wp:positionH relativeFrom="column">
                  <wp:posOffset>647700</wp:posOffset>
                </wp:positionH>
                <wp:positionV relativeFrom="paragraph">
                  <wp:posOffset>-571499</wp:posOffset>
                </wp:positionV>
                <wp:extent cx="847725" cy="562064"/>
                <wp:effectExtent l="0" t="0" r="0" b="0"/>
                <wp:wrapNone/>
                <wp:docPr id="8" name="Rectangle 8"/>
                <wp:cNvGraphicFramePr/>
                <a:graphic xmlns:a="http://schemas.openxmlformats.org/drawingml/2006/main">
                  <a:graphicData uri="http://schemas.microsoft.com/office/word/2010/wordprocessingShape">
                    <wps:wsp>
                      <wps:cNvSpPr/>
                      <wps:spPr>
                        <a:xfrm>
                          <a:off x="4926900" y="3503731"/>
                          <a:ext cx="838200" cy="552539"/>
                        </a:xfrm>
                        <a:prstGeom prst="rect">
                          <a:avLst/>
                        </a:prstGeom>
                        <a:solidFill>
                          <a:schemeClr val="lt1"/>
                        </a:solidFill>
                        <a:ln>
                          <a:noFill/>
                        </a:ln>
                      </wps:spPr>
                      <wps:txbx>
                        <w:txbxContent>
                          <w:p w14:paraId="17D7418C" w14:textId="77777777" w:rsidR="00E71518" w:rsidRDefault="00E7151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665F8A" id="Rectangle 8" o:spid="_x0000_s1027" style="position:absolute;left:0;text-align:left;margin-left:51pt;margin-top:-45pt;width:66.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" fillcolor="white [3201]" stroked="f">
                <v:textbox inset="2.53958mm,2.53958mm,2.53958mm,2.53958mm">
                  <w:txbxContent>
                    <w:p w14:paraId="17D7418C" w14:textId="77777777" w:rsidR="00E71518" w:rsidRDefault="00E71518">
                      <w:pPr>
                        <w:spacing w:after="0" w:line="240" w:lineRule="auto"/>
                        <w:textDirection w:val="btLr"/>
                      </w:pPr>
                    </w:p>
                  </w:txbxContent>
                </v:textbox>
              </v:rect>
            </w:pict>
          </mc:Fallback>
        </mc:AlternateContent>
      </w:r>
      <w:r w:rsidR="009F5C85">
        <w:t>C</w:t>
      </w:r>
    </w:p>
    <w:p w14:paraId="4A58ECDF" w14:textId="35E2A071" w:rsidR="00E71518" w:rsidRDefault="00E71518">
      <w:pPr>
        <w:rPr>
          <w:rFonts w:ascii="Times New Roman" w:eastAsia="Times New Roman" w:hAnsi="Times New Roman" w:cs="Times New Roman"/>
        </w:rPr>
      </w:pPr>
    </w:p>
    <w:p w14:paraId="0AD3536E" w14:textId="7D13D547" w:rsidR="000F3D39" w:rsidRPr="00285FB1" w:rsidRDefault="00285FB1" w:rsidP="00315C7B">
      <w:pPr>
        <w:pBdr>
          <w:top w:val="nil"/>
          <w:left w:val="nil"/>
          <w:bottom w:val="nil"/>
          <w:right w:val="nil"/>
          <w:between w:val="nil"/>
        </w:pBdr>
        <w:spacing w:after="0" w:line="240" w:lineRule="auto"/>
        <w:ind w:left="780"/>
        <w:jc w:val="center"/>
        <w:rPr>
          <w:rFonts w:ascii="Times New Roman" w:eastAsia="Times New Roman" w:hAnsi="Times New Roman" w:cs="Times New Roman"/>
          <w:b/>
          <w:bCs/>
          <w:iCs/>
          <w:color w:val="000000"/>
          <w:sz w:val="56"/>
          <w:szCs w:val="56"/>
        </w:rPr>
      </w:pPr>
      <w:r w:rsidRPr="00285FB1">
        <w:rPr>
          <w:rFonts w:ascii="Times New Roman" w:eastAsia="Times New Roman" w:hAnsi="Times New Roman" w:cs="Times New Roman"/>
          <w:b/>
          <w:bCs/>
          <w:iCs/>
          <w:color w:val="000000"/>
          <w:sz w:val="56"/>
          <w:szCs w:val="56"/>
        </w:rPr>
        <w:t>Minutes</w:t>
      </w:r>
    </w:p>
    <w:p w14:paraId="5083FDC7" w14:textId="6D7A6075" w:rsidR="00E71518" w:rsidRDefault="00E37105" w:rsidP="00315C7B">
      <w:pPr>
        <w:pBdr>
          <w:top w:val="nil"/>
          <w:left w:val="nil"/>
          <w:bottom w:val="nil"/>
          <w:right w:val="nil"/>
          <w:between w:val="nil"/>
        </w:pBdr>
        <w:spacing w:after="0" w:line="240" w:lineRule="auto"/>
        <w:ind w:left="780"/>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September 5</w:t>
      </w:r>
      <w:r w:rsidRPr="00E37105">
        <w:rPr>
          <w:rFonts w:ascii="Times New Roman" w:eastAsia="Times New Roman" w:hAnsi="Times New Roman" w:cs="Times New Roman"/>
          <w:i/>
          <w:color w:val="000000"/>
          <w:sz w:val="21"/>
          <w:szCs w:val="21"/>
          <w:vertAlign w:val="superscript"/>
        </w:rPr>
        <w:t>th</w:t>
      </w:r>
      <w:r w:rsidR="00315C7B">
        <w:rPr>
          <w:rFonts w:ascii="Times New Roman" w:eastAsia="Times New Roman" w:hAnsi="Times New Roman" w:cs="Times New Roman"/>
          <w:i/>
          <w:color w:val="000000"/>
          <w:sz w:val="21"/>
          <w:szCs w:val="21"/>
        </w:rPr>
        <w:t>, 202</w:t>
      </w:r>
      <w:r w:rsidR="00827439">
        <w:rPr>
          <w:rFonts w:ascii="Times New Roman" w:eastAsia="Times New Roman" w:hAnsi="Times New Roman" w:cs="Times New Roman"/>
          <w:i/>
          <w:color w:val="000000"/>
          <w:sz w:val="21"/>
          <w:szCs w:val="21"/>
        </w:rPr>
        <w:t>3</w:t>
      </w:r>
    </w:p>
    <w:p w14:paraId="76A68648" w14:textId="77777777" w:rsidR="000F3D39" w:rsidRPr="00315C7B" w:rsidRDefault="000F3D39" w:rsidP="00315C7B">
      <w:pPr>
        <w:pBdr>
          <w:top w:val="nil"/>
          <w:left w:val="nil"/>
          <w:bottom w:val="nil"/>
          <w:right w:val="nil"/>
          <w:between w:val="nil"/>
        </w:pBdr>
        <w:spacing w:after="0" w:line="240" w:lineRule="auto"/>
        <w:ind w:left="780"/>
        <w:jc w:val="center"/>
        <w:rPr>
          <w:rFonts w:ascii="Times New Roman" w:eastAsia="Times New Roman" w:hAnsi="Times New Roman" w:cs="Times New Roman"/>
          <w:i/>
          <w:color w:val="000000"/>
          <w:sz w:val="21"/>
          <w:szCs w:val="21"/>
        </w:rPr>
      </w:pPr>
    </w:p>
    <w:p w14:paraId="3D793485" w14:textId="165E5A1C" w:rsidR="00E71518" w:rsidRPr="002157F8" w:rsidRDefault="00EE12B4" w:rsidP="00B21C1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Call to Order</w:t>
      </w:r>
    </w:p>
    <w:p w14:paraId="39CCCEB4" w14:textId="7BDC7DD2" w:rsidR="003F027F" w:rsidRPr="00DC01EC" w:rsidRDefault="00EE12B4" w:rsidP="00B21C1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Roll Call</w:t>
      </w:r>
    </w:p>
    <w:p w14:paraId="68FB4CAB" w14:textId="40946880" w:rsidR="00554097" w:rsidRDefault="00554097" w:rsidP="00B21C1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Approval of Minutes</w:t>
      </w:r>
      <w:r w:rsidR="00285FB1">
        <w:rPr>
          <w:rFonts w:ascii="Times New Roman" w:eastAsia="Times New Roman" w:hAnsi="Times New Roman" w:cs="Times New Roman"/>
          <w:b/>
          <w:color w:val="000000"/>
        </w:rPr>
        <w:t xml:space="preserve">: </w:t>
      </w:r>
      <w:r w:rsidR="00285FB1">
        <w:rPr>
          <w:rFonts w:ascii="Times New Roman" w:eastAsia="Times New Roman" w:hAnsi="Times New Roman" w:cs="Times New Roman"/>
          <w:bCs/>
          <w:color w:val="000000"/>
        </w:rPr>
        <w:t>approved</w:t>
      </w:r>
    </w:p>
    <w:p w14:paraId="60EE388B" w14:textId="1CDEC8C2" w:rsidR="00E71518" w:rsidRDefault="00EE12B4" w:rsidP="00B21C17">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Open Forum</w:t>
      </w:r>
    </w:p>
    <w:p w14:paraId="29C88508" w14:textId="77777777" w:rsidR="00C36485" w:rsidRDefault="00C36485" w:rsidP="00C36485">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p>
    <w:p w14:paraId="00CCE69E" w14:textId="77777777" w:rsidR="00274AF8" w:rsidRDefault="00EE12B4" w:rsidP="00274AF8">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Speaker</w:t>
      </w:r>
      <w:r w:rsidR="00D3468F">
        <w:rPr>
          <w:rFonts w:ascii="Times New Roman" w:eastAsia="Times New Roman" w:hAnsi="Times New Roman" w:cs="Times New Roman"/>
          <w:b/>
          <w:color w:val="000000"/>
        </w:rPr>
        <w:t>’</w:t>
      </w:r>
      <w:r>
        <w:rPr>
          <w:rFonts w:ascii="Times New Roman" w:eastAsia="Times New Roman" w:hAnsi="Times New Roman" w:cs="Times New Roman"/>
          <w:b/>
          <w:color w:val="000000"/>
        </w:rPr>
        <w:t>s Podium</w:t>
      </w:r>
    </w:p>
    <w:p w14:paraId="7A736236" w14:textId="61502F62" w:rsidR="001064CA" w:rsidRPr="008B6D47" w:rsidRDefault="00D23CBD" w:rsidP="001064CA">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Associate Provost</w:t>
      </w:r>
      <w:r w:rsidR="00A0582A">
        <w:rPr>
          <w:rFonts w:ascii="Times New Roman" w:eastAsia="Times New Roman" w:hAnsi="Times New Roman" w:cs="Times New Roman"/>
          <w:bCs/>
          <w:color w:val="000000"/>
        </w:rPr>
        <w:t xml:space="preserve"> </w:t>
      </w:r>
      <w:r w:rsidR="009E5A84">
        <w:rPr>
          <w:rFonts w:ascii="Times New Roman" w:eastAsia="Times New Roman" w:hAnsi="Times New Roman" w:cs="Times New Roman"/>
          <w:bCs/>
          <w:color w:val="000000"/>
        </w:rPr>
        <w:t>for Academic Success and Dean of Undergraduate Studies</w:t>
      </w:r>
      <w:r w:rsidR="00A0582A">
        <w:rPr>
          <w:rFonts w:ascii="Times New Roman" w:eastAsia="Times New Roman" w:hAnsi="Times New Roman" w:cs="Times New Roman"/>
          <w:bCs/>
          <w:color w:val="000000"/>
        </w:rPr>
        <w:t>, Dr. Colleen Swain</w:t>
      </w:r>
      <w:r w:rsidR="001064CA">
        <w:rPr>
          <w:rFonts w:ascii="Times New Roman" w:eastAsia="Times New Roman" w:hAnsi="Times New Roman" w:cs="Times New Roman"/>
          <w:bCs/>
          <w:color w:val="000000"/>
        </w:rPr>
        <w:t>: She spoke on the fact that the work we are doing in SGA</w:t>
      </w:r>
      <w:r w:rsidR="0035729C">
        <w:rPr>
          <w:rFonts w:ascii="Times New Roman" w:eastAsia="Times New Roman" w:hAnsi="Times New Roman" w:cs="Times New Roman"/>
          <w:bCs/>
          <w:color w:val="000000"/>
        </w:rPr>
        <w:t xml:space="preserve"> is making a difference</w:t>
      </w:r>
      <w:r w:rsidR="001D2F65">
        <w:rPr>
          <w:rFonts w:ascii="Times New Roman" w:eastAsia="Times New Roman" w:hAnsi="Times New Roman" w:cs="Times New Roman"/>
          <w:bCs/>
          <w:color w:val="000000"/>
        </w:rPr>
        <w:t xml:space="preserve">. She spoke how the communication with </w:t>
      </w:r>
      <w:r w:rsidR="00FD2AF0">
        <w:rPr>
          <w:rFonts w:ascii="Times New Roman" w:eastAsia="Times New Roman" w:hAnsi="Times New Roman" w:cs="Times New Roman"/>
          <w:bCs/>
          <w:color w:val="000000"/>
        </w:rPr>
        <w:t>SGA aided in t</w:t>
      </w:r>
      <w:r w:rsidR="001668E0">
        <w:rPr>
          <w:rFonts w:ascii="Times New Roman" w:eastAsia="Times New Roman" w:hAnsi="Times New Roman" w:cs="Times New Roman"/>
          <w:bCs/>
          <w:color w:val="000000"/>
        </w:rPr>
        <w:t>he UNIV 1000 classes for the incoming students</w:t>
      </w:r>
      <w:r w:rsidR="00A30CA3">
        <w:rPr>
          <w:rFonts w:ascii="Times New Roman" w:eastAsia="Times New Roman" w:hAnsi="Times New Roman" w:cs="Times New Roman"/>
          <w:bCs/>
          <w:color w:val="000000"/>
        </w:rPr>
        <w:t xml:space="preserve">. Some advisors are teaching these </w:t>
      </w:r>
      <w:r w:rsidR="001835A7">
        <w:rPr>
          <w:rFonts w:ascii="Times New Roman" w:eastAsia="Times New Roman" w:hAnsi="Times New Roman" w:cs="Times New Roman"/>
          <w:bCs/>
          <w:color w:val="000000"/>
        </w:rPr>
        <w:t>classes,</w:t>
      </w:r>
      <w:r w:rsidR="00A30CA3">
        <w:rPr>
          <w:rFonts w:ascii="Times New Roman" w:eastAsia="Times New Roman" w:hAnsi="Times New Roman" w:cs="Times New Roman"/>
          <w:bCs/>
          <w:color w:val="000000"/>
        </w:rPr>
        <w:t xml:space="preserve"> but the majority are being taught by faculty members. </w:t>
      </w:r>
      <w:r w:rsidR="007D05C8">
        <w:rPr>
          <w:rFonts w:ascii="Times New Roman" w:eastAsia="Times New Roman" w:hAnsi="Times New Roman" w:cs="Times New Roman"/>
          <w:bCs/>
          <w:color w:val="000000"/>
        </w:rPr>
        <w:t>They email the students who aren’t showing up to check-in</w:t>
      </w:r>
      <w:r w:rsidR="00E90B28">
        <w:rPr>
          <w:rFonts w:ascii="Times New Roman" w:eastAsia="Times New Roman" w:hAnsi="Times New Roman" w:cs="Times New Roman"/>
          <w:bCs/>
          <w:color w:val="000000"/>
        </w:rPr>
        <w:t xml:space="preserve">. SGA played a big role in getting this off the ground. </w:t>
      </w:r>
      <w:r w:rsidR="001218A8">
        <w:rPr>
          <w:rFonts w:ascii="Times New Roman" w:eastAsia="Times New Roman" w:hAnsi="Times New Roman" w:cs="Times New Roman"/>
          <w:bCs/>
          <w:color w:val="000000"/>
        </w:rPr>
        <w:t>The university is investing in more advisors and we are the only school reducing our ratio</w:t>
      </w:r>
      <w:r w:rsidR="009B4BEB">
        <w:rPr>
          <w:rFonts w:ascii="Times New Roman" w:eastAsia="Times New Roman" w:hAnsi="Times New Roman" w:cs="Times New Roman"/>
          <w:bCs/>
          <w:color w:val="000000"/>
        </w:rPr>
        <w:t xml:space="preserve"> to 250/1 </w:t>
      </w:r>
      <w:r w:rsidR="009E7245">
        <w:rPr>
          <w:rFonts w:ascii="Times New Roman" w:eastAsia="Times New Roman" w:hAnsi="Times New Roman" w:cs="Times New Roman"/>
          <w:bCs/>
          <w:color w:val="000000"/>
        </w:rPr>
        <w:t>and this will allow the advisors more time with students</w:t>
      </w:r>
      <w:r w:rsidR="00575210">
        <w:rPr>
          <w:rFonts w:ascii="Times New Roman" w:eastAsia="Times New Roman" w:hAnsi="Times New Roman" w:cs="Times New Roman"/>
          <w:bCs/>
          <w:color w:val="000000"/>
        </w:rPr>
        <w:t>. In terms of Academic Success, such as tutoring, S.I.</w:t>
      </w:r>
      <w:r w:rsidR="004F5BCD">
        <w:rPr>
          <w:rFonts w:ascii="Times New Roman" w:eastAsia="Times New Roman" w:hAnsi="Times New Roman" w:cs="Times New Roman"/>
          <w:bCs/>
          <w:color w:val="000000"/>
        </w:rPr>
        <w:t>, First Generation, Success Seminar, Walk your Schedules</w:t>
      </w:r>
      <w:r w:rsidR="00507E8B">
        <w:rPr>
          <w:rFonts w:ascii="Times New Roman" w:eastAsia="Times New Roman" w:hAnsi="Times New Roman" w:cs="Times New Roman"/>
          <w:bCs/>
          <w:color w:val="000000"/>
        </w:rPr>
        <w:t xml:space="preserve"> are in the conversation. There is data that shows there are way more part time than full time students in the past years. This year, that gap is closing with </w:t>
      </w:r>
      <w:r w:rsidR="000D1CF5">
        <w:rPr>
          <w:rFonts w:ascii="Times New Roman" w:eastAsia="Times New Roman" w:hAnsi="Times New Roman" w:cs="Times New Roman"/>
          <w:bCs/>
          <w:color w:val="000000"/>
        </w:rPr>
        <w:t xml:space="preserve">credits attempted being 11.96. There are just about as many full and part time students. </w:t>
      </w:r>
      <w:r w:rsidR="00BA3640">
        <w:rPr>
          <w:rFonts w:ascii="Times New Roman" w:eastAsia="Times New Roman" w:hAnsi="Times New Roman" w:cs="Times New Roman"/>
          <w:bCs/>
          <w:color w:val="000000"/>
        </w:rPr>
        <w:t xml:space="preserve">Retention is something they are heavily looking into this year, as well. </w:t>
      </w:r>
      <w:r w:rsidR="00AC2C7D">
        <w:rPr>
          <w:rFonts w:ascii="Times New Roman" w:eastAsia="Times New Roman" w:hAnsi="Times New Roman" w:cs="Times New Roman"/>
          <w:bCs/>
          <w:color w:val="000000"/>
        </w:rPr>
        <w:t>Only 7</w:t>
      </w:r>
      <w:r w:rsidR="00015360">
        <w:rPr>
          <w:rFonts w:ascii="Times New Roman" w:eastAsia="Times New Roman" w:hAnsi="Times New Roman" w:cs="Times New Roman"/>
          <w:bCs/>
          <w:color w:val="000000"/>
        </w:rPr>
        <w:t xml:space="preserve">3.58% of full time Freshman were retained and are returning this school year. </w:t>
      </w:r>
      <w:r w:rsidR="00982D17">
        <w:rPr>
          <w:rFonts w:ascii="Times New Roman" w:eastAsia="Times New Roman" w:hAnsi="Times New Roman" w:cs="Times New Roman"/>
          <w:bCs/>
          <w:color w:val="000000"/>
        </w:rPr>
        <w:t xml:space="preserve">This has many different variables, a lot of which are outside of school such as </w:t>
      </w:r>
      <w:r w:rsidR="00206ED2">
        <w:rPr>
          <w:rFonts w:ascii="Times New Roman" w:eastAsia="Times New Roman" w:hAnsi="Times New Roman" w:cs="Times New Roman"/>
          <w:bCs/>
          <w:color w:val="000000"/>
        </w:rPr>
        <w:t xml:space="preserve">jobs, family, etc. </w:t>
      </w:r>
      <w:r w:rsidR="00C56F7F">
        <w:rPr>
          <w:rFonts w:ascii="Times New Roman" w:eastAsia="Times New Roman" w:hAnsi="Times New Roman" w:cs="Times New Roman"/>
          <w:bCs/>
          <w:color w:val="000000"/>
        </w:rPr>
        <w:t xml:space="preserve">CAP students are no longer counted as incoming Freshman as they begin their course work in the summer. </w:t>
      </w:r>
      <w:r w:rsidR="0047749C">
        <w:rPr>
          <w:rFonts w:ascii="Times New Roman" w:eastAsia="Times New Roman" w:hAnsi="Times New Roman" w:cs="Times New Roman"/>
          <w:bCs/>
          <w:color w:val="000000"/>
        </w:rPr>
        <w:t>Housing is a UT System wide issue</w:t>
      </w:r>
      <w:r w:rsidR="00A94F55">
        <w:rPr>
          <w:rFonts w:ascii="Times New Roman" w:eastAsia="Times New Roman" w:hAnsi="Times New Roman" w:cs="Times New Roman"/>
          <w:bCs/>
          <w:color w:val="000000"/>
        </w:rPr>
        <w:t>. Housing everywhere is very expensive to live off campus</w:t>
      </w:r>
      <w:r w:rsidR="00A5763B">
        <w:rPr>
          <w:rFonts w:ascii="Times New Roman" w:eastAsia="Times New Roman" w:hAnsi="Times New Roman" w:cs="Times New Roman"/>
          <w:bCs/>
          <w:color w:val="000000"/>
        </w:rPr>
        <w:t xml:space="preserve">. The university is working very hard to accommodate everyone. </w:t>
      </w:r>
      <w:r w:rsidR="0068609E">
        <w:rPr>
          <w:rFonts w:ascii="Times New Roman" w:eastAsia="Times New Roman" w:hAnsi="Times New Roman" w:cs="Times New Roman"/>
          <w:bCs/>
          <w:color w:val="000000"/>
        </w:rPr>
        <w:t xml:space="preserve">HEC is being looked at as well to make sure they are taken care of. The Distance Campuses are </w:t>
      </w:r>
      <w:r w:rsidR="00C539B0">
        <w:rPr>
          <w:rFonts w:ascii="Times New Roman" w:eastAsia="Times New Roman" w:hAnsi="Times New Roman" w:cs="Times New Roman"/>
          <w:bCs/>
          <w:color w:val="000000"/>
        </w:rPr>
        <w:t>also struggling with housing and parking.</w:t>
      </w:r>
    </w:p>
    <w:p w14:paraId="38D2BB29" w14:textId="77777777"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Officer Reports</w:t>
      </w:r>
    </w:p>
    <w:p w14:paraId="0762E652" w14:textId="5622EAC8" w:rsidR="00E71518" w:rsidRDefault="00EE12B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sidRPr="00067072">
        <w:rPr>
          <w:rFonts w:ascii="Times New Roman" w:eastAsia="Times New Roman" w:hAnsi="Times New Roman" w:cs="Times New Roman"/>
          <w:u w:val="single"/>
        </w:rPr>
        <w:t xml:space="preserve">President </w:t>
      </w:r>
      <w:r w:rsidR="00827439" w:rsidRPr="00067072">
        <w:rPr>
          <w:rFonts w:ascii="Times New Roman" w:eastAsia="Times New Roman" w:hAnsi="Times New Roman" w:cs="Times New Roman"/>
          <w:u w:val="single"/>
        </w:rPr>
        <w:t>Dix</w:t>
      </w:r>
      <w:r w:rsidR="00C539B0">
        <w:rPr>
          <w:rFonts w:ascii="Times New Roman" w:eastAsia="Times New Roman" w:hAnsi="Times New Roman" w:cs="Times New Roman"/>
        </w:rPr>
        <w:t xml:space="preserve">: Met with Dr. Calhoun </w:t>
      </w:r>
      <w:r w:rsidR="00F334C7">
        <w:rPr>
          <w:rFonts w:ascii="Times New Roman" w:eastAsia="Times New Roman" w:hAnsi="Times New Roman" w:cs="Times New Roman"/>
        </w:rPr>
        <w:t xml:space="preserve">and inquired about the Foundry. Some of them are furnished as they are relying on donations from other school furniture that they are getting rid of. The university was waiting to see </w:t>
      </w:r>
      <w:r w:rsidR="003F2D9F">
        <w:rPr>
          <w:rFonts w:ascii="Times New Roman" w:eastAsia="Times New Roman" w:hAnsi="Times New Roman" w:cs="Times New Roman"/>
        </w:rPr>
        <w:t>how the use of the Foundry was received and managed before the</w:t>
      </w:r>
      <w:r w:rsidR="00F37DE2">
        <w:rPr>
          <w:rFonts w:ascii="Times New Roman" w:eastAsia="Times New Roman" w:hAnsi="Times New Roman" w:cs="Times New Roman"/>
        </w:rPr>
        <w:t xml:space="preserve">y invested in any new furniture. The university is seeking areas to build a new dormitory. </w:t>
      </w:r>
    </w:p>
    <w:p w14:paraId="782A83C5" w14:textId="0AE35899" w:rsidR="00E71518" w:rsidRDefault="00EE12B4">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sidRPr="00067072">
        <w:rPr>
          <w:rFonts w:ascii="Times New Roman" w:eastAsia="Times New Roman" w:hAnsi="Times New Roman" w:cs="Times New Roman"/>
          <w:u w:val="single"/>
        </w:rPr>
        <w:t xml:space="preserve">Vice-President </w:t>
      </w:r>
      <w:r w:rsidR="00827439" w:rsidRPr="00067072">
        <w:rPr>
          <w:rFonts w:ascii="Times New Roman" w:eastAsia="Times New Roman" w:hAnsi="Times New Roman" w:cs="Times New Roman"/>
          <w:u w:val="single"/>
        </w:rPr>
        <w:t>Luna</w:t>
      </w:r>
      <w:r w:rsidR="00F37DE2">
        <w:rPr>
          <w:rFonts w:ascii="Times New Roman" w:eastAsia="Times New Roman" w:hAnsi="Times New Roman" w:cs="Times New Roman"/>
        </w:rPr>
        <w:t>: Constitution Day is Friday, September 15</w:t>
      </w:r>
      <w:r w:rsidR="00F37DE2" w:rsidRPr="00F37DE2">
        <w:rPr>
          <w:rFonts w:ascii="Times New Roman" w:eastAsia="Times New Roman" w:hAnsi="Times New Roman" w:cs="Times New Roman"/>
          <w:vertAlign w:val="superscript"/>
        </w:rPr>
        <w:t>th</w:t>
      </w:r>
      <w:r w:rsidR="00F37DE2">
        <w:rPr>
          <w:rFonts w:ascii="Times New Roman" w:eastAsia="Times New Roman" w:hAnsi="Times New Roman" w:cs="Times New Roman"/>
        </w:rPr>
        <w:t xml:space="preserve"> in the UC foyer</w:t>
      </w:r>
      <w:r w:rsidR="005E15D5">
        <w:rPr>
          <w:rFonts w:ascii="Times New Roman" w:eastAsia="Times New Roman" w:hAnsi="Times New Roman" w:cs="Times New Roman"/>
        </w:rPr>
        <w:t xml:space="preserve"> from</w:t>
      </w:r>
      <w:r w:rsidR="00D92E9A">
        <w:rPr>
          <w:rFonts w:ascii="Times New Roman" w:eastAsia="Times New Roman" w:hAnsi="Times New Roman" w:cs="Times New Roman"/>
        </w:rPr>
        <w:t xml:space="preserve"> </w:t>
      </w:r>
      <w:r w:rsidR="005E15D5">
        <w:rPr>
          <w:rFonts w:ascii="Times New Roman" w:eastAsia="Times New Roman" w:hAnsi="Times New Roman" w:cs="Times New Roman"/>
        </w:rPr>
        <w:t>1-3</w:t>
      </w:r>
      <w:r w:rsidR="00D92E9A">
        <w:rPr>
          <w:rFonts w:ascii="Times New Roman" w:eastAsia="Times New Roman" w:hAnsi="Times New Roman" w:cs="Times New Roman"/>
        </w:rPr>
        <w:t xml:space="preserve">pm. There will be pizza and shirts so make sure to stop by. </w:t>
      </w:r>
      <w:r w:rsidR="00067072">
        <w:rPr>
          <w:rFonts w:ascii="Times New Roman" w:eastAsia="Times New Roman" w:hAnsi="Times New Roman" w:cs="Times New Roman"/>
        </w:rPr>
        <w:t xml:space="preserve">Professor Lopez will be there and able to help people to register to vote if they are interested. </w:t>
      </w:r>
    </w:p>
    <w:p w14:paraId="4047BC59" w14:textId="5FD24544" w:rsidR="00E71518" w:rsidRPr="00067072" w:rsidRDefault="00EE12B4">
      <w:pPr>
        <w:numPr>
          <w:ilvl w:val="1"/>
          <w:numId w:val="1"/>
        </w:numPr>
        <w:pBdr>
          <w:top w:val="nil"/>
          <w:left w:val="nil"/>
          <w:bottom w:val="nil"/>
          <w:right w:val="nil"/>
          <w:between w:val="nil"/>
        </w:pBdr>
        <w:spacing w:after="0" w:line="240" w:lineRule="auto"/>
        <w:rPr>
          <w:rFonts w:ascii="Times New Roman" w:eastAsia="Times New Roman" w:hAnsi="Times New Roman" w:cs="Times New Roman"/>
          <w:u w:val="single"/>
        </w:rPr>
      </w:pPr>
      <w:r w:rsidRPr="00067072">
        <w:rPr>
          <w:rFonts w:ascii="Times New Roman" w:eastAsia="Times New Roman" w:hAnsi="Times New Roman" w:cs="Times New Roman"/>
          <w:u w:val="single"/>
        </w:rPr>
        <w:t xml:space="preserve">Treasurer </w:t>
      </w:r>
      <w:r w:rsidR="00827439" w:rsidRPr="00067072">
        <w:rPr>
          <w:rFonts w:ascii="Times New Roman" w:eastAsia="Times New Roman" w:hAnsi="Times New Roman" w:cs="Times New Roman"/>
          <w:u w:val="single"/>
        </w:rPr>
        <w:t>Carnes</w:t>
      </w:r>
      <w:r w:rsidR="00067072">
        <w:rPr>
          <w:rFonts w:ascii="Times New Roman" w:eastAsia="Times New Roman" w:hAnsi="Times New Roman" w:cs="Times New Roman"/>
          <w:u w:val="single"/>
        </w:rPr>
        <w:t>:</w:t>
      </w:r>
      <w:r w:rsidR="00067072">
        <w:rPr>
          <w:rFonts w:ascii="Times New Roman" w:eastAsia="Times New Roman" w:hAnsi="Times New Roman" w:cs="Times New Roman"/>
        </w:rPr>
        <w:t xml:space="preserve"> </w:t>
      </w:r>
      <w:r w:rsidR="00C56B53">
        <w:rPr>
          <w:rFonts w:ascii="Times New Roman" w:eastAsia="Times New Roman" w:hAnsi="Times New Roman" w:cs="Times New Roman"/>
        </w:rPr>
        <w:t xml:space="preserve">He has been setting up the SGAC meeting time and it is either going to be Wednesday at 4 or 4:30pm. </w:t>
      </w:r>
      <w:r w:rsidR="00E928B7">
        <w:rPr>
          <w:rFonts w:ascii="Times New Roman" w:eastAsia="Times New Roman" w:hAnsi="Times New Roman" w:cs="Times New Roman"/>
        </w:rPr>
        <w:t xml:space="preserve">He has been letting organizations know that they are able to request money through SGA. </w:t>
      </w:r>
      <w:r w:rsidR="001E36E3">
        <w:rPr>
          <w:rFonts w:ascii="Times New Roman" w:eastAsia="Times New Roman" w:hAnsi="Times New Roman" w:cs="Times New Roman"/>
        </w:rPr>
        <w:t xml:space="preserve">He has been working on the budget presentation. </w:t>
      </w:r>
    </w:p>
    <w:p w14:paraId="1B117F65" w14:textId="5F481763" w:rsidR="00E71518" w:rsidRPr="001E36E3" w:rsidRDefault="006D32F1">
      <w:pPr>
        <w:numPr>
          <w:ilvl w:val="1"/>
          <w:numId w:val="1"/>
        </w:numPr>
        <w:pBdr>
          <w:top w:val="nil"/>
          <w:left w:val="nil"/>
          <w:bottom w:val="nil"/>
          <w:right w:val="nil"/>
          <w:between w:val="nil"/>
        </w:pBdr>
        <w:spacing w:after="0" w:line="240" w:lineRule="auto"/>
        <w:rPr>
          <w:rFonts w:ascii="Times New Roman" w:eastAsia="Times New Roman" w:hAnsi="Times New Roman" w:cs="Times New Roman"/>
          <w:u w:val="single"/>
        </w:rPr>
      </w:pPr>
      <w:r w:rsidRPr="001E36E3">
        <w:rPr>
          <w:rFonts w:ascii="Times New Roman" w:eastAsia="Times New Roman" w:hAnsi="Times New Roman" w:cs="Times New Roman"/>
          <w:u w:val="single"/>
        </w:rPr>
        <w:t xml:space="preserve">Chief of Staff </w:t>
      </w:r>
      <w:r w:rsidR="007358A5" w:rsidRPr="001E36E3">
        <w:rPr>
          <w:rFonts w:ascii="Times New Roman" w:eastAsia="Times New Roman" w:hAnsi="Times New Roman" w:cs="Times New Roman"/>
          <w:u w:val="single"/>
        </w:rPr>
        <w:t>Peters</w:t>
      </w:r>
      <w:r w:rsidR="001E36E3">
        <w:rPr>
          <w:rFonts w:ascii="Times New Roman" w:eastAsia="Times New Roman" w:hAnsi="Times New Roman" w:cs="Times New Roman"/>
          <w:u w:val="single"/>
        </w:rPr>
        <w:t xml:space="preserve">: </w:t>
      </w:r>
      <w:r w:rsidR="001E36E3">
        <w:rPr>
          <w:rFonts w:ascii="Times New Roman" w:eastAsia="Times New Roman" w:hAnsi="Times New Roman" w:cs="Times New Roman"/>
        </w:rPr>
        <w:t xml:space="preserve">He has been getting Judicial Board assembled </w:t>
      </w:r>
      <w:r w:rsidR="007A30F0">
        <w:rPr>
          <w:rFonts w:ascii="Times New Roman" w:eastAsia="Times New Roman" w:hAnsi="Times New Roman" w:cs="Times New Roman"/>
        </w:rPr>
        <w:t xml:space="preserve">and helping President Dix update the website. He will inquire with Andy Krouse the facilities director regarding parking concerns. </w:t>
      </w:r>
    </w:p>
    <w:p w14:paraId="653106AC" w14:textId="4CA1CB61" w:rsidR="00080ADE" w:rsidRDefault="00080ADE" w:rsidP="00080ADE">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Committee Reports</w:t>
      </w:r>
      <w:r w:rsidR="00D36317">
        <w:rPr>
          <w:rFonts w:ascii="Times New Roman" w:eastAsia="Times New Roman" w:hAnsi="Times New Roman" w:cs="Times New Roman"/>
          <w:b/>
        </w:rPr>
        <w:t xml:space="preserve"> </w:t>
      </w:r>
    </w:p>
    <w:p w14:paraId="01F10317" w14:textId="62854AB9" w:rsidR="008B6D47" w:rsidRPr="008B6D47" w:rsidRDefault="008B6D47" w:rsidP="008B6D47">
      <w:pPr>
        <w:pBdr>
          <w:top w:val="nil"/>
          <w:left w:val="nil"/>
          <w:bottom w:val="nil"/>
          <w:right w:val="nil"/>
          <w:between w:val="nil"/>
        </w:pBdr>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n/a</w:t>
      </w:r>
    </w:p>
    <w:p w14:paraId="3715E928" w14:textId="55158C5A" w:rsidR="008A0BA0" w:rsidRDefault="00EE12B4" w:rsidP="00CC75F1">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Student Voice Reports</w:t>
      </w:r>
    </w:p>
    <w:p w14:paraId="14D84B92" w14:textId="6BB627E0" w:rsidR="008B6D47" w:rsidRPr="007A30F0" w:rsidRDefault="00A0582A" w:rsidP="008B6D47">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College of Business</w:t>
      </w:r>
    </w:p>
    <w:p w14:paraId="4624A054" w14:textId="1364FC3B" w:rsidR="007A30F0" w:rsidRPr="008B6D47" w:rsidRDefault="007A30F0" w:rsidP="007A30F0">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 xml:space="preserve">Senator Scott: </w:t>
      </w:r>
      <w:r w:rsidR="00790F57">
        <w:rPr>
          <w:rFonts w:ascii="Times New Roman" w:eastAsia="Times New Roman" w:hAnsi="Times New Roman" w:cs="Times New Roman"/>
          <w:bCs/>
        </w:rPr>
        <w:t xml:space="preserve">He informed the Senate that the COB advising offices were not allowing walk-ins for a period of time but everything should be back to normal now. </w:t>
      </w:r>
    </w:p>
    <w:p w14:paraId="327139D4" w14:textId="242D23B9" w:rsidR="003F23F3" w:rsidRPr="00790F57" w:rsidRDefault="00A0582A" w:rsidP="003F23F3">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lastRenderedPageBreak/>
        <w:t>College of Arts and Sciences</w:t>
      </w:r>
    </w:p>
    <w:p w14:paraId="72C04433" w14:textId="2FD745B2" w:rsidR="00790F57" w:rsidRPr="00B846CD" w:rsidRDefault="00790F57" w:rsidP="00790F57">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 xml:space="preserve">Senator Ramos: </w:t>
      </w:r>
      <w:r w:rsidR="00B846CD">
        <w:rPr>
          <w:rFonts w:ascii="Times New Roman" w:eastAsia="Times New Roman" w:hAnsi="Times New Roman" w:cs="Times New Roman"/>
          <w:bCs/>
        </w:rPr>
        <w:t>He has heard issues regarding parking.</w:t>
      </w:r>
    </w:p>
    <w:p w14:paraId="7099963A" w14:textId="371247EF" w:rsidR="00B846CD" w:rsidRPr="003F23F3" w:rsidRDefault="00B846CD" w:rsidP="00790F57">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Senator Vigueras: Notified the Senate of the Career Success meet the coach event for CAS, as well as, the JC Penny Suit Up event taking place March 8</w:t>
      </w:r>
      <w:r w:rsidRPr="00B846CD">
        <w:rPr>
          <w:rFonts w:ascii="Times New Roman" w:eastAsia="Times New Roman" w:hAnsi="Times New Roman" w:cs="Times New Roman"/>
          <w:bCs/>
          <w:vertAlign w:val="superscript"/>
        </w:rPr>
        <w:t>th</w:t>
      </w:r>
      <w:r>
        <w:rPr>
          <w:rFonts w:ascii="Times New Roman" w:eastAsia="Times New Roman" w:hAnsi="Times New Roman" w:cs="Times New Roman"/>
          <w:bCs/>
        </w:rPr>
        <w:t>-10</w:t>
      </w:r>
      <w:r w:rsidRPr="00B846CD">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w:t>
      </w:r>
      <w:r w:rsidR="005264FF">
        <w:rPr>
          <w:rFonts w:ascii="Times New Roman" w:eastAsia="Times New Roman" w:hAnsi="Times New Roman" w:cs="Times New Roman"/>
          <w:bCs/>
        </w:rPr>
        <w:t>Th Soules College of Business and the College of Arts and Sciences fair is September 13</w:t>
      </w:r>
      <w:r w:rsidR="005264FF" w:rsidRPr="005264FF">
        <w:rPr>
          <w:rFonts w:ascii="Times New Roman" w:eastAsia="Times New Roman" w:hAnsi="Times New Roman" w:cs="Times New Roman"/>
          <w:bCs/>
          <w:vertAlign w:val="superscript"/>
        </w:rPr>
        <w:t>th</w:t>
      </w:r>
      <w:r w:rsidR="005264FF">
        <w:rPr>
          <w:rFonts w:ascii="Times New Roman" w:eastAsia="Times New Roman" w:hAnsi="Times New Roman" w:cs="Times New Roman"/>
          <w:bCs/>
        </w:rPr>
        <w:t>.</w:t>
      </w:r>
    </w:p>
    <w:p w14:paraId="5D795126" w14:textId="535E5AB0" w:rsidR="003F23F3" w:rsidRPr="005264FF" w:rsidRDefault="003F23F3" w:rsidP="003F23F3">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School of Nursing</w:t>
      </w:r>
    </w:p>
    <w:p w14:paraId="65C9FAFC" w14:textId="7CA0B4C1" w:rsidR="005264FF" w:rsidRPr="003F23F3" w:rsidRDefault="005264FF" w:rsidP="005264FF">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 xml:space="preserve">Parking is an issue. During the first week of school, classrooms were being doubled booked by mistake. </w:t>
      </w:r>
      <w:r w:rsidR="00336F85">
        <w:rPr>
          <w:rFonts w:ascii="Times New Roman" w:eastAsia="Times New Roman" w:hAnsi="Times New Roman" w:cs="Times New Roman"/>
          <w:bCs/>
        </w:rPr>
        <w:t xml:space="preserve">The Palestine Campus Site Coordinator had resigned and two faculty members were taking on that role. </w:t>
      </w:r>
    </w:p>
    <w:p w14:paraId="5F04A862" w14:textId="2F5A2484" w:rsidR="005F32EC" w:rsidRDefault="00EE12B4" w:rsidP="00E33417">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Old Business</w:t>
      </w:r>
    </w:p>
    <w:p w14:paraId="3037A143" w14:textId="77777777" w:rsidR="00E33417" w:rsidRPr="00E33417" w:rsidRDefault="00E33417" w:rsidP="00E33417">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p>
    <w:p w14:paraId="2517CB94" w14:textId="5F43FD1C" w:rsidR="00A66514" w:rsidRDefault="00EE12B4" w:rsidP="00A6651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New Business</w:t>
      </w:r>
    </w:p>
    <w:p w14:paraId="52741550" w14:textId="5C71D891" w:rsidR="008B6D47" w:rsidRPr="008B6D47" w:rsidRDefault="0001724D" w:rsidP="008B6D47">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sidRPr="00336F85">
        <w:rPr>
          <w:rFonts w:ascii="Times New Roman" w:eastAsia="Times New Roman" w:hAnsi="Times New Roman" w:cs="Times New Roman"/>
          <w:bCs/>
          <w:u w:val="single"/>
        </w:rPr>
        <w:t>Judicial Board Swear-ins</w:t>
      </w:r>
      <w:r w:rsidR="002820D7">
        <w:rPr>
          <w:rFonts w:ascii="Times New Roman" w:eastAsia="Times New Roman" w:hAnsi="Times New Roman" w:cs="Times New Roman"/>
          <w:bCs/>
        </w:rPr>
        <w:t xml:space="preserve">: Let the record show that Audrey Harris, Margaret Manning, and Kwame Freeman were sworn into the Judicial Board. </w:t>
      </w:r>
    </w:p>
    <w:p w14:paraId="65C3013D" w14:textId="06816EF2" w:rsidR="00B41F95" w:rsidRPr="00B41F95" w:rsidRDefault="001270E1" w:rsidP="00B41F95">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sidRPr="00336F85">
        <w:rPr>
          <w:rFonts w:ascii="Times New Roman" w:eastAsia="Times New Roman" w:hAnsi="Times New Roman" w:cs="Times New Roman"/>
          <w:bCs/>
          <w:u w:val="single"/>
        </w:rPr>
        <w:t>S</w:t>
      </w:r>
      <w:r w:rsidR="00B41F95" w:rsidRPr="00336F85">
        <w:rPr>
          <w:rFonts w:ascii="Times New Roman" w:eastAsia="Times New Roman" w:hAnsi="Times New Roman" w:cs="Times New Roman"/>
          <w:bCs/>
          <w:u w:val="single"/>
        </w:rPr>
        <w:t>ecretary Nominations</w:t>
      </w:r>
      <w:r w:rsidR="002820D7" w:rsidRPr="00336F85">
        <w:rPr>
          <w:rFonts w:ascii="Times New Roman" w:eastAsia="Times New Roman" w:hAnsi="Times New Roman" w:cs="Times New Roman"/>
          <w:bCs/>
          <w:u w:val="single"/>
        </w:rPr>
        <w:t>:</w:t>
      </w:r>
      <w:r w:rsidR="002820D7">
        <w:rPr>
          <w:rFonts w:ascii="Times New Roman" w:eastAsia="Times New Roman" w:hAnsi="Times New Roman" w:cs="Times New Roman"/>
          <w:bCs/>
        </w:rPr>
        <w:t xml:space="preserve"> Let the record show that Savannah Tropp and Precious Henry were nominated for the Secretary position. </w:t>
      </w:r>
    </w:p>
    <w:p w14:paraId="254960B6" w14:textId="54013BA0" w:rsidR="00A47403" w:rsidRDefault="00A47403">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Advisor Comments</w:t>
      </w:r>
    </w:p>
    <w:p w14:paraId="4E5950C0" w14:textId="1461F5A5" w:rsidR="00837A46" w:rsidRPr="00336F85" w:rsidRDefault="00B21C17" w:rsidP="00837A46">
      <w:pPr>
        <w:numPr>
          <w:ilvl w:val="1"/>
          <w:numId w:val="1"/>
        </w:numPr>
        <w:pBdr>
          <w:top w:val="nil"/>
          <w:left w:val="nil"/>
          <w:bottom w:val="nil"/>
          <w:right w:val="nil"/>
          <w:between w:val="nil"/>
        </w:pBdr>
        <w:spacing w:after="0" w:line="240" w:lineRule="auto"/>
        <w:rPr>
          <w:rFonts w:ascii="Times New Roman" w:eastAsia="Times New Roman" w:hAnsi="Times New Roman" w:cs="Times New Roman"/>
          <w:bCs/>
          <w:u w:val="single"/>
        </w:rPr>
      </w:pPr>
      <w:r w:rsidRPr="00336F85">
        <w:rPr>
          <w:rFonts w:ascii="Times New Roman" w:eastAsia="Times New Roman" w:hAnsi="Times New Roman" w:cs="Times New Roman"/>
          <w:bCs/>
          <w:u w:val="single"/>
        </w:rPr>
        <w:t>Josh Neaves</w:t>
      </w:r>
      <w:r w:rsidR="00336F85">
        <w:rPr>
          <w:rFonts w:ascii="Times New Roman" w:eastAsia="Times New Roman" w:hAnsi="Times New Roman" w:cs="Times New Roman"/>
          <w:bCs/>
          <w:u w:val="single"/>
        </w:rPr>
        <w:t xml:space="preserve">: </w:t>
      </w:r>
      <w:r w:rsidR="00E43D6E">
        <w:rPr>
          <w:rFonts w:ascii="Times New Roman" w:eastAsia="Times New Roman" w:hAnsi="Times New Roman" w:cs="Times New Roman"/>
          <w:bCs/>
        </w:rPr>
        <w:t xml:space="preserve">The Senate was asking great questions and we are on the right track. The E-Board has been working on getting speakers ready to inform the Senate of happenings and their department and campus wide. </w:t>
      </w:r>
      <w:r w:rsidR="00BD456A">
        <w:rPr>
          <w:rFonts w:ascii="Times New Roman" w:eastAsia="Times New Roman" w:hAnsi="Times New Roman" w:cs="Times New Roman"/>
          <w:bCs/>
        </w:rPr>
        <w:t xml:space="preserve">The Student Voice reports are looking great and he encouraged everyone to keep reaching out to students. </w:t>
      </w:r>
    </w:p>
    <w:p w14:paraId="5CA05090" w14:textId="37394156" w:rsidR="00104A58" w:rsidRDefault="00104A58">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Announcements</w:t>
      </w:r>
    </w:p>
    <w:p w14:paraId="30E0C12E" w14:textId="26A6AB01" w:rsidR="008B6D47" w:rsidRPr="00720288" w:rsidRDefault="008B6D47" w:rsidP="008B6D47">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Cs/>
        </w:rPr>
        <w:t>Fall Election</w:t>
      </w:r>
      <w:r w:rsidR="00BD456A">
        <w:rPr>
          <w:rFonts w:ascii="Times New Roman" w:eastAsia="Times New Roman" w:hAnsi="Times New Roman" w:cs="Times New Roman"/>
          <w:bCs/>
        </w:rPr>
        <w:t xml:space="preserve">: </w:t>
      </w:r>
      <w:r w:rsidR="00494889">
        <w:rPr>
          <w:rFonts w:ascii="Times New Roman" w:eastAsia="Times New Roman" w:hAnsi="Times New Roman" w:cs="Times New Roman"/>
          <w:bCs/>
        </w:rPr>
        <w:t>Sign-up has closed, please spread the word to vote. Voting ends September 7</w:t>
      </w:r>
      <w:r w:rsidR="00494889" w:rsidRPr="00494889">
        <w:rPr>
          <w:rFonts w:ascii="Times New Roman" w:eastAsia="Times New Roman" w:hAnsi="Times New Roman" w:cs="Times New Roman"/>
          <w:bCs/>
          <w:vertAlign w:val="superscript"/>
        </w:rPr>
        <w:t>th</w:t>
      </w:r>
      <w:r w:rsidR="00494889">
        <w:rPr>
          <w:rFonts w:ascii="Times New Roman" w:eastAsia="Times New Roman" w:hAnsi="Times New Roman" w:cs="Times New Roman"/>
          <w:bCs/>
        </w:rPr>
        <w:t xml:space="preserve"> at 12:00pm.</w:t>
      </w:r>
    </w:p>
    <w:p w14:paraId="45C9523B" w14:textId="399378FB" w:rsidR="00720288" w:rsidRPr="008B6D47" w:rsidRDefault="00720288" w:rsidP="008B6D47">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Cs/>
        </w:rPr>
        <w:t>University Committee Vacancies</w:t>
      </w:r>
      <w:r w:rsidR="00494889">
        <w:rPr>
          <w:rFonts w:ascii="Times New Roman" w:eastAsia="Times New Roman" w:hAnsi="Times New Roman" w:cs="Times New Roman"/>
          <w:bCs/>
        </w:rPr>
        <w:t>: Reach out to President Dix if you are interested in joining at University Committee.</w:t>
      </w:r>
    </w:p>
    <w:p w14:paraId="7E9C0D4C" w14:textId="2F36D2EC" w:rsidR="008B6D47" w:rsidRPr="008B6D47" w:rsidRDefault="008B6D47" w:rsidP="008B6D47">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Cs/>
        </w:rPr>
        <w:t>Online Senator Training</w:t>
      </w:r>
      <w:r w:rsidR="00494889">
        <w:rPr>
          <w:rFonts w:ascii="Times New Roman" w:eastAsia="Times New Roman" w:hAnsi="Times New Roman" w:cs="Times New Roman"/>
          <w:bCs/>
        </w:rPr>
        <w:t xml:space="preserve">: Will take place after elections have concluded. </w:t>
      </w:r>
    </w:p>
    <w:p w14:paraId="4E0467AA" w14:textId="5A13029D" w:rsidR="00837A46" w:rsidRDefault="00837A46" w:rsidP="00837A46">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sidRPr="00837A46">
        <w:rPr>
          <w:rFonts w:ascii="Times New Roman" w:eastAsia="Times New Roman" w:hAnsi="Times New Roman" w:cs="Times New Roman"/>
          <w:b/>
        </w:rPr>
        <w:t>Next Week</w:t>
      </w:r>
    </w:p>
    <w:p w14:paraId="265814A8" w14:textId="4E70745C" w:rsidR="000B3CBC" w:rsidRDefault="003E37E4" w:rsidP="000B3CBC">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Cs/>
        </w:rPr>
        <w:t>Special Election</w:t>
      </w:r>
      <w:r w:rsidR="00494889">
        <w:rPr>
          <w:rFonts w:ascii="Times New Roman" w:eastAsia="Times New Roman" w:hAnsi="Times New Roman" w:cs="Times New Roman"/>
          <w:bCs/>
        </w:rPr>
        <w:t xml:space="preserve">: Secretary Special Election between nominees, Precious Henry and Savannah Tropp. </w:t>
      </w:r>
    </w:p>
    <w:p w14:paraId="54C3EA62" w14:textId="354A1048" w:rsidR="002F0472" w:rsidRPr="00494889" w:rsidRDefault="00EE12B4" w:rsidP="00741744">
      <w:pPr>
        <w:pBdr>
          <w:top w:val="nil"/>
          <w:left w:val="nil"/>
          <w:bottom w:val="nil"/>
          <w:right w:val="nil"/>
          <w:between w:val="nil"/>
        </w:pBdr>
        <w:spacing w:after="0" w:line="240" w:lineRule="auto"/>
        <w:rPr>
          <w:rFonts w:ascii="Times New Roman" w:eastAsia="Times New Roman" w:hAnsi="Times New Roman" w:cs="Times New Roman"/>
          <w:b/>
          <w:color w:val="000000"/>
        </w:rPr>
        <w:sectPr w:rsidR="002F0472" w:rsidRPr="00494889">
          <w:headerReference w:type="first" r:id="rId8"/>
          <w:pgSz w:w="12240" w:h="15840"/>
          <w:pgMar w:top="1152" w:right="1152" w:bottom="1152" w:left="1152" w:header="720" w:footer="720" w:gutter="0"/>
          <w:pgNumType w:start="1"/>
          <w:cols w:space="720" w:equalWidth="0">
            <w:col w:w="9360"/>
          </w:cols>
        </w:sectPr>
      </w:pPr>
      <w:r>
        <w:rPr>
          <w:rFonts w:ascii="Times New Roman" w:eastAsia="Times New Roman" w:hAnsi="Times New Roman" w:cs="Times New Roman"/>
          <w:b/>
          <w:color w:val="000000"/>
        </w:rPr>
        <w:t>Adjournm</w:t>
      </w:r>
      <w:bookmarkStart w:id="0" w:name="_heading=h.gjdgxs" w:colFirst="0" w:colLast="0"/>
      <w:bookmarkEnd w:id="0"/>
      <w:r w:rsidR="00855EFA">
        <w:rPr>
          <w:rFonts w:ascii="Times New Roman" w:eastAsia="Times New Roman" w:hAnsi="Times New Roman" w:cs="Times New Roman"/>
          <w:b/>
          <w:color w:val="000000"/>
        </w:rPr>
        <w:t>e</w:t>
      </w:r>
      <w:r w:rsidR="00FA6E58">
        <w:rPr>
          <w:rFonts w:ascii="Times New Roman" w:eastAsia="Times New Roman" w:hAnsi="Times New Roman" w:cs="Times New Roman"/>
          <w:b/>
          <w:color w:val="000000"/>
        </w:rPr>
        <w:t>nt</w:t>
      </w:r>
      <w:r w:rsidR="00494889">
        <w:rPr>
          <w:rFonts w:ascii="Times New Roman" w:eastAsia="Times New Roman" w:hAnsi="Times New Roman" w:cs="Times New Roman"/>
          <w:b/>
          <w:color w:val="000000"/>
        </w:rPr>
        <w:t xml:space="preserve">: Let the record show this meeting was adjourned at </w:t>
      </w:r>
      <w:r w:rsidR="00C023D5">
        <w:rPr>
          <w:rFonts w:ascii="Times New Roman" w:eastAsia="Times New Roman" w:hAnsi="Times New Roman" w:cs="Times New Roman"/>
          <w:b/>
          <w:color w:val="000000"/>
        </w:rPr>
        <w:t>6:55</w:t>
      </w:r>
      <w:r w:rsidR="00005224">
        <w:rPr>
          <w:rFonts w:ascii="Times New Roman" w:eastAsia="Times New Roman" w:hAnsi="Times New Roman" w:cs="Times New Roman"/>
          <w:b/>
          <w:color w:val="000000"/>
        </w:rPr>
        <w:t>pm</w:t>
      </w:r>
      <w:r w:rsidR="00741744">
        <w:rPr>
          <w:rFonts w:ascii="Times New Roman" w:eastAsia="Times New Roman" w:hAnsi="Times New Roman" w:cs="Times New Roman"/>
          <w:b/>
          <w:color w:val="000000"/>
        </w:rPr>
        <w:t xml:space="preserve">      </w:t>
      </w:r>
    </w:p>
    <w:p w14:paraId="7B0393C1" w14:textId="7FA28C8A" w:rsidR="00E71518" w:rsidRDefault="00E71518">
      <w:pPr>
        <w:sectPr w:rsidR="00E71518">
          <w:type w:val="continuous"/>
          <w:pgSz w:w="12240" w:h="15840"/>
          <w:pgMar w:top="936" w:right="936" w:bottom="936" w:left="936" w:header="720" w:footer="720" w:gutter="0"/>
          <w:cols w:space="720" w:equalWidth="0">
            <w:col w:w="9360"/>
          </w:cols>
        </w:sectPr>
      </w:pPr>
    </w:p>
    <w:p w14:paraId="5348515E" w14:textId="6349F189" w:rsidR="00E71518" w:rsidRDefault="00E71518" w:rsidP="00FA6E58">
      <w:pPr>
        <w:pBdr>
          <w:top w:val="nil"/>
          <w:left w:val="nil"/>
          <w:bottom w:val="nil"/>
          <w:right w:val="nil"/>
          <w:between w:val="nil"/>
        </w:pBdr>
        <w:spacing w:before="160" w:after="160" w:line="300" w:lineRule="auto"/>
        <w:ind w:right="144"/>
        <w:rPr>
          <w:color w:val="2F5897"/>
        </w:rPr>
      </w:pPr>
    </w:p>
    <w:sectPr w:rsidR="00E71518">
      <w:type w:val="continuous"/>
      <w:pgSz w:w="12240" w:h="15840"/>
      <w:pgMar w:top="936" w:right="936" w:bottom="936" w:left="936" w:header="720" w:footer="720" w:gutter="0"/>
      <w:cols w:num="3" w:space="720" w:equalWidth="0">
        <w:col w:w="2976" w:space="720"/>
        <w:col w:w="2976" w:space="720"/>
        <w:col w:w="29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205A" w14:textId="77777777" w:rsidR="00151C16" w:rsidRDefault="00151C16">
      <w:pPr>
        <w:spacing w:after="0" w:line="240" w:lineRule="auto"/>
      </w:pPr>
      <w:r>
        <w:separator/>
      </w:r>
    </w:p>
  </w:endnote>
  <w:endnote w:type="continuationSeparator" w:id="0">
    <w:p w14:paraId="1B2F427F" w14:textId="77777777" w:rsidR="00151C16" w:rsidRDefault="0015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altName w:val="Yu Gothic"/>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C55B" w14:textId="77777777" w:rsidR="00151C16" w:rsidRDefault="00151C16">
      <w:pPr>
        <w:spacing w:after="0" w:line="240" w:lineRule="auto"/>
      </w:pPr>
      <w:r>
        <w:separator/>
      </w:r>
    </w:p>
  </w:footnote>
  <w:footnote w:type="continuationSeparator" w:id="0">
    <w:p w14:paraId="68FD629D" w14:textId="77777777" w:rsidR="00151C16" w:rsidRDefault="0015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E7D0" w14:textId="77777777" w:rsidR="00E71518" w:rsidRDefault="00EE12B4">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9B8"/>
    <w:multiLevelType w:val="hybridMultilevel"/>
    <w:tmpl w:val="55204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0131D4"/>
    <w:multiLevelType w:val="multilevel"/>
    <w:tmpl w:val="949C8B12"/>
    <w:lvl w:ilvl="0">
      <w:start w:val="1"/>
      <w:numFmt w:val="upperRoman"/>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04588963">
    <w:abstractNumId w:val="1"/>
  </w:num>
  <w:num w:numId="2" w16cid:durableId="1017150164">
    <w:abstractNumId w:val="0"/>
  </w:num>
  <w:num w:numId="3" w16cid:durableId="520097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yMDWwNLE0MTQwNrVQ0lEKTi0uzszPAykwrAUAI2dp4ywAAAA="/>
  </w:docVars>
  <w:rsids>
    <w:rsidRoot w:val="00E71518"/>
    <w:rsid w:val="00005224"/>
    <w:rsid w:val="00015360"/>
    <w:rsid w:val="0001724D"/>
    <w:rsid w:val="00034E69"/>
    <w:rsid w:val="0005443A"/>
    <w:rsid w:val="000624CC"/>
    <w:rsid w:val="00064EF6"/>
    <w:rsid w:val="00067072"/>
    <w:rsid w:val="00080ADE"/>
    <w:rsid w:val="00086930"/>
    <w:rsid w:val="000B3CBC"/>
    <w:rsid w:val="000D1CF5"/>
    <w:rsid w:val="000D5095"/>
    <w:rsid w:val="000E08FC"/>
    <w:rsid w:val="000F3D39"/>
    <w:rsid w:val="00104A58"/>
    <w:rsid w:val="001064CA"/>
    <w:rsid w:val="001218A8"/>
    <w:rsid w:val="001270E1"/>
    <w:rsid w:val="00151C16"/>
    <w:rsid w:val="001537C4"/>
    <w:rsid w:val="00160CD7"/>
    <w:rsid w:val="001668E0"/>
    <w:rsid w:val="001835A7"/>
    <w:rsid w:val="001B0B0D"/>
    <w:rsid w:val="001D0C56"/>
    <w:rsid w:val="001D2F65"/>
    <w:rsid w:val="001E36E3"/>
    <w:rsid w:val="001F33BB"/>
    <w:rsid w:val="00206ED2"/>
    <w:rsid w:val="002157F8"/>
    <w:rsid w:val="0024566C"/>
    <w:rsid w:val="00260F13"/>
    <w:rsid w:val="00262F3B"/>
    <w:rsid w:val="00271A9A"/>
    <w:rsid w:val="00274AF8"/>
    <w:rsid w:val="002820D7"/>
    <w:rsid w:val="00283600"/>
    <w:rsid w:val="00285E7C"/>
    <w:rsid w:val="00285FB1"/>
    <w:rsid w:val="002B31C7"/>
    <w:rsid w:val="002B7BCB"/>
    <w:rsid w:val="002F0472"/>
    <w:rsid w:val="00315C7B"/>
    <w:rsid w:val="00322E07"/>
    <w:rsid w:val="00331447"/>
    <w:rsid w:val="00336F85"/>
    <w:rsid w:val="003474AD"/>
    <w:rsid w:val="00354737"/>
    <w:rsid w:val="0035729C"/>
    <w:rsid w:val="003678B6"/>
    <w:rsid w:val="003D4BDD"/>
    <w:rsid w:val="003E37E4"/>
    <w:rsid w:val="003F027F"/>
    <w:rsid w:val="003F23F3"/>
    <w:rsid w:val="003F2D9F"/>
    <w:rsid w:val="00451A01"/>
    <w:rsid w:val="00464DFB"/>
    <w:rsid w:val="0047749C"/>
    <w:rsid w:val="004845AA"/>
    <w:rsid w:val="00494889"/>
    <w:rsid w:val="004E1B27"/>
    <w:rsid w:val="004F228E"/>
    <w:rsid w:val="004F5BCD"/>
    <w:rsid w:val="00507E8B"/>
    <w:rsid w:val="00510FED"/>
    <w:rsid w:val="00521939"/>
    <w:rsid w:val="00521E99"/>
    <w:rsid w:val="005264FF"/>
    <w:rsid w:val="00545220"/>
    <w:rsid w:val="00554097"/>
    <w:rsid w:val="0056432A"/>
    <w:rsid w:val="00575210"/>
    <w:rsid w:val="005C3D6B"/>
    <w:rsid w:val="005D26A5"/>
    <w:rsid w:val="005D42D8"/>
    <w:rsid w:val="005E15D5"/>
    <w:rsid w:val="005E1D0A"/>
    <w:rsid w:val="005E7087"/>
    <w:rsid w:val="005F32EC"/>
    <w:rsid w:val="0061476E"/>
    <w:rsid w:val="006308E8"/>
    <w:rsid w:val="00635593"/>
    <w:rsid w:val="0068609E"/>
    <w:rsid w:val="00692E7D"/>
    <w:rsid w:val="00694E83"/>
    <w:rsid w:val="006B1E14"/>
    <w:rsid w:val="006D11C5"/>
    <w:rsid w:val="006D32F1"/>
    <w:rsid w:val="006D7B93"/>
    <w:rsid w:val="006E1511"/>
    <w:rsid w:val="00700DFF"/>
    <w:rsid w:val="007104BB"/>
    <w:rsid w:val="00720288"/>
    <w:rsid w:val="007358A5"/>
    <w:rsid w:val="00741744"/>
    <w:rsid w:val="00773BC6"/>
    <w:rsid w:val="00790F57"/>
    <w:rsid w:val="007A30F0"/>
    <w:rsid w:val="007B062E"/>
    <w:rsid w:val="007D05C8"/>
    <w:rsid w:val="007D2E69"/>
    <w:rsid w:val="00827439"/>
    <w:rsid w:val="00837A46"/>
    <w:rsid w:val="00855EFA"/>
    <w:rsid w:val="00895742"/>
    <w:rsid w:val="008A0BA0"/>
    <w:rsid w:val="008A36F4"/>
    <w:rsid w:val="008B48D1"/>
    <w:rsid w:val="008B53DA"/>
    <w:rsid w:val="008B6D47"/>
    <w:rsid w:val="008F7072"/>
    <w:rsid w:val="00956721"/>
    <w:rsid w:val="00981DB9"/>
    <w:rsid w:val="00982D17"/>
    <w:rsid w:val="00982D18"/>
    <w:rsid w:val="00987E26"/>
    <w:rsid w:val="00993786"/>
    <w:rsid w:val="009B03EA"/>
    <w:rsid w:val="009B4BEB"/>
    <w:rsid w:val="009E1F6D"/>
    <w:rsid w:val="009E5A84"/>
    <w:rsid w:val="009E7245"/>
    <w:rsid w:val="009F284C"/>
    <w:rsid w:val="009F5C85"/>
    <w:rsid w:val="00A04B0F"/>
    <w:rsid w:val="00A0582A"/>
    <w:rsid w:val="00A30CA3"/>
    <w:rsid w:val="00A46E7B"/>
    <w:rsid w:val="00A47403"/>
    <w:rsid w:val="00A5763B"/>
    <w:rsid w:val="00A6616C"/>
    <w:rsid w:val="00A66514"/>
    <w:rsid w:val="00A7068D"/>
    <w:rsid w:val="00A94F55"/>
    <w:rsid w:val="00AC2C7D"/>
    <w:rsid w:val="00AD3D37"/>
    <w:rsid w:val="00AE17AC"/>
    <w:rsid w:val="00B044B9"/>
    <w:rsid w:val="00B21C17"/>
    <w:rsid w:val="00B41F95"/>
    <w:rsid w:val="00B760D4"/>
    <w:rsid w:val="00B846CD"/>
    <w:rsid w:val="00BA3640"/>
    <w:rsid w:val="00BA47E2"/>
    <w:rsid w:val="00BC4B74"/>
    <w:rsid w:val="00BD456A"/>
    <w:rsid w:val="00BF1A9B"/>
    <w:rsid w:val="00C023D5"/>
    <w:rsid w:val="00C36485"/>
    <w:rsid w:val="00C539B0"/>
    <w:rsid w:val="00C56B53"/>
    <w:rsid w:val="00C56F7F"/>
    <w:rsid w:val="00C73A04"/>
    <w:rsid w:val="00C95514"/>
    <w:rsid w:val="00CB300F"/>
    <w:rsid w:val="00CC75F1"/>
    <w:rsid w:val="00D23CBD"/>
    <w:rsid w:val="00D3468F"/>
    <w:rsid w:val="00D36317"/>
    <w:rsid w:val="00D63D14"/>
    <w:rsid w:val="00D92E9A"/>
    <w:rsid w:val="00DA3142"/>
    <w:rsid w:val="00DC01EC"/>
    <w:rsid w:val="00DD1FC2"/>
    <w:rsid w:val="00DD5055"/>
    <w:rsid w:val="00DE169E"/>
    <w:rsid w:val="00DE45A6"/>
    <w:rsid w:val="00E06839"/>
    <w:rsid w:val="00E15023"/>
    <w:rsid w:val="00E233C6"/>
    <w:rsid w:val="00E33417"/>
    <w:rsid w:val="00E34459"/>
    <w:rsid w:val="00E37105"/>
    <w:rsid w:val="00E43D6E"/>
    <w:rsid w:val="00E478ED"/>
    <w:rsid w:val="00E71518"/>
    <w:rsid w:val="00E71AA5"/>
    <w:rsid w:val="00E75862"/>
    <w:rsid w:val="00E90B28"/>
    <w:rsid w:val="00E928B7"/>
    <w:rsid w:val="00EB3FB8"/>
    <w:rsid w:val="00EC0D7A"/>
    <w:rsid w:val="00EC1164"/>
    <w:rsid w:val="00ED7C10"/>
    <w:rsid w:val="00EE12B4"/>
    <w:rsid w:val="00EF49A2"/>
    <w:rsid w:val="00F334C7"/>
    <w:rsid w:val="00F37DE2"/>
    <w:rsid w:val="00F56121"/>
    <w:rsid w:val="00F75D71"/>
    <w:rsid w:val="00FA6E58"/>
    <w:rsid w:val="00FD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5C3D"/>
  <w15:docId w15:val="{5368AF85-DC8A-4584-BFF5-F2699EA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Pr>
      <w:color w:val="000000"/>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 w:type="character" w:styleId="Hyperlink">
    <w:name w:val="Hyperlink"/>
    <w:basedOn w:val="DefaultParagraphFont"/>
    <w:uiPriority w:val="99"/>
    <w:semiHidden/>
    <w:unhideWhenUsed/>
    <w:rsid w:val="00D36317"/>
    <w:rPr>
      <w:color w:val="0000FF"/>
      <w:u w:val="single"/>
    </w:rPr>
  </w:style>
  <w:style w:type="character" w:styleId="FollowedHyperlink">
    <w:name w:val="FollowedHyperlink"/>
    <w:basedOn w:val="DefaultParagraphFont"/>
    <w:uiPriority w:val="99"/>
    <w:semiHidden/>
    <w:unhideWhenUsed/>
    <w:rsid w:val="000E08F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83196">
      <w:bodyDiv w:val="1"/>
      <w:marLeft w:val="0"/>
      <w:marRight w:val="0"/>
      <w:marTop w:val="0"/>
      <w:marBottom w:val="0"/>
      <w:divBdr>
        <w:top w:val="none" w:sz="0" w:space="0" w:color="auto"/>
        <w:left w:val="none" w:sz="0" w:space="0" w:color="auto"/>
        <w:bottom w:val="none" w:sz="0" w:space="0" w:color="auto"/>
        <w:right w:val="none" w:sz="0" w:space="0" w:color="auto"/>
      </w:divBdr>
    </w:div>
    <w:div w:id="196537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cJKb4wqJCOWy1OocHHfvXsJVA==">AMUW2mXazLJvk1/d25QFOuneXhZkb9g6UQED8o7jX/Laf0XPyXXld169QRGRz3rrUbstAVpB9FxRXGK3w39SSWjoex1Sr2PljsjQNGEL6mx/me456PtvutSlSz2FXVy8eGssrh6VGwiF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Jennings</dc:creator>
  <cp:keywords/>
  <dc:description/>
  <cp:lastModifiedBy>Chloe Dix</cp:lastModifiedBy>
  <cp:revision>52</cp:revision>
  <dcterms:created xsi:type="dcterms:W3CDTF">2023-09-06T21:22:00Z</dcterms:created>
  <dcterms:modified xsi:type="dcterms:W3CDTF">2023-09-12T20:41:00Z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y fmtid="{D5CDD505-2E9C-101B-9397-08002B2CF9AE}" pid="3" name="ContentTypeId">
    <vt:lpwstr>0x0101000D5CC38855A8954A92F96ED957A91FBD</vt:lpwstr>
  </property>
</Properties>
</file>