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8" w:rsidRDefault="00C75C98" w:rsidP="00A74481">
      <w:pPr>
        <w:pStyle w:val="Heading1"/>
        <w:jc w:val="center"/>
      </w:pPr>
      <w:r>
        <w:t>The University of Texas at Tyler</w:t>
      </w:r>
    </w:p>
    <w:p w:rsidR="00C75C98" w:rsidRDefault="00C75C98" w:rsidP="00A74481">
      <w:pPr>
        <w:pStyle w:val="Heading2"/>
        <w:jc w:val="center"/>
      </w:pPr>
      <w: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74481">
      <w:pPr>
        <w:pStyle w:val="Heading2"/>
        <w:jc w:val="center"/>
      </w:pPr>
      <w:r w:rsidRPr="00C75C98">
        <w:t xml:space="preserve">CRIJ </w:t>
      </w:r>
      <w:r w:rsidR="004F5410">
        <w:t>4333</w:t>
      </w:r>
      <w:r w:rsidR="00BE0F1C">
        <w:t>-0</w:t>
      </w:r>
      <w:r w:rsidR="00BD4773">
        <w:t>01</w:t>
      </w:r>
      <w:r w:rsidR="00F73677">
        <w:t xml:space="preserve"> (3.0 Credit Hours)</w:t>
      </w:r>
    </w:p>
    <w:p w:rsidR="00A63528" w:rsidRDefault="00E556A4" w:rsidP="00A74481">
      <w:pPr>
        <w:pStyle w:val="Heading2"/>
        <w:jc w:val="center"/>
      </w:pPr>
      <w:r>
        <w:t>Contemporary</w:t>
      </w:r>
      <w:r w:rsidR="004F5410">
        <w:t xml:space="preserve"> Policing</w:t>
      </w:r>
    </w:p>
    <w:p w:rsidR="0089089F" w:rsidRDefault="002200DE" w:rsidP="00A74481">
      <w:pPr>
        <w:pStyle w:val="Heading2"/>
        <w:jc w:val="center"/>
      </w:pPr>
      <w:r>
        <w:t>Fall</w:t>
      </w:r>
      <w:r w:rsidR="00E556A4">
        <w:t xml:space="preserve"> 2019</w:t>
      </w:r>
    </w:p>
    <w:p w:rsidR="00A63528" w:rsidRDefault="00E21C08" w:rsidP="00784F5E">
      <w:pPr>
        <w:pStyle w:val="Heading3"/>
        <w:jc w:val="center"/>
      </w:pPr>
      <w:r>
        <w:t>***</w:t>
      </w:r>
      <w:r w:rsidR="00784F5E">
        <w:t xml:space="preserve">This is </w:t>
      </w:r>
      <w:proofErr w:type="spellStart"/>
      <w:r w:rsidR="00784F5E">
        <w:t>a</w:t>
      </w:r>
      <w:proofErr w:type="spellEnd"/>
      <w:r w:rsidR="00784F5E">
        <w:t xml:space="preserve"> UT Tyler Recognized Service-Learning Course</w:t>
      </w:r>
      <w:r>
        <w:t>***</w:t>
      </w:r>
      <w:bookmarkStart w:id="0" w:name="_GoBack"/>
      <w:bookmarkEnd w:id="0"/>
    </w:p>
    <w:p w:rsidR="0089089F" w:rsidRDefault="004F5410" w:rsidP="00C75C98">
      <w:pPr>
        <w:pStyle w:val="NoSpacing"/>
        <w:jc w:val="center"/>
        <w:rPr>
          <w:rFonts w:ascii="Times New Roman" w:hAnsi="Times New Roman" w:cs="Times New Roman"/>
          <w:sz w:val="24"/>
          <w:szCs w:val="24"/>
        </w:rPr>
      </w:pPr>
      <w:r>
        <w:rPr>
          <w:noProof/>
        </w:rPr>
        <w:drawing>
          <wp:inline distT="0" distB="0" distL="0" distR="0" wp14:anchorId="15A81D67" wp14:editId="6D7CA5AC">
            <wp:extent cx="2453432" cy="1358265"/>
            <wp:effectExtent l="19050" t="57150" r="99695" b="514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693" cy="1367267"/>
                    </a:xfrm>
                    <a:prstGeom prst="roundRect">
                      <a:avLst>
                        <a:gd name="adj" fmla="val 8594"/>
                      </a:avLst>
                    </a:prstGeom>
                    <a:solidFill>
                      <a:srgbClr val="FFFFFF">
                        <a:shade val="85000"/>
                      </a:srgbClr>
                    </a:solidFill>
                    <a:ln>
                      <a:noFill/>
                    </a:ln>
                    <a:effectLst>
                      <a:outerShdw blurRad="50800" dist="38100" algn="l" rotWithShape="0">
                        <a:prstClr val="black">
                          <a:alpha val="40000"/>
                        </a:prstClr>
                      </a:outerShdw>
                    </a:effectLst>
                  </pic:spPr>
                </pic:pic>
              </a:graphicData>
            </a:graphic>
          </wp:inline>
        </w:drawing>
      </w:r>
    </w:p>
    <w:p w:rsidR="00A63528" w:rsidRDefault="00A63528" w:rsidP="00C75C98">
      <w:pPr>
        <w:pStyle w:val="NoSpacing"/>
        <w:jc w:val="center"/>
        <w:rPr>
          <w:rFonts w:ascii="Times New Roman" w:hAnsi="Times New Roman" w:cs="Times New Roman"/>
          <w:sz w:val="24"/>
          <w:szCs w:val="24"/>
        </w:rPr>
      </w:pPr>
    </w:p>
    <w:p w:rsidR="00123104" w:rsidRDefault="00123104" w:rsidP="00C75C98">
      <w:pPr>
        <w:pStyle w:val="NoSpacing"/>
        <w:jc w:val="center"/>
        <w:rPr>
          <w:rFonts w:ascii="Times New Roman" w:hAnsi="Times New Roman" w:cs="Times New Roman"/>
          <w:sz w:val="24"/>
          <w:szCs w:val="24"/>
        </w:rPr>
      </w:pP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244AF0">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E556A4">
        <w:rPr>
          <w:rFonts w:ascii="Times New Roman" w:hAnsi="Times New Roman" w:cs="Times New Roman"/>
          <w:sz w:val="24"/>
          <w:szCs w:val="24"/>
        </w:rPr>
        <w:t xml:space="preserve"> CA</w:t>
      </w:r>
      <w:r w:rsidR="00244AF0">
        <w:rPr>
          <w:rFonts w:ascii="Times New Roman" w:hAnsi="Times New Roman" w:cs="Times New Roman"/>
          <w:sz w:val="24"/>
          <w:szCs w:val="24"/>
        </w:rPr>
        <w:t xml:space="preserve">S </w:t>
      </w:r>
      <w:r w:rsidR="00E556A4">
        <w:rPr>
          <w:rFonts w:ascii="Times New Roman" w:hAnsi="Times New Roman" w:cs="Times New Roman"/>
          <w:sz w:val="24"/>
          <w:szCs w:val="24"/>
        </w:rPr>
        <w:t>136</w:t>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A33DE1">
        <w:rPr>
          <w:rFonts w:ascii="Times New Roman" w:hAnsi="Times New Roman" w:cs="Times New Roman"/>
          <w:sz w:val="24"/>
          <w:szCs w:val="24"/>
        </w:rPr>
        <w:t>Tuesdays from 10-11am and 1230-130pm; Thursdays from 10-11am</w:t>
      </w:r>
      <w:r>
        <w:rPr>
          <w:rFonts w:ascii="Times New Roman" w:hAnsi="Times New Roman" w:cs="Times New Roman"/>
          <w:sz w:val="24"/>
          <w:szCs w:val="24"/>
        </w:rPr>
        <w:t xml:space="preserve"> (and by appointment).</w:t>
      </w:r>
    </w:p>
    <w:p w:rsidR="002200DE" w:rsidRDefault="002200DE" w:rsidP="002200DE">
      <w:pPr>
        <w:pStyle w:val="NoSpacing"/>
        <w:ind w:left="1440"/>
        <w:rPr>
          <w:rFonts w:ascii="Times New Roman" w:hAnsi="Times New Roman" w:cs="Times New Roman"/>
          <w:sz w:val="24"/>
          <w:szCs w:val="24"/>
        </w:rPr>
      </w:pPr>
    </w:p>
    <w:p w:rsidR="00C75C98" w:rsidRDefault="002200DE" w:rsidP="00AB2A46">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I welcome you to contact me outside of class and during my student office hours. To leave a message, I prefer you email me. I check my email regularly and will return your emails promptly. I mention all emails will be returned within 48 hours, but generally I will respond shortly after I receive the email. You can also call my office or contact the Social Sciences department and leave a message. </w:t>
      </w:r>
    </w:p>
    <w:p w:rsidR="00C75C98" w:rsidRPr="00413E7A" w:rsidRDefault="00C75C98" w:rsidP="00A74481">
      <w:pPr>
        <w:pStyle w:val="Heading1"/>
      </w:pPr>
      <w:r w:rsidRPr="00413E7A">
        <w:t>Course Description:</w:t>
      </w:r>
    </w:p>
    <w:p w:rsidR="004F5410" w:rsidRDefault="004F5410" w:rsidP="004F5410">
      <w:pPr>
        <w:pStyle w:val="NoSpacing"/>
        <w:ind w:left="720"/>
        <w:jc w:val="both"/>
        <w:rPr>
          <w:rFonts w:ascii="Times New Roman" w:hAnsi="Times New Roman" w:cs="Times New Roman"/>
          <w:sz w:val="24"/>
          <w:szCs w:val="24"/>
        </w:rPr>
      </w:pPr>
      <w:r>
        <w:rPr>
          <w:rFonts w:ascii="Times New Roman" w:hAnsi="Times New Roman" w:cs="Times New Roman"/>
          <w:sz w:val="24"/>
          <w:szCs w:val="24"/>
        </w:rPr>
        <w:t>What do you know about policing a community in today’s society? Is your perspective framed by popular culture from the movies and television</w:t>
      </w:r>
      <w:r w:rsidR="00AB2A46">
        <w:rPr>
          <w:rFonts w:ascii="Times New Roman" w:hAnsi="Times New Roman" w:cs="Times New Roman"/>
          <w:sz w:val="24"/>
          <w:szCs w:val="24"/>
        </w:rPr>
        <w:t xml:space="preserve"> (or even just social media)</w:t>
      </w:r>
      <w:r>
        <w:rPr>
          <w:rFonts w:ascii="Times New Roman" w:hAnsi="Times New Roman" w:cs="Times New Roman"/>
          <w:sz w:val="24"/>
          <w:szCs w:val="24"/>
        </w:rPr>
        <w:t xml:space="preserve">? </w:t>
      </w:r>
      <w:r w:rsidR="00F66243">
        <w:rPr>
          <w:rFonts w:ascii="Times New Roman" w:hAnsi="Times New Roman" w:cs="Times New Roman"/>
          <w:sz w:val="24"/>
          <w:szCs w:val="24"/>
        </w:rPr>
        <w:t>Throughout this</w:t>
      </w:r>
      <w:r w:rsidRPr="007440C0">
        <w:rPr>
          <w:rFonts w:ascii="Times New Roman" w:hAnsi="Times New Roman" w:cs="Times New Roman"/>
          <w:sz w:val="24"/>
          <w:szCs w:val="24"/>
        </w:rPr>
        <w:t xml:space="preserve"> course will </w:t>
      </w:r>
      <w:r w:rsidR="00F66243">
        <w:rPr>
          <w:rFonts w:ascii="Times New Roman" w:hAnsi="Times New Roman" w:cs="Times New Roman"/>
          <w:sz w:val="24"/>
          <w:szCs w:val="24"/>
        </w:rPr>
        <w:t>journey through</w:t>
      </w:r>
      <w:r w:rsidRPr="007440C0">
        <w:rPr>
          <w:rFonts w:ascii="Times New Roman" w:hAnsi="Times New Roman" w:cs="Times New Roman"/>
          <w:sz w:val="24"/>
          <w:szCs w:val="24"/>
        </w:rPr>
        <w:t xml:space="preserve"> historical development</w:t>
      </w:r>
      <w:r>
        <w:rPr>
          <w:rFonts w:ascii="Times New Roman" w:hAnsi="Times New Roman" w:cs="Times New Roman"/>
          <w:sz w:val="24"/>
          <w:szCs w:val="24"/>
        </w:rPr>
        <w:t xml:space="preserve"> of policing</w:t>
      </w:r>
      <w:r w:rsidR="0034091A">
        <w:rPr>
          <w:rFonts w:ascii="Times New Roman" w:hAnsi="Times New Roman" w:cs="Times New Roman"/>
          <w:sz w:val="24"/>
          <w:szCs w:val="24"/>
        </w:rPr>
        <w:t xml:space="preserve"> t</w:t>
      </w:r>
      <w:r w:rsidR="00F66243">
        <w:rPr>
          <w:rFonts w:ascii="Times New Roman" w:hAnsi="Times New Roman" w:cs="Times New Roman"/>
          <w:sz w:val="24"/>
          <w:szCs w:val="24"/>
        </w:rPr>
        <w:t>o</w:t>
      </w:r>
      <w:r w:rsidR="0034091A">
        <w:rPr>
          <w:rFonts w:ascii="Times New Roman" w:hAnsi="Times New Roman" w:cs="Times New Roman"/>
          <w:sz w:val="24"/>
          <w:szCs w:val="24"/>
        </w:rPr>
        <w:t xml:space="preserve"> contemporary policing issues and topic</w:t>
      </w:r>
      <w:r w:rsidR="00AB2A46">
        <w:rPr>
          <w:rFonts w:ascii="Times New Roman" w:hAnsi="Times New Roman" w:cs="Times New Roman"/>
          <w:sz w:val="24"/>
          <w:szCs w:val="24"/>
        </w:rPr>
        <w:t>s</w:t>
      </w:r>
      <w:r w:rsidR="0034091A">
        <w:rPr>
          <w:rFonts w:ascii="Times New Roman" w:hAnsi="Times New Roman" w:cs="Times New Roman"/>
          <w:sz w:val="24"/>
          <w:szCs w:val="24"/>
        </w:rPr>
        <w:t xml:space="preserve"> to help you really understand what policing is all about—from a realistic perspective that incorporates academic literature, government documents, and popular culture</w:t>
      </w:r>
      <w:r w:rsidR="00F66243">
        <w:rPr>
          <w:rFonts w:ascii="Times New Roman" w:hAnsi="Times New Roman" w:cs="Times New Roman"/>
          <w:sz w:val="24"/>
          <w:szCs w:val="24"/>
        </w:rPr>
        <w:t xml:space="preserve">---but most importantly our discussions in the classroom. Everyone will be participating in a variety of discussion lead exercises---we will learn from each other in a safe and supportive environment. </w:t>
      </w:r>
    </w:p>
    <w:p w:rsidR="00DD53BF" w:rsidRDefault="00DD53BF" w:rsidP="00C75C98">
      <w:pPr>
        <w:pStyle w:val="NoSpacing"/>
        <w:rPr>
          <w:rFonts w:ascii="Times New Roman" w:hAnsi="Times New Roman" w:cs="Times New Roman"/>
          <w:sz w:val="24"/>
          <w:szCs w:val="24"/>
        </w:rPr>
      </w:pPr>
    </w:p>
    <w:p w:rsidR="00DD53BF" w:rsidRPr="00DD53BF" w:rsidRDefault="00DD53BF" w:rsidP="00A74481">
      <w:pPr>
        <w:pStyle w:val="Heading1"/>
      </w:pPr>
      <w:r>
        <w:lastRenderedPageBreak/>
        <w:t>Prerequisite:</w:t>
      </w:r>
    </w:p>
    <w:p w:rsidR="004F5410" w:rsidRDefault="004F5410" w:rsidP="004F5410">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are not any specific prerequisite courses listed in the University catalog. However, this is an upper division course and you should have taken courses that familiarize yourself with the criminal justice system and policing in the United States.</w:t>
      </w:r>
    </w:p>
    <w:p w:rsidR="004F5410" w:rsidRDefault="004F5410" w:rsidP="004F5410">
      <w:pPr>
        <w:pStyle w:val="NoSpacing"/>
        <w:ind w:left="720"/>
        <w:jc w:val="both"/>
        <w:rPr>
          <w:rFonts w:ascii="Times New Roman" w:hAnsi="Times New Roman" w:cs="Times New Roman"/>
          <w:sz w:val="24"/>
          <w:szCs w:val="24"/>
        </w:rPr>
      </w:pPr>
    </w:p>
    <w:p w:rsidR="0034091A" w:rsidRPr="00A74481" w:rsidRDefault="004F5410" w:rsidP="00A74481">
      <w:pPr>
        <w:pStyle w:val="NoSpacing"/>
        <w:ind w:left="720"/>
        <w:jc w:val="both"/>
        <w:rPr>
          <w:rFonts w:ascii="Times New Roman" w:hAnsi="Times New Roman" w:cs="Times New Roman"/>
          <w:sz w:val="24"/>
          <w:szCs w:val="24"/>
        </w:rPr>
      </w:pPr>
      <w:r w:rsidRPr="00062DB3">
        <w:rPr>
          <w:rFonts w:ascii="Times New Roman" w:hAnsi="Times New Roman" w:cs="Times New Roman"/>
          <w:sz w:val="24"/>
          <w:szCs w:val="24"/>
        </w:rPr>
        <w:t>Writing is an essential component for any criminal justice professional and I have high expectations for your writing. Your writing must have clarity and be grammatically correct. You must also be competent with APA citation and reference style.</w:t>
      </w:r>
    </w:p>
    <w:p w:rsidR="00F73677" w:rsidRDefault="00F73677" w:rsidP="00A74481">
      <w:pPr>
        <w:pStyle w:val="Heading1"/>
      </w:pPr>
      <w:r>
        <w:t>Course Overview:</w:t>
      </w:r>
    </w:p>
    <w:p w:rsidR="00B872A2" w:rsidRPr="004501D8" w:rsidRDefault="004F541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expose you to </w:t>
      </w:r>
      <w:r w:rsidR="0034091A">
        <w:rPr>
          <w:rFonts w:ascii="Times New Roman" w:hAnsi="Times New Roman" w:cs="Times New Roman"/>
          <w:sz w:val="24"/>
          <w:szCs w:val="24"/>
        </w:rPr>
        <w:t xml:space="preserve">understanding policing from a contemporary context in the United States. </w:t>
      </w:r>
      <w:r>
        <w:rPr>
          <w:rFonts w:ascii="Times New Roman" w:hAnsi="Times New Roman" w:cs="Times New Roman"/>
          <w:sz w:val="24"/>
          <w:szCs w:val="24"/>
        </w:rPr>
        <w:t xml:space="preserve">You will become familiar with </w:t>
      </w:r>
      <w:r w:rsidR="0034091A">
        <w:rPr>
          <w:rFonts w:ascii="Times New Roman" w:hAnsi="Times New Roman" w:cs="Times New Roman"/>
          <w:sz w:val="24"/>
          <w:szCs w:val="24"/>
        </w:rPr>
        <w:t>various concepts and topics associated with policing. You</w:t>
      </w:r>
      <w:r>
        <w:rPr>
          <w:rFonts w:ascii="Times New Roman" w:hAnsi="Times New Roman" w:cs="Times New Roman"/>
          <w:sz w:val="24"/>
          <w:szCs w:val="24"/>
        </w:rPr>
        <w:t xml:space="preserve"> will be able to intellectually discuss the role </w:t>
      </w:r>
      <w:r w:rsidR="0034091A">
        <w:rPr>
          <w:rFonts w:ascii="Times New Roman" w:hAnsi="Times New Roman" w:cs="Times New Roman"/>
          <w:sz w:val="24"/>
          <w:szCs w:val="24"/>
        </w:rPr>
        <w:t xml:space="preserve">of </w:t>
      </w:r>
      <w:r>
        <w:rPr>
          <w:rFonts w:ascii="Times New Roman" w:hAnsi="Times New Roman" w:cs="Times New Roman"/>
          <w:sz w:val="24"/>
          <w:szCs w:val="24"/>
        </w:rPr>
        <w:t>the police</w:t>
      </w:r>
      <w:r w:rsidR="0034091A">
        <w:rPr>
          <w:rFonts w:ascii="Times New Roman" w:hAnsi="Times New Roman" w:cs="Times New Roman"/>
          <w:sz w:val="24"/>
          <w:szCs w:val="24"/>
        </w:rPr>
        <w:t xml:space="preserve"> in our society, along with various aspects of policing strategies and tactics.</w:t>
      </w:r>
      <w:r>
        <w:rPr>
          <w:rFonts w:ascii="Times New Roman" w:hAnsi="Times New Roman" w:cs="Times New Roman"/>
          <w:sz w:val="24"/>
          <w:szCs w:val="24"/>
        </w:rPr>
        <w:t xml:space="preserve"> This is especially relevant for you today as you prepare yourself for a career in the criminal justice system or as a student of the criminal justice system. </w:t>
      </w:r>
    </w:p>
    <w:p w:rsidR="00413E7A" w:rsidRDefault="00413E7A" w:rsidP="00A74481">
      <w:pPr>
        <w:pStyle w:val="Heading1"/>
      </w:pPr>
      <w:r w:rsidRPr="00413E7A">
        <w:t>Textbook:</w:t>
      </w:r>
    </w:p>
    <w:p w:rsidR="00A91E8D" w:rsidRPr="00A91E8D" w:rsidRDefault="00A91E8D" w:rsidP="00A91E8D">
      <w:pPr>
        <w:pStyle w:val="NoSpacing"/>
        <w:ind w:left="720"/>
        <w:rPr>
          <w:rFonts w:ascii="Times New Roman" w:hAnsi="Times New Roman" w:cs="Times New Roman"/>
          <w:sz w:val="24"/>
          <w:szCs w:val="24"/>
        </w:rPr>
      </w:pPr>
      <w:proofErr w:type="spellStart"/>
      <w:r w:rsidRPr="00A91E8D">
        <w:rPr>
          <w:rFonts w:ascii="Times New Roman" w:hAnsi="Times New Roman" w:cs="Times New Roman"/>
          <w:sz w:val="24"/>
          <w:szCs w:val="24"/>
        </w:rPr>
        <w:t>Nhan</w:t>
      </w:r>
      <w:proofErr w:type="spellEnd"/>
      <w:r>
        <w:rPr>
          <w:rFonts w:ascii="Times New Roman" w:hAnsi="Times New Roman" w:cs="Times New Roman"/>
          <w:sz w:val="24"/>
          <w:szCs w:val="24"/>
        </w:rPr>
        <w:t xml:space="preserve">, J. (2019). </w:t>
      </w:r>
      <w:r>
        <w:rPr>
          <w:rFonts w:ascii="Times New Roman" w:hAnsi="Times New Roman" w:cs="Times New Roman"/>
          <w:i/>
          <w:sz w:val="24"/>
          <w:szCs w:val="24"/>
        </w:rPr>
        <w:t>Issues and controversies in policing today.</w:t>
      </w:r>
      <w:r>
        <w:rPr>
          <w:rFonts w:ascii="Times New Roman" w:hAnsi="Times New Roman" w:cs="Times New Roman"/>
          <w:sz w:val="24"/>
          <w:szCs w:val="24"/>
        </w:rPr>
        <w:t xml:space="preserve"> Lanham, MD: Rowman &amp; Littlefield. ISBN: 9781538117545</w:t>
      </w:r>
    </w:p>
    <w:p w:rsidR="00A91E8D" w:rsidRDefault="00A91E8D" w:rsidP="00A91E8D">
      <w:pPr>
        <w:pStyle w:val="NoSpacing"/>
        <w:ind w:left="2880" w:firstLine="720"/>
        <w:jc w:val="both"/>
        <w:rPr>
          <w:rFonts w:ascii="Times New Roman" w:hAnsi="Times New Roman" w:cs="Times New Roman"/>
          <w:sz w:val="24"/>
          <w:szCs w:val="24"/>
        </w:rPr>
      </w:pPr>
      <w:r>
        <w:rPr>
          <w:noProof/>
        </w:rPr>
        <w:drawing>
          <wp:inline distT="0" distB="0" distL="0" distR="0" wp14:anchorId="2E19ADCF" wp14:editId="65F1F614">
            <wp:extent cx="1352550" cy="2026501"/>
            <wp:effectExtent l="0" t="0" r="0" b="0"/>
            <wp:docPr id="1" name="Picture 1" descr="Issues and Controversies in Policin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ues and Controversies in Policing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2026501"/>
                    </a:xfrm>
                    <a:prstGeom prst="rect">
                      <a:avLst/>
                    </a:prstGeom>
                    <a:noFill/>
                    <a:ln>
                      <a:noFill/>
                    </a:ln>
                  </pic:spPr>
                </pic:pic>
              </a:graphicData>
            </a:graphic>
          </wp:inline>
        </w:drawing>
      </w:r>
    </w:p>
    <w:p w:rsidR="00A91E8D" w:rsidRDefault="00A91E8D" w:rsidP="00A91E8D">
      <w:pPr>
        <w:pStyle w:val="NoSpacing"/>
        <w:ind w:left="2880" w:firstLine="720"/>
        <w:jc w:val="both"/>
        <w:rPr>
          <w:rFonts w:ascii="Times New Roman" w:hAnsi="Times New Roman" w:cs="Times New Roman"/>
          <w:sz w:val="24"/>
          <w:szCs w:val="24"/>
        </w:rPr>
      </w:pPr>
    </w:p>
    <w:p w:rsidR="00071305" w:rsidRDefault="00542502" w:rsidP="0034091A">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A91E8D" w:rsidRDefault="00A91E8D" w:rsidP="00A74481">
      <w:pPr>
        <w:pStyle w:val="Heading1"/>
      </w:pPr>
      <w:r>
        <w:t>Other Reading Material:</w:t>
      </w:r>
    </w:p>
    <w:p w:rsidR="00A91E8D" w:rsidRPr="00A91E8D" w:rsidRDefault="00A91E8D" w:rsidP="00A91E8D">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will also be providing you additional reading material that is considered “Open Resource Material” (OER). This material will be posting in Canvas and you are expected to read the documents as it will facilitate the learning in the classroom. You will also need this material for your reference to study for your exams and other assessments. </w:t>
      </w:r>
    </w:p>
    <w:p w:rsidR="00A91E8D" w:rsidRDefault="00A91E8D" w:rsidP="00C75C98">
      <w:pPr>
        <w:pStyle w:val="NoSpacing"/>
        <w:rPr>
          <w:rFonts w:ascii="Times New Roman" w:hAnsi="Times New Roman" w:cs="Times New Roman"/>
          <w:b/>
          <w:sz w:val="24"/>
          <w:szCs w:val="24"/>
        </w:rPr>
      </w:pPr>
    </w:p>
    <w:p w:rsidR="00B70CCF" w:rsidRDefault="00B70CCF" w:rsidP="00A74481">
      <w:pPr>
        <w:pStyle w:val="Heading1"/>
      </w:pPr>
      <w:r>
        <w:lastRenderedPageBreak/>
        <w:t>Internet Access:</w:t>
      </w:r>
    </w:p>
    <w:p w:rsidR="000D35BC" w:rsidRDefault="00B70CCF"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w:t>
      </w:r>
      <w:r w:rsidR="000D35BC">
        <w:rPr>
          <w:rFonts w:ascii="Times New Roman" w:hAnsi="Times New Roman" w:cs="Times New Roman"/>
          <w:sz w:val="24"/>
          <w:szCs w:val="24"/>
        </w:rPr>
        <w:t xml:space="preserve">a significant amount of </w:t>
      </w:r>
      <w:r>
        <w:rPr>
          <w:rFonts w:ascii="Times New Roman" w:hAnsi="Times New Roman" w:cs="Times New Roman"/>
          <w:sz w:val="24"/>
          <w:szCs w:val="24"/>
        </w:rPr>
        <w:t xml:space="preserve">time in the Computer Lab. This is important because </w:t>
      </w:r>
      <w:r w:rsidR="0034091A">
        <w:rPr>
          <w:rFonts w:ascii="Times New Roman" w:hAnsi="Times New Roman" w:cs="Times New Roman"/>
          <w:sz w:val="24"/>
          <w:szCs w:val="24"/>
        </w:rPr>
        <w:t>there will be</w:t>
      </w:r>
      <w:r w:rsidR="000D35BC">
        <w:rPr>
          <w:rFonts w:ascii="Times New Roman" w:hAnsi="Times New Roman" w:cs="Times New Roman"/>
          <w:sz w:val="24"/>
          <w:szCs w:val="24"/>
        </w:rPr>
        <w:t xml:space="preserve"> </w:t>
      </w:r>
      <w:r w:rsidR="00A91E8D">
        <w:rPr>
          <w:rFonts w:ascii="Times New Roman" w:hAnsi="Times New Roman" w:cs="Times New Roman"/>
          <w:sz w:val="24"/>
          <w:szCs w:val="24"/>
        </w:rPr>
        <w:t>important announcements being made in Canvas throughout the semester.</w:t>
      </w:r>
    </w:p>
    <w:p w:rsidR="000D35BC" w:rsidRDefault="000D35BC" w:rsidP="00A74481">
      <w:pPr>
        <w:pStyle w:val="Heading1"/>
      </w:pPr>
      <w:r>
        <w:t xml:space="preserve">Check </w:t>
      </w:r>
      <w:r w:rsidR="0034091A">
        <w:t>Canvas</w:t>
      </w:r>
      <w:r>
        <w:t xml:space="preserve"> and Your Email Daily:</w:t>
      </w:r>
    </w:p>
    <w:p w:rsidR="00B70CCF" w:rsidRPr="00B70CCF" w:rsidRDefault="000D35BC" w:rsidP="00A74481">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4501D8">
        <w:rPr>
          <w:rFonts w:ascii="Times New Roman" w:hAnsi="Times New Roman" w:cs="Times New Roman"/>
          <w:sz w:val="24"/>
          <w:szCs w:val="24"/>
        </w:rPr>
        <w:t xml:space="preserve">I will be making important announcements in </w:t>
      </w:r>
      <w:r w:rsidR="0034091A">
        <w:rPr>
          <w:rFonts w:ascii="Times New Roman" w:hAnsi="Times New Roman" w:cs="Times New Roman"/>
          <w:sz w:val="24"/>
          <w:szCs w:val="24"/>
        </w:rPr>
        <w:t xml:space="preserve">Canvas—so you may want to make sure you link Canvas to your email. </w:t>
      </w:r>
    </w:p>
    <w:p w:rsidR="00413E7A" w:rsidRDefault="00413E7A" w:rsidP="00A74481">
      <w:pPr>
        <w:pStyle w:val="Heading1"/>
      </w:pPr>
      <w:r w:rsidRPr="00413E7A">
        <w:t>Course Objectives:</w:t>
      </w:r>
      <w:r w:rsidR="006970F0">
        <w:t xml:space="preserve"> </w:t>
      </w:r>
      <w:r w:rsidR="00DB3B2E">
        <w:t>At the end of this course, you will be able to</w:t>
      </w:r>
      <w:r w:rsidR="006970F0">
        <w:t xml:space="preserve"> do the following</w:t>
      </w:r>
      <w:r w:rsidR="00DB3B2E">
        <w:t>:</w:t>
      </w:r>
    </w:p>
    <w:p w:rsidR="004F5410" w:rsidRDefault="0034091A"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Describe the evolution of policing from the political era through the homeland security era.</w:t>
      </w:r>
    </w:p>
    <w:p w:rsidR="00A33D65" w:rsidRDefault="00A33D65"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Synthesize the differences between the perception of society in regard to the police and the reality based upon academic standards of evidence.</w:t>
      </w:r>
    </w:p>
    <w:p w:rsidR="001A3CD2" w:rsidRDefault="001A3CD2"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Critique agreed upon tenets of policing and how they relate to the “reality” of policing in regard to </w:t>
      </w:r>
      <w:r w:rsidR="00766745">
        <w:rPr>
          <w:rFonts w:ascii="Times New Roman" w:hAnsi="Times New Roman" w:cs="Times New Roman"/>
          <w:sz w:val="24"/>
          <w:szCs w:val="24"/>
        </w:rPr>
        <w:t xml:space="preserve">what we have learned through </w:t>
      </w:r>
      <w:r>
        <w:rPr>
          <w:rFonts w:ascii="Times New Roman" w:hAnsi="Times New Roman" w:cs="Times New Roman"/>
          <w:sz w:val="24"/>
          <w:szCs w:val="24"/>
        </w:rPr>
        <w:t xml:space="preserve">research using the scientific method. </w:t>
      </w:r>
    </w:p>
    <w:p w:rsidR="00D52E77" w:rsidRDefault="00D52E77"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Synthesize how the actions of the police are related to their accountability to society.</w:t>
      </w:r>
    </w:p>
    <w:p w:rsidR="007B2FCE" w:rsidRDefault="007B2FCE"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Compare and contrast your views of current police policy related issues to those of individuals residing in Texas. </w:t>
      </w:r>
    </w:p>
    <w:p w:rsidR="00EF7683" w:rsidRDefault="00EF7683" w:rsidP="004F541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Discuss major policing research studies and how they influenced contemporary policing philosophy/strategies. </w:t>
      </w:r>
    </w:p>
    <w:p w:rsidR="004F5410" w:rsidRDefault="004F5410" w:rsidP="004F5410">
      <w:pPr>
        <w:pStyle w:val="NoSpacing"/>
        <w:rPr>
          <w:rFonts w:ascii="Times New Roman" w:hAnsi="Times New Roman" w:cs="Times New Roman"/>
          <w:sz w:val="24"/>
          <w:szCs w:val="24"/>
        </w:rPr>
      </w:pPr>
    </w:p>
    <w:p w:rsidR="004F5410" w:rsidRDefault="004F5410" w:rsidP="004F5410">
      <w:pPr>
        <w:ind w:left="1080"/>
        <w:jc w:val="both"/>
      </w:pPr>
      <w:r w:rsidRPr="00A0152B">
        <w:t>Overall “Big Question”</w:t>
      </w:r>
      <w:r>
        <w:t xml:space="preserve"> we will be focused on all semester</w:t>
      </w:r>
      <w:r w:rsidRPr="00A0152B">
        <w:t>: How can the criminal justice system achieve an acceptable standard of justice in the United States</w:t>
      </w:r>
      <w:r w:rsidRPr="00A0152B">
        <w:rPr>
          <w:spacing w:val="12"/>
        </w:rPr>
        <w:t>?</w:t>
      </w:r>
      <w:r w:rsidRPr="00A0152B">
        <w:t xml:space="preserve"> (This is a question that transcends this course and relates to all of the courses I teach; and can be used for </w:t>
      </w:r>
      <w:r>
        <w:t>you</w:t>
      </w:r>
      <w:r w:rsidRPr="00A0152B">
        <w:t xml:space="preserve"> to be </w:t>
      </w:r>
      <w:r>
        <w:t>an objective and critical thinker</w:t>
      </w:r>
      <w:r w:rsidRPr="00A0152B">
        <w:t xml:space="preserve"> in all criminal justice courses).</w:t>
      </w:r>
    </w:p>
    <w:p w:rsidR="004F5410" w:rsidRDefault="004F5410" w:rsidP="004F5410">
      <w:pPr>
        <w:ind w:left="1080"/>
        <w:jc w:val="both"/>
      </w:pPr>
    </w:p>
    <w:p w:rsidR="006970F0" w:rsidRDefault="004F5410" w:rsidP="00A74481">
      <w:pPr>
        <w:ind w:left="1080"/>
        <w:jc w:val="both"/>
      </w:pPr>
      <w:r w:rsidRPr="00A0152B">
        <w:t>Main concepts/questions</w:t>
      </w:r>
      <w:r w:rsidR="00AB2A46">
        <w:t>:</w:t>
      </w:r>
      <w:r w:rsidRPr="00A0152B">
        <w:t xml:space="preserve"> I will keep </w:t>
      </w:r>
      <w:r w:rsidR="0034091A">
        <w:t>this</w:t>
      </w:r>
      <w:r w:rsidRPr="00A0152B">
        <w:t xml:space="preserve"> </w:t>
      </w:r>
      <w:r w:rsidR="00AB2A46">
        <w:t>course content revolving around:</w:t>
      </w:r>
      <w:r w:rsidRPr="00A0152B">
        <w:t xml:space="preserve"> (1) </w:t>
      </w:r>
      <w:r w:rsidR="00FE32B0">
        <w:t xml:space="preserve">How have the police evolved and </w:t>
      </w:r>
      <w:r w:rsidRPr="00A0152B">
        <w:t xml:space="preserve">how does </w:t>
      </w:r>
      <w:r w:rsidR="00FE32B0">
        <w:t>their evolution</w:t>
      </w:r>
      <w:r w:rsidRPr="00A0152B">
        <w:t xml:space="preserve"> relate to the overall big course question? (2) How must police agencies</w:t>
      </w:r>
      <w:r w:rsidR="00FE32B0">
        <w:t>/officers</w:t>
      </w:r>
      <w:r w:rsidRPr="00A0152B">
        <w:t xml:space="preserve"> think to effectively engage in </w:t>
      </w:r>
      <w:r w:rsidR="00FE32B0">
        <w:t>21</w:t>
      </w:r>
      <w:r w:rsidR="00FE32B0" w:rsidRPr="00FE32B0">
        <w:rPr>
          <w:vertAlign w:val="superscript"/>
        </w:rPr>
        <w:t>st</w:t>
      </w:r>
      <w:r w:rsidR="00FE32B0">
        <w:t xml:space="preserve"> Century </w:t>
      </w:r>
      <w:r w:rsidRPr="00A0152B">
        <w:t>policing? (3) What are the challenges police agencies</w:t>
      </w:r>
      <w:r w:rsidR="00FE32B0">
        <w:t>/officers</w:t>
      </w:r>
      <w:r w:rsidRPr="00A0152B">
        <w:t xml:space="preserve"> </w:t>
      </w:r>
      <w:r w:rsidR="00FE32B0">
        <w:t>daily</w:t>
      </w:r>
      <w:r w:rsidRPr="00A0152B">
        <w:t xml:space="preserve"> confront that impinge their ability to effectively engage in </w:t>
      </w:r>
      <w:r w:rsidR="00FE32B0">
        <w:t>constitutional</w:t>
      </w:r>
      <w:r w:rsidRPr="00A0152B">
        <w:t xml:space="preserve"> policing from a the</w:t>
      </w:r>
      <w:r w:rsidR="00AB2A46">
        <w:t>oretical perspective? And, (4) I</w:t>
      </w:r>
      <w:r w:rsidRPr="00A0152B">
        <w:t xml:space="preserve">f we know the challenges, how can police agencies overcome the challenges to be successful? </w:t>
      </w:r>
    </w:p>
    <w:p w:rsidR="00DD53BF" w:rsidRDefault="00DD53BF" w:rsidP="00A74481">
      <w:pPr>
        <w:pStyle w:val="Heading1"/>
      </w:pPr>
      <w:r>
        <w:t>Attendance Policy:</w:t>
      </w:r>
    </w:p>
    <w:p w:rsidR="00071305" w:rsidRPr="00A74481" w:rsidRDefault="00A91E8D" w:rsidP="00A74481">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You are expected to attend every class session. There will be important information being discussed in class that you will need to ensure your success in this course. It is important you read the reading assignments prior to class and come prepared ready to discuss the material. </w:t>
      </w:r>
      <w:r w:rsidR="00BD4773">
        <w:rPr>
          <w:rFonts w:ascii="Times New Roman" w:hAnsi="Times New Roman" w:cs="Times New Roman"/>
          <w:sz w:val="24"/>
          <w:szCs w:val="24"/>
        </w:rPr>
        <w:t>I recognize</w:t>
      </w:r>
      <w:r w:rsidR="004F393B">
        <w:rPr>
          <w:rFonts w:ascii="Times New Roman" w:hAnsi="Times New Roman" w:cs="Times New Roman"/>
          <w:sz w:val="24"/>
          <w:szCs w:val="24"/>
        </w:rPr>
        <w:t xml:space="preserve"> extenuating circumstances arise that can make it difficult to </w:t>
      </w:r>
      <w:r w:rsidR="00BD4773">
        <w:rPr>
          <w:rFonts w:ascii="Times New Roman" w:hAnsi="Times New Roman" w:cs="Times New Roman"/>
          <w:sz w:val="24"/>
          <w:szCs w:val="24"/>
        </w:rPr>
        <w:t xml:space="preserve">attend </w:t>
      </w:r>
      <w:r w:rsidR="00BD4773">
        <w:rPr>
          <w:rFonts w:ascii="Times New Roman" w:hAnsi="Times New Roman" w:cs="Times New Roman"/>
          <w:sz w:val="24"/>
          <w:szCs w:val="24"/>
        </w:rPr>
        <w:lastRenderedPageBreak/>
        <w:t>each and every class session.</w:t>
      </w:r>
      <w:r w:rsidR="004F393B">
        <w:rPr>
          <w:rFonts w:ascii="Times New Roman" w:hAnsi="Times New Roman" w:cs="Times New Roman"/>
          <w:sz w:val="24"/>
          <w:szCs w:val="24"/>
        </w:rPr>
        <w:t xml:space="preserve"> In other words, life happens! If a serious family emergency occurs, please let me know as soon as the event occurs or within 24 hours.</w:t>
      </w:r>
    </w:p>
    <w:p w:rsidR="00DD53BF" w:rsidRDefault="007758F7" w:rsidP="00A74481">
      <w:pPr>
        <w:pStyle w:val="Heading1"/>
      </w:pPr>
      <w:r w:rsidRPr="007758F7">
        <w:rPr>
          <w:noProof/>
        </w:rPr>
        <w:drawing>
          <wp:anchor distT="0" distB="0" distL="114300" distR="114300" simplePos="0" relativeHeight="251659264" behindDoc="0" locked="0" layoutInCell="1" allowOverlap="1" wp14:anchorId="5CD5E5A4" wp14:editId="14D7A4B7">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rsidR="00DD53BF">
        <w:t>Class Participation:</w:t>
      </w:r>
    </w:p>
    <w:p w:rsidR="00DD53BF" w:rsidRDefault="004F393B"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hope you actively participate in this course. I say this because I found it the best way to engage you in learning the material. It also makes the learning process more fun because everyone gets the opportunity to learn from each other. </w:t>
      </w:r>
      <w:r w:rsidR="00BD4773">
        <w:rPr>
          <w:rFonts w:ascii="Times New Roman" w:hAnsi="Times New Roman" w:cs="Times New Roman"/>
          <w:sz w:val="24"/>
          <w:szCs w:val="24"/>
        </w:rPr>
        <w:t>Thus</w:t>
      </w:r>
      <w:r>
        <w:rPr>
          <w:rFonts w:ascii="Times New Roman" w:hAnsi="Times New Roman" w:cs="Times New Roman"/>
          <w:sz w:val="24"/>
          <w:szCs w:val="24"/>
        </w:rPr>
        <w:t>, read and study the material</w:t>
      </w:r>
      <w:r w:rsidR="00BD4773">
        <w:rPr>
          <w:rFonts w:ascii="Times New Roman" w:hAnsi="Times New Roman" w:cs="Times New Roman"/>
          <w:sz w:val="24"/>
          <w:szCs w:val="24"/>
        </w:rPr>
        <w:t xml:space="preserve"> before class</w:t>
      </w:r>
      <w:r>
        <w:rPr>
          <w:rFonts w:ascii="Times New Roman" w:hAnsi="Times New Roman" w:cs="Times New Roman"/>
          <w:sz w:val="24"/>
          <w:szCs w:val="24"/>
        </w:rPr>
        <w:t>!</w:t>
      </w:r>
    </w:p>
    <w:p w:rsidR="00DD53BF" w:rsidRDefault="00DD53BF" w:rsidP="00A74481">
      <w:pPr>
        <w:pStyle w:val="Heading1"/>
      </w:pPr>
      <w:r>
        <w:t>Missed Exams/Late Assignments:</w:t>
      </w:r>
    </w:p>
    <w:p w:rsidR="00DD53BF" w:rsidRDefault="00DD53B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w:t>
      </w:r>
    </w:p>
    <w:p w:rsidR="00DD53BF" w:rsidRDefault="00DD53BF" w:rsidP="00DD53BF">
      <w:pPr>
        <w:pStyle w:val="NoSpacing"/>
        <w:rPr>
          <w:rFonts w:ascii="Times New Roman" w:hAnsi="Times New Roman" w:cs="Times New Roman"/>
          <w:sz w:val="24"/>
          <w:szCs w:val="24"/>
        </w:rPr>
      </w:pPr>
    </w:p>
    <w:p w:rsidR="006970F0" w:rsidRPr="00DD53BF" w:rsidRDefault="00DD53BF" w:rsidP="00A74481">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Pr>
          <w:rFonts w:ascii="Times New Roman" w:hAnsi="Times New Roman" w:cs="Times New Roman"/>
          <w:sz w:val="24"/>
          <w:szCs w:val="24"/>
        </w:rPr>
        <w:t xml:space="preserve">. Please pay particular attention to the due dates for each assignment. </w:t>
      </w:r>
    </w:p>
    <w:p w:rsidR="00225EEA" w:rsidRDefault="00225EEA" w:rsidP="00A74481">
      <w:pPr>
        <w:pStyle w:val="Heading1"/>
      </w:pPr>
      <w:r>
        <w:t>Student Expectations:</w:t>
      </w:r>
      <w:r w:rsidR="00B509B8">
        <w:t xml:space="preserve"> </w:t>
      </w:r>
    </w:p>
    <w:p w:rsidR="004F393B" w:rsidRDefault="004F393B" w:rsidP="004F393B">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Remain current with the course material. </w:t>
      </w:r>
    </w:p>
    <w:p w:rsidR="00BD4773" w:rsidRDefault="00BD4773"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 each class session.</w:t>
      </w:r>
    </w:p>
    <w:p w:rsidR="004F393B" w:rsidRPr="00D02602" w:rsidRDefault="004F393B" w:rsidP="004F393B">
      <w:pPr>
        <w:pStyle w:val="NoSpacing"/>
        <w:numPr>
          <w:ilvl w:val="0"/>
          <w:numId w:val="6"/>
        </w:numPr>
        <w:jc w:val="both"/>
        <w:rPr>
          <w:rFonts w:ascii="Times New Roman" w:hAnsi="Times New Roman" w:cs="Times New Roman"/>
          <w:sz w:val="24"/>
          <w:szCs w:val="24"/>
        </w:rPr>
      </w:pPr>
      <w:r w:rsidRPr="00D02602">
        <w:rPr>
          <w:rFonts w:ascii="Times New Roman" w:hAnsi="Times New Roman" w:cs="Times New Roman"/>
          <w:sz w:val="24"/>
          <w:szCs w:val="24"/>
        </w:rPr>
        <w:t xml:space="preserve">Be familiar with the APA citation/reference style no later than the </w:t>
      </w:r>
      <w:r>
        <w:rPr>
          <w:rFonts w:ascii="Times New Roman" w:hAnsi="Times New Roman" w:cs="Times New Roman"/>
          <w:sz w:val="24"/>
          <w:szCs w:val="24"/>
        </w:rPr>
        <w:t xml:space="preserve">end of the </w:t>
      </w:r>
      <w:r w:rsidRPr="00D02602">
        <w:rPr>
          <w:rFonts w:ascii="Times New Roman" w:hAnsi="Times New Roman" w:cs="Times New Roman"/>
          <w:sz w:val="24"/>
          <w:szCs w:val="24"/>
        </w:rPr>
        <w:t>first week of class.</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Read all the information prior to engaging in the learning activities. This means you must </w:t>
      </w:r>
      <w:r w:rsidRPr="006970F0">
        <w:rPr>
          <w:rFonts w:ascii="Times New Roman" w:hAnsi="Times New Roman" w:cs="Times New Roman"/>
          <w:b/>
          <w:sz w:val="24"/>
          <w:szCs w:val="24"/>
        </w:rPr>
        <w:t xml:space="preserve">read the </w:t>
      </w:r>
      <w:r w:rsidR="00BD4773">
        <w:rPr>
          <w:rFonts w:ascii="Times New Roman" w:hAnsi="Times New Roman" w:cs="Times New Roman"/>
          <w:b/>
          <w:sz w:val="24"/>
          <w:szCs w:val="24"/>
        </w:rPr>
        <w:t>material that is assigned</w:t>
      </w:r>
      <w:r w:rsidR="00BD4773">
        <w:rPr>
          <w:rFonts w:ascii="Times New Roman" w:hAnsi="Times New Roman" w:cs="Times New Roman"/>
          <w:sz w:val="24"/>
          <w:szCs w:val="24"/>
        </w:rPr>
        <w:t xml:space="preserve">. </w:t>
      </w:r>
      <w:r>
        <w:rPr>
          <w:rFonts w:ascii="Times New Roman" w:hAnsi="Times New Roman" w:cs="Times New Roman"/>
          <w:sz w:val="24"/>
          <w:szCs w:val="24"/>
        </w:rPr>
        <w:t xml:space="preserve">Reading and being prepared is important for your success in this course. </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Complete all assignments, projects, and assessments.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Submit all assignments on or before the due date.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the course </w:t>
      </w:r>
      <w:r w:rsidR="00BD4773">
        <w:rPr>
          <w:rFonts w:ascii="Times New Roman" w:hAnsi="Times New Roman" w:cs="Times New Roman"/>
          <w:sz w:val="24"/>
          <w:szCs w:val="24"/>
        </w:rPr>
        <w:t>page every day for any announcements.</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your patriots email </w:t>
      </w:r>
      <w:r w:rsidR="00BD4773">
        <w:rPr>
          <w:rFonts w:ascii="Times New Roman" w:hAnsi="Times New Roman" w:cs="Times New Roman"/>
          <w:sz w:val="24"/>
          <w:szCs w:val="24"/>
        </w:rPr>
        <w:t xml:space="preserve">daily.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email</w:t>
      </w:r>
      <w:r w:rsidR="004F5410">
        <w:rPr>
          <w:rFonts w:ascii="Times New Roman" w:hAnsi="Times New Roman" w:cs="Times New Roman"/>
          <w:sz w:val="24"/>
          <w:szCs w:val="24"/>
        </w:rPr>
        <w:t>s in the subject line: CRIJ 4333</w:t>
      </w:r>
      <w:r>
        <w:rPr>
          <w:rFonts w:ascii="Times New Roman" w:hAnsi="Times New Roman" w:cs="Times New Roman"/>
          <w:sz w:val="24"/>
          <w:szCs w:val="24"/>
        </w:rPr>
        <w:t>-</w:t>
      </w:r>
      <w:r w:rsidR="00BD4773">
        <w:rPr>
          <w:rFonts w:ascii="Times New Roman" w:hAnsi="Times New Roman" w:cs="Times New Roman"/>
          <w:sz w:val="24"/>
          <w:szCs w:val="24"/>
        </w:rPr>
        <w:t>001</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w:t>
      </w:r>
    </w:p>
    <w:p w:rsidR="005E6844" w:rsidRPr="00A74481" w:rsidRDefault="004F393B" w:rsidP="005E68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you need additional clarification, you should be contacting me as soon as practical. Do not wait until the end of the semester to ask for help. </w:t>
      </w:r>
    </w:p>
    <w:p w:rsidR="000543F6" w:rsidRPr="000543F6" w:rsidRDefault="000543F6" w:rsidP="00A74481">
      <w:pPr>
        <w:pStyle w:val="Heading1"/>
      </w:pPr>
      <w:r>
        <w:t>Instructor Expectations:</w:t>
      </w:r>
    </w:p>
    <w:p w:rsidR="00E970F5" w:rsidRDefault="00E970F5" w:rsidP="00CC38E1">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 will return all of your written work in a timely fashion. </w:t>
      </w:r>
      <w:r w:rsidR="00E970F5">
        <w:rPr>
          <w:rFonts w:ascii="Times New Roman" w:hAnsi="Times New Roman" w:cs="Times New Roman"/>
          <w:sz w:val="24"/>
          <w:szCs w:val="24"/>
        </w:rPr>
        <w:t xml:space="preserve">This means I will provide you feedback </w:t>
      </w:r>
      <w:r w:rsidR="004F393B">
        <w:rPr>
          <w:rFonts w:ascii="Times New Roman" w:hAnsi="Times New Roman" w:cs="Times New Roman"/>
          <w:sz w:val="24"/>
          <w:szCs w:val="24"/>
        </w:rPr>
        <w:t xml:space="preserve">(generally via a rubric) </w:t>
      </w:r>
      <w:r w:rsidR="00E970F5">
        <w:rPr>
          <w:rFonts w:ascii="Times New Roman" w:hAnsi="Times New Roman" w:cs="Times New Roman"/>
          <w:sz w:val="24"/>
          <w:szCs w:val="24"/>
        </w:rPr>
        <w:t>on each and ev</w:t>
      </w:r>
      <w:r w:rsidR="000D35BC">
        <w:rPr>
          <w:rFonts w:ascii="Times New Roman" w:hAnsi="Times New Roman" w:cs="Times New Roman"/>
          <w:sz w:val="24"/>
          <w:szCs w:val="24"/>
        </w:rPr>
        <w:t xml:space="preserve">ery item that is graded </w:t>
      </w:r>
      <w:r w:rsidR="000D35BC" w:rsidRPr="005E6844">
        <w:rPr>
          <w:rFonts w:ascii="Times New Roman" w:hAnsi="Times New Roman" w:cs="Times New Roman"/>
          <w:b/>
          <w:sz w:val="24"/>
          <w:szCs w:val="24"/>
        </w:rPr>
        <w:t xml:space="preserve">within </w:t>
      </w:r>
      <w:r w:rsidR="00BD4773">
        <w:rPr>
          <w:rFonts w:ascii="Times New Roman" w:hAnsi="Times New Roman" w:cs="Times New Roman"/>
          <w:b/>
          <w:sz w:val="24"/>
          <w:szCs w:val="24"/>
        </w:rPr>
        <w:t>one week</w:t>
      </w:r>
      <w:r w:rsidR="004F393B">
        <w:rPr>
          <w:rFonts w:ascii="Times New Roman" w:hAnsi="Times New Roman" w:cs="Times New Roman"/>
          <w:sz w:val="24"/>
          <w:szCs w:val="24"/>
        </w:rPr>
        <w:t xml:space="preserve"> after the due date. (If you need additional feedback, please contact me asap).</w:t>
      </w:r>
    </w:p>
    <w:p w:rsidR="004F5410" w:rsidRPr="00A74481" w:rsidRDefault="000543F6" w:rsidP="00A7448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 also return any emails I receive from you within 48 hours.</w:t>
      </w:r>
      <w:r w:rsidR="00E970F5">
        <w:rPr>
          <w:rFonts w:ascii="Times New Roman" w:hAnsi="Times New Roman" w:cs="Times New Roman"/>
          <w:sz w:val="24"/>
          <w:szCs w:val="24"/>
        </w:rPr>
        <w:t xml:space="preserve"> </w:t>
      </w:r>
    </w:p>
    <w:p w:rsidR="00B509B8" w:rsidRDefault="00B509B8" w:rsidP="00A74481">
      <w:pPr>
        <w:pStyle w:val="Heading1"/>
      </w:pPr>
      <w:r>
        <w:t>How to Contact Me:</w:t>
      </w:r>
    </w:p>
    <w:p w:rsidR="00104A98" w:rsidRDefault="00104A98"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E6844">
        <w:rPr>
          <w:rFonts w:ascii="Times New Roman" w:hAnsi="Times New Roman" w:cs="Times New Roman"/>
          <w:sz w:val="24"/>
          <w:szCs w:val="24"/>
        </w:rPr>
        <w:t>ethical issues in criminal justice.</w:t>
      </w:r>
      <w:r>
        <w:rPr>
          <w:rFonts w:ascii="Times New Roman" w:hAnsi="Times New Roman" w:cs="Times New Roman"/>
          <w:sz w:val="24"/>
          <w:szCs w:val="24"/>
        </w:rPr>
        <w:t xml:space="preserve"> Please ask </w:t>
      </w:r>
      <w:r w:rsidR="005E6844">
        <w:rPr>
          <w:rFonts w:ascii="Times New Roman" w:hAnsi="Times New Roman" w:cs="Times New Roman"/>
          <w:sz w:val="24"/>
          <w:szCs w:val="24"/>
        </w:rPr>
        <w:t>if you are confused and remain engaged in the class discussions.</w:t>
      </w:r>
      <w:r>
        <w:rPr>
          <w:rFonts w:ascii="Times New Roman" w:hAnsi="Times New Roman" w:cs="Times New Roman"/>
          <w:sz w:val="24"/>
          <w:szCs w:val="24"/>
        </w:rPr>
        <w:t xml:space="preserve"> If you have any questions or concerns </w:t>
      </w:r>
      <w:r w:rsidR="00F36B0C">
        <w:rPr>
          <w:rFonts w:ascii="Times New Roman" w:hAnsi="Times New Roman" w:cs="Times New Roman"/>
          <w:sz w:val="24"/>
          <w:szCs w:val="24"/>
        </w:rPr>
        <w:t>please contact me at the earliest</w:t>
      </w:r>
      <w:r>
        <w:rPr>
          <w:rFonts w:ascii="Times New Roman" w:hAnsi="Times New Roman" w:cs="Times New Roman"/>
          <w:sz w:val="24"/>
          <w:szCs w:val="24"/>
        </w:rPr>
        <w:t xml:space="preserve"> convenience possible. </w:t>
      </w:r>
    </w:p>
    <w:p w:rsidR="00104A98" w:rsidRDefault="00104A98" w:rsidP="00C75C98">
      <w:pPr>
        <w:pStyle w:val="NoSpacing"/>
        <w:rPr>
          <w:rFonts w:ascii="Times New Roman" w:hAnsi="Times New Roman" w:cs="Times New Roman"/>
          <w:sz w:val="24"/>
          <w:szCs w:val="24"/>
        </w:rPr>
      </w:pPr>
    </w:p>
    <w:p w:rsidR="00104A98" w:rsidRDefault="00F36B0C"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Email me with</w:t>
      </w:r>
      <w:r w:rsidR="00104A98">
        <w:rPr>
          <w:rFonts w:ascii="Times New Roman" w:hAnsi="Times New Roman" w:cs="Times New Roman"/>
          <w:sz w:val="24"/>
          <w:szCs w:val="24"/>
        </w:rPr>
        <w:t xml:space="preserve"> any questions you may have through </w:t>
      </w:r>
      <w:r w:rsidR="00104A98" w:rsidRPr="00F36B0C">
        <w:rPr>
          <w:rFonts w:ascii="Times New Roman" w:hAnsi="Times New Roman" w:cs="Times New Roman"/>
          <w:b/>
          <w:sz w:val="24"/>
          <w:szCs w:val="24"/>
        </w:rPr>
        <w:t>my University email</w:t>
      </w:r>
      <w:r w:rsidR="008E2CA4">
        <w:rPr>
          <w:rFonts w:ascii="Times New Roman" w:hAnsi="Times New Roman" w:cs="Times New Roman"/>
          <w:sz w:val="24"/>
          <w:szCs w:val="24"/>
        </w:rPr>
        <w:t xml:space="preserve"> account. My email is rhelfers@uttyler.edu</w:t>
      </w:r>
      <w:r w:rsidR="003D69C7">
        <w:rPr>
          <w:rFonts w:ascii="Times New Roman" w:hAnsi="Times New Roman" w:cs="Times New Roman"/>
          <w:sz w:val="24"/>
          <w:szCs w:val="24"/>
        </w:rPr>
        <w:t>. Or, you may call my</w:t>
      </w:r>
      <w:r w:rsidR="00104A98">
        <w:rPr>
          <w:rFonts w:ascii="Times New Roman" w:hAnsi="Times New Roman" w:cs="Times New Roman"/>
          <w:sz w:val="24"/>
          <w:szCs w:val="24"/>
        </w:rPr>
        <w:t xml:space="preserve"> office phone at</w:t>
      </w:r>
      <w:r w:rsidR="00244AF0">
        <w:rPr>
          <w:rFonts w:ascii="Times New Roman" w:hAnsi="Times New Roman" w:cs="Times New Roman"/>
          <w:sz w:val="24"/>
          <w:szCs w:val="24"/>
        </w:rPr>
        <w:t xml:space="preserve"> 903-566-7399</w:t>
      </w:r>
      <w:r w:rsidR="00104A98">
        <w:rPr>
          <w:rFonts w:ascii="Times New Roman" w:hAnsi="Times New Roman" w:cs="Times New Roman"/>
          <w:sz w:val="24"/>
          <w:szCs w:val="24"/>
        </w:rPr>
        <w:t xml:space="preserve">. If I am not in, please leave a message. </w:t>
      </w:r>
      <w:r w:rsidR="00FE32B0">
        <w:rPr>
          <w:rFonts w:ascii="Times New Roman" w:hAnsi="Times New Roman" w:cs="Times New Roman"/>
          <w:sz w:val="24"/>
          <w:szCs w:val="24"/>
        </w:rPr>
        <w:t>Also, just send a message through Canvas.</w:t>
      </w:r>
    </w:p>
    <w:p w:rsidR="000543F6" w:rsidRDefault="000543F6" w:rsidP="00C75C98">
      <w:pPr>
        <w:pStyle w:val="NoSpacing"/>
        <w:rPr>
          <w:rFonts w:ascii="Times New Roman" w:hAnsi="Times New Roman" w:cs="Times New Roman"/>
          <w:sz w:val="24"/>
          <w:szCs w:val="24"/>
        </w:rPr>
      </w:pPr>
    </w:p>
    <w:p w:rsidR="00750B88" w:rsidRPr="00FE32B0" w:rsidRDefault="000543F6"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When sending an email, please wri</w:t>
      </w:r>
      <w:r w:rsidR="004F5410">
        <w:rPr>
          <w:rFonts w:ascii="Times New Roman" w:hAnsi="Times New Roman" w:cs="Times New Roman"/>
          <w:sz w:val="24"/>
          <w:szCs w:val="24"/>
        </w:rPr>
        <w:t>te in the subject line CRIJ 4333</w:t>
      </w:r>
      <w:r w:rsidR="004F393B">
        <w:rPr>
          <w:rFonts w:ascii="Times New Roman" w:hAnsi="Times New Roman" w:cs="Times New Roman"/>
          <w:sz w:val="24"/>
          <w:szCs w:val="24"/>
        </w:rPr>
        <w:t>-0</w:t>
      </w:r>
      <w:r w:rsidR="005E6844">
        <w:rPr>
          <w:rFonts w:ascii="Times New Roman" w:hAnsi="Times New Roman" w:cs="Times New Roman"/>
          <w:sz w:val="24"/>
          <w:szCs w:val="24"/>
        </w:rPr>
        <w:t>0</w:t>
      </w:r>
      <w:r w:rsidR="00FE32B0">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r w:rsidR="00FE32B0">
        <w:rPr>
          <w:rFonts w:ascii="Times New Roman" w:hAnsi="Times New Roman" w:cs="Times New Roman"/>
          <w:sz w:val="24"/>
          <w:szCs w:val="24"/>
        </w:rPr>
        <w:t>If you send the message through Canvas this information about the class is already there, so you don’t have to worry about it.</w:t>
      </w:r>
    </w:p>
    <w:p w:rsidR="00B509B8" w:rsidRDefault="00B509B8" w:rsidP="00A74481">
      <w:pPr>
        <w:pStyle w:val="Heading1"/>
      </w:pPr>
      <w:r>
        <w:t>Evaluation Procedures:</w:t>
      </w:r>
    </w:p>
    <w:p w:rsidR="000D35BC" w:rsidRPr="00143971" w:rsidRDefault="00F3263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Exams and assessments are necessary for me to determine your mastery of the core concepts of the course. You will be given multiple </w:t>
      </w:r>
      <w:r w:rsidR="000D35BC">
        <w:rPr>
          <w:rFonts w:ascii="Times New Roman" w:hAnsi="Times New Roman" w:cs="Times New Roman"/>
          <w:sz w:val="24"/>
          <w:szCs w:val="24"/>
        </w:rPr>
        <w:t xml:space="preserve">items throughout the semester that will be graded. </w:t>
      </w:r>
      <w:r>
        <w:rPr>
          <w:rFonts w:ascii="Times New Roman" w:hAnsi="Times New Roman" w:cs="Times New Roman"/>
          <w:sz w:val="24"/>
          <w:szCs w:val="24"/>
        </w:rPr>
        <w:t xml:space="preserve">Your final grade will be determined by your performance on </w:t>
      </w:r>
      <w:r w:rsidR="000D35BC">
        <w:rPr>
          <w:rFonts w:ascii="Times New Roman" w:hAnsi="Times New Roman" w:cs="Times New Roman"/>
          <w:sz w:val="24"/>
          <w:szCs w:val="24"/>
        </w:rPr>
        <w:t>all graded material.</w:t>
      </w:r>
    </w:p>
    <w:p w:rsidR="00B509B8" w:rsidRDefault="00B509B8" w:rsidP="00A74481">
      <w:pPr>
        <w:pStyle w:val="Heading1"/>
      </w:pPr>
      <w:r>
        <w:t>Examinations:</w:t>
      </w:r>
      <w:r w:rsidR="00104A98">
        <w:t xml:space="preserve"> </w:t>
      </w:r>
    </w:p>
    <w:p w:rsidR="006F0FD0" w:rsidRPr="006F0FD0" w:rsidRDefault="000D35BC" w:rsidP="00A7448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be </w:t>
      </w:r>
      <w:r w:rsidR="002200DE">
        <w:rPr>
          <w:rFonts w:ascii="Times New Roman" w:hAnsi="Times New Roman" w:cs="Times New Roman"/>
          <w:sz w:val="24"/>
          <w:szCs w:val="24"/>
        </w:rPr>
        <w:t>two (2</w:t>
      </w:r>
      <w:r w:rsidR="00104A98">
        <w:rPr>
          <w:rFonts w:ascii="Times New Roman" w:hAnsi="Times New Roman" w:cs="Times New Roman"/>
          <w:sz w:val="24"/>
          <w:szCs w:val="24"/>
        </w:rPr>
        <w:t xml:space="preserve">) </w:t>
      </w:r>
      <w:r>
        <w:rPr>
          <w:rFonts w:ascii="Times New Roman" w:hAnsi="Times New Roman" w:cs="Times New Roman"/>
          <w:sz w:val="24"/>
          <w:szCs w:val="24"/>
        </w:rPr>
        <w:t xml:space="preserve">examinations </w:t>
      </w:r>
      <w:r w:rsidR="002200DE">
        <w:rPr>
          <w:rFonts w:ascii="Times New Roman" w:hAnsi="Times New Roman" w:cs="Times New Roman"/>
          <w:sz w:val="24"/>
          <w:szCs w:val="24"/>
        </w:rPr>
        <w:t>during this course</w:t>
      </w:r>
      <w:r w:rsidR="00104A98">
        <w:rPr>
          <w:rFonts w:ascii="Times New Roman" w:hAnsi="Times New Roman" w:cs="Times New Roman"/>
          <w:sz w:val="24"/>
          <w:szCs w:val="24"/>
        </w:rPr>
        <w:t>.</w:t>
      </w:r>
      <w:r w:rsidR="004A7EFF">
        <w:rPr>
          <w:rFonts w:ascii="Times New Roman" w:hAnsi="Times New Roman" w:cs="Times New Roman"/>
          <w:sz w:val="24"/>
          <w:szCs w:val="24"/>
        </w:rPr>
        <w:t xml:space="preserve"> </w:t>
      </w:r>
    </w:p>
    <w:p w:rsidR="00B509B8" w:rsidRDefault="00B509B8" w:rsidP="00A74481">
      <w:pPr>
        <w:pStyle w:val="Heading1"/>
      </w:pPr>
      <w:r>
        <w:t>Evaluation:</w:t>
      </w:r>
    </w:p>
    <w:p w:rsidR="008E2CA4" w:rsidRDefault="000D35BC"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w:t>
      </w:r>
      <w:r w:rsidR="005E6844">
        <w:rPr>
          <w:rFonts w:ascii="Times New Roman" w:hAnsi="Times New Roman" w:cs="Times New Roman"/>
          <w:sz w:val="24"/>
          <w:szCs w:val="24"/>
        </w:rPr>
        <w:t>xam</w:t>
      </w:r>
      <w:r w:rsidR="002200DE">
        <w:rPr>
          <w:rFonts w:ascii="Times New Roman" w:hAnsi="Times New Roman" w:cs="Times New Roman"/>
          <w:sz w:val="24"/>
          <w:szCs w:val="24"/>
        </w:rPr>
        <w:t>s</w:t>
      </w:r>
      <w:r w:rsidR="004501D8">
        <w:rPr>
          <w:rFonts w:ascii="Times New Roman" w:hAnsi="Times New Roman" w:cs="Times New Roman"/>
          <w:sz w:val="24"/>
          <w:szCs w:val="24"/>
        </w:rPr>
        <w:t>:</w:t>
      </w:r>
      <w:r w:rsidR="004501D8">
        <w:rPr>
          <w:rFonts w:ascii="Times New Roman" w:hAnsi="Times New Roman" w:cs="Times New Roman"/>
          <w:sz w:val="24"/>
          <w:szCs w:val="24"/>
        </w:rPr>
        <w:tab/>
      </w:r>
      <w:r w:rsidR="002200DE">
        <w:rPr>
          <w:rFonts w:ascii="Times New Roman" w:hAnsi="Times New Roman" w:cs="Times New Roman"/>
          <w:sz w:val="24"/>
          <w:szCs w:val="24"/>
        </w:rPr>
        <w:tab/>
      </w:r>
      <w:r w:rsidR="004501D8">
        <w:rPr>
          <w:rFonts w:ascii="Times New Roman" w:hAnsi="Times New Roman" w:cs="Times New Roman"/>
          <w:sz w:val="24"/>
          <w:szCs w:val="24"/>
        </w:rPr>
        <w:tab/>
      </w:r>
      <w:r w:rsidR="004501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844">
        <w:rPr>
          <w:rFonts w:ascii="Times New Roman" w:hAnsi="Times New Roman" w:cs="Times New Roman"/>
          <w:sz w:val="24"/>
          <w:szCs w:val="24"/>
        </w:rPr>
        <w:tab/>
      </w:r>
      <w:r w:rsidR="00BD33D5">
        <w:rPr>
          <w:rFonts w:ascii="Times New Roman" w:hAnsi="Times New Roman" w:cs="Times New Roman"/>
          <w:sz w:val="24"/>
          <w:szCs w:val="24"/>
        </w:rPr>
        <w:t>4</w:t>
      </w:r>
      <w:r w:rsidR="00C10851">
        <w:rPr>
          <w:rFonts w:ascii="Times New Roman" w:hAnsi="Times New Roman" w:cs="Times New Roman"/>
          <w:sz w:val="24"/>
          <w:szCs w:val="24"/>
        </w:rPr>
        <w:t>0</w:t>
      </w:r>
      <w:r w:rsidR="00F32630">
        <w:rPr>
          <w:rFonts w:ascii="Times New Roman" w:hAnsi="Times New Roman" w:cs="Times New Roman"/>
          <w:sz w:val="24"/>
          <w:szCs w:val="24"/>
        </w:rPr>
        <w:t>%</w:t>
      </w:r>
    </w:p>
    <w:p w:rsidR="00160A8A" w:rsidRDefault="00BD33D5"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Class Assessments</w:t>
      </w:r>
      <w:r w:rsidR="00D305B8">
        <w:rPr>
          <w:rFonts w:ascii="Times New Roman" w:hAnsi="Times New Roman" w:cs="Times New Roman"/>
          <w:sz w:val="24"/>
          <w:szCs w:val="24"/>
        </w:rPr>
        <w:t xml:space="preserve"> (discussion facilitators)</w:t>
      </w:r>
      <w:r w:rsidR="00D305B8">
        <w:rPr>
          <w:rFonts w:ascii="Times New Roman" w:hAnsi="Times New Roman" w:cs="Times New Roman"/>
          <w:sz w:val="24"/>
          <w:szCs w:val="24"/>
        </w:rPr>
        <w:tab/>
      </w:r>
      <w:r w:rsidR="00D305B8">
        <w:rPr>
          <w:rFonts w:ascii="Times New Roman" w:hAnsi="Times New Roman" w:cs="Times New Roman"/>
          <w:sz w:val="24"/>
          <w:szCs w:val="24"/>
        </w:rPr>
        <w:tab/>
      </w:r>
      <w:r w:rsidR="00CA28FF">
        <w:rPr>
          <w:rFonts w:ascii="Times New Roman" w:hAnsi="Times New Roman" w:cs="Times New Roman"/>
          <w:sz w:val="24"/>
          <w:szCs w:val="24"/>
        </w:rPr>
        <w:t>1</w:t>
      </w:r>
      <w:r>
        <w:rPr>
          <w:rFonts w:ascii="Times New Roman" w:hAnsi="Times New Roman" w:cs="Times New Roman"/>
          <w:sz w:val="24"/>
          <w:szCs w:val="24"/>
        </w:rPr>
        <w:t>0</w:t>
      </w:r>
      <w:r w:rsidR="00160A8A">
        <w:rPr>
          <w:rFonts w:ascii="Times New Roman" w:hAnsi="Times New Roman" w:cs="Times New Roman"/>
          <w:sz w:val="24"/>
          <w:szCs w:val="24"/>
        </w:rPr>
        <w:t>%</w:t>
      </w:r>
    </w:p>
    <w:p w:rsidR="00CA28FF" w:rsidRDefault="00CA28FF"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Polling Center Participation (or Alternative)</w:t>
      </w:r>
      <w:r>
        <w:rPr>
          <w:rFonts w:ascii="Times New Roman" w:hAnsi="Times New Roman" w:cs="Times New Roman"/>
          <w:sz w:val="24"/>
          <w:szCs w:val="24"/>
        </w:rPr>
        <w:tab/>
      </w:r>
      <w:r>
        <w:rPr>
          <w:rFonts w:ascii="Times New Roman" w:hAnsi="Times New Roman" w:cs="Times New Roman"/>
          <w:sz w:val="24"/>
          <w:szCs w:val="24"/>
        </w:rPr>
        <w:tab/>
        <w:t>25%</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Training Quiz</w:t>
      </w:r>
      <w:r w:rsidR="003F693E">
        <w:rPr>
          <w:rFonts w:ascii="Times New Roman" w:hAnsi="Times New Roman" w:cs="Times New Roman"/>
          <w:sz w:val="24"/>
          <w:szCs w:val="24"/>
        </w:rPr>
        <w:tab/>
      </w:r>
      <w:r w:rsidR="003F693E">
        <w:rPr>
          <w:rFonts w:ascii="Times New Roman" w:hAnsi="Times New Roman" w:cs="Times New Roman"/>
          <w:sz w:val="24"/>
          <w:szCs w:val="24"/>
        </w:rPr>
        <w:tab/>
      </w:r>
      <w:r w:rsidR="003F693E">
        <w:rPr>
          <w:rFonts w:ascii="Times New Roman" w:hAnsi="Times New Roman" w:cs="Times New Roman"/>
          <w:sz w:val="24"/>
          <w:szCs w:val="24"/>
        </w:rPr>
        <w:tab/>
        <w:t>2%</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Polling Quality</w:t>
      </w:r>
      <w:r w:rsidR="003F693E">
        <w:rPr>
          <w:rFonts w:ascii="Times New Roman" w:hAnsi="Times New Roman" w:cs="Times New Roman"/>
          <w:sz w:val="24"/>
          <w:szCs w:val="24"/>
        </w:rPr>
        <w:tab/>
      </w:r>
      <w:r w:rsidR="003F693E">
        <w:rPr>
          <w:rFonts w:ascii="Times New Roman" w:hAnsi="Times New Roman" w:cs="Times New Roman"/>
          <w:sz w:val="24"/>
          <w:szCs w:val="24"/>
        </w:rPr>
        <w:tab/>
        <w:t>5%</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Journal Assignment</w:t>
      </w:r>
      <w:r w:rsidR="003F693E">
        <w:rPr>
          <w:rFonts w:ascii="Times New Roman" w:hAnsi="Times New Roman" w:cs="Times New Roman"/>
          <w:sz w:val="24"/>
          <w:szCs w:val="24"/>
        </w:rPr>
        <w:tab/>
      </w:r>
      <w:r w:rsidR="003F693E">
        <w:rPr>
          <w:rFonts w:ascii="Times New Roman" w:hAnsi="Times New Roman" w:cs="Times New Roman"/>
          <w:sz w:val="24"/>
          <w:szCs w:val="24"/>
        </w:rPr>
        <w:tab/>
        <w:t>8%</w:t>
      </w:r>
    </w:p>
    <w:p w:rsidR="00CA28FF" w:rsidRDefault="00CA28FF" w:rsidP="00CA28F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Analysis</w:t>
      </w:r>
      <w:r w:rsidR="003F693E">
        <w:rPr>
          <w:rFonts w:ascii="Times New Roman" w:hAnsi="Times New Roman" w:cs="Times New Roman"/>
          <w:sz w:val="24"/>
          <w:szCs w:val="24"/>
        </w:rPr>
        <w:tab/>
      </w:r>
      <w:r w:rsidR="003F693E">
        <w:rPr>
          <w:rFonts w:ascii="Times New Roman" w:hAnsi="Times New Roman" w:cs="Times New Roman"/>
          <w:sz w:val="24"/>
          <w:szCs w:val="24"/>
        </w:rPr>
        <w:tab/>
        <w:t xml:space="preserve">           10%</w:t>
      </w:r>
    </w:p>
    <w:p w:rsidR="000D35BC" w:rsidRPr="00160A8A" w:rsidRDefault="00160A8A" w:rsidP="00160A8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Semester Paper</w:t>
      </w:r>
      <w:r w:rsidR="00BD33D5">
        <w:rPr>
          <w:rFonts w:ascii="Times New Roman" w:hAnsi="Times New Roman" w:cs="Times New Roman"/>
          <w:sz w:val="24"/>
          <w:szCs w:val="24"/>
        </w:rPr>
        <w:t>/Application Writing Exercise</w:t>
      </w:r>
      <w:r w:rsidR="008770F3">
        <w:rPr>
          <w:rFonts w:ascii="Times New Roman" w:hAnsi="Times New Roman" w:cs="Times New Roman"/>
          <w:sz w:val="24"/>
          <w:szCs w:val="24"/>
        </w:rPr>
        <w:tab/>
      </w:r>
      <w:r>
        <w:rPr>
          <w:rFonts w:ascii="Times New Roman" w:hAnsi="Times New Roman" w:cs="Times New Roman"/>
          <w:sz w:val="24"/>
          <w:szCs w:val="24"/>
        </w:rPr>
        <w:tab/>
      </w:r>
      <w:r w:rsidR="00CA28FF" w:rsidRPr="003F693E">
        <w:rPr>
          <w:rFonts w:ascii="Times New Roman" w:hAnsi="Times New Roman" w:cs="Times New Roman"/>
          <w:sz w:val="24"/>
          <w:szCs w:val="24"/>
          <w:u w:val="single"/>
        </w:rPr>
        <w:t>2</w:t>
      </w:r>
      <w:r w:rsidR="006733E2">
        <w:rPr>
          <w:rFonts w:ascii="Times New Roman" w:hAnsi="Times New Roman" w:cs="Times New Roman"/>
          <w:sz w:val="24"/>
          <w:szCs w:val="24"/>
          <w:u w:val="single"/>
        </w:rPr>
        <w:t>5</w:t>
      </w:r>
      <w:r w:rsidR="008770F3" w:rsidRPr="003F693E">
        <w:rPr>
          <w:rFonts w:ascii="Times New Roman" w:hAnsi="Times New Roman" w:cs="Times New Roman"/>
          <w:sz w:val="24"/>
          <w:szCs w:val="24"/>
          <w:u w:val="single"/>
        </w:rPr>
        <w:t>%</w:t>
      </w:r>
    </w:p>
    <w:p w:rsidR="001B747B" w:rsidRPr="003F693E" w:rsidRDefault="003F693E" w:rsidP="003F693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F693E">
        <w:rPr>
          <w:rFonts w:ascii="Times New Roman" w:hAnsi="Times New Roman" w:cs="Times New Roman"/>
          <w:sz w:val="24"/>
          <w:szCs w:val="24"/>
        </w:rPr>
        <w:t>100%</w:t>
      </w:r>
    </w:p>
    <w:p w:rsidR="00FE32B0" w:rsidRDefault="00FE32B0" w:rsidP="00752A1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couple items to keep in mind:</w:t>
      </w:r>
    </w:p>
    <w:p w:rsidR="00FE32B0" w:rsidRDefault="00FE32B0" w:rsidP="00752A1E">
      <w:pPr>
        <w:pStyle w:val="NoSpacing"/>
        <w:rPr>
          <w:rFonts w:ascii="Times New Roman" w:hAnsi="Times New Roman" w:cs="Times New Roman"/>
          <w:b/>
          <w:sz w:val="24"/>
          <w:szCs w:val="24"/>
          <w:u w:val="single"/>
        </w:rPr>
      </w:pPr>
    </w:p>
    <w:p w:rsidR="001B747B" w:rsidRDefault="001B747B" w:rsidP="00D305B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Criminal </w:t>
      </w:r>
      <w:r w:rsidR="00FE32B0">
        <w:rPr>
          <w:rFonts w:ascii="Times New Roman" w:hAnsi="Times New Roman" w:cs="Times New Roman"/>
          <w:i/>
          <w:sz w:val="24"/>
          <w:szCs w:val="24"/>
        </w:rPr>
        <w:t>J</w:t>
      </w:r>
      <w:r>
        <w:rPr>
          <w:rFonts w:ascii="Times New Roman" w:hAnsi="Times New Roman" w:cs="Times New Roman"/>
          <w:i/>
          <w:sz w:val="24"/>
          <w:szCs w:val="24"/>
        </w:rPr>
        <w:t>ustice is a writing intensive field and your success and the succ</w:t>
      </w:r>
      <w:r w:rsidR="007227AD">
        <w:rPr>
          <w:rFonts w:ascii="Times New Roman" w:hAnsi="Times New Roman" w:cs="Times New Roman"/>
          <w:i/>
          <w:sz w:val="24"/>
          <w:szCs w:val="24"/>
        </w:rPr>
        <w:t>ess/reputation of your agency will be</w:t>
      </w:r>
      <w:r>
        <w:rPr>
          <w:rFonts w:ascii="Times New Roman" w:hAnsi="Times New Roman" w:cs="Times New Roman"/>
          <w:i/>
          <w:sz w:val="24"/>
          <w:szCs w:val="24"/>
        </w:rPr>
        <w:t xml:space="preserve"> on the line based upon how you communicate in writing. Therefore, it is </w:t>
      </w:r>
      <w:r>
        <w:rPr>
          <w:rFonts w:ascii="Times New Roman" w:hAnsi="Times New Roman" w:cs="Times New Roman"/>
          <w:i/>
          <w:sz w:val="24"/>
          <w:szCs w:val="24"/>
        </w:rPr>
        <w:lastRenderedPageBreak/>
        <w:t xml:space="preserve">imperative you have the capability to communicate effectively in writing. This means your writing must be clear and informative. It must not be vague or informal. Write from the perspective of the reader. </w:t>
      </w:r>
    </w:p>
    <w:p w:rsidR="001B747B" w:rsidRDefault="001B747B" w:rsidP="00D305B8">
      <w:pPr>
        <w:pStyle w:val="NoSpacing"/>
        <w:jc w:val="both"/>
        <w:rPr>
          <w:rFonts w:ascii="Times New Roman" w:hAnsi="Times New Roman" w:cs="Times New Roman"/>
          <w:i/>
          <w:sz w:val="24"/>
          <w:szCs w:val="24"/>
        </w:rPr>
      </w:pPr>
    </w:p>
    <w:p w:rsidR="008770F3" w:rsidRPr="00A74481" w:rsidRDefault="001B747B" w:rsidP="00D305B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So why must I use APA? It is so technical! </w:t>
      </w:r>
      <w:r w:rsidR="007227AD">
        <w:rPr>
          <w:rFonts w:ascii="Times New Roman" w:hAnsi="Times New Roman" w:cs="Times New Roman"/>
          <w:i/>
          <w:sz w:val="24"/>
          <w:szCs w:val="24"/>
        </w:rPr>
        <w:t xml:space="preserve">Well, you are correct in your assessment that </w:t>
      </w:r>
      <w:r>
        <w:rPr>
          <w:rFonts w:ascii="Times New Roman" w:hAnsi="Times New Roman" w:cs="Times New Roman"/>
          <w:i/>
          <w:sz w:val="24"/>
          <w:szCs w:val="24"/>
        </w:rPr>
        <w:t xml:space="preserve">APA is technical and has numerous rules. The point I am making through requiring you </w:t>
      </w:r>
      <w:r w:rsidR="007227AD">
        <w:rPr>
          <w:rFonts w:ascii="Times New Roman" w:hAnsi="Times New Roman" w:cs="Times New Roman"/>
          <w:i/>
          <w:sz w:val="24"/>
          <w:szCs w:val="24"/>
        </w:rPr>
        <w:t xml:space="preserve">to </w:t>
      </w:r>
      <w:r>
        <w:rPr>
          <w:rFonts w:ascii="Times New Roman" w:hAnsi="Times New Roman" w:cs="Times New Roman"/>
          <w:i/>
          <w:sz w:val="24"/>
          <w:szCs w:val="24"/>
        </w:rPr>
        <w:t>be proficient with APA is because it is very detail oriented. You may not use APA again after you graduate, unless you pursue graduate work. However, I am preparing you to focus on the details. Criminal justice practitioners must be detail oriented and prepare work that contains intimate details</w:t>
      </w:r>
      <w:r w:rsidR="007227AD">
        <w:rPr>
          <w:rFonts w:ascii="Times New Roman" w:hAnsi="Times New Roman" w:cs="Times New Roman"/>
          <w:i/>
          <w:sz w:val="24"/>
          <w:szCs w:val="24"/>
        </w:rPr>
        <w:t>. U</w:t>
      </w:r>
      <w:r>
        <w:rPr>
          <w:rFonts w:ascii="Times New Roman" w:hAnsi="Times New Roman" w:cs="Times New Roman"/>
          <w:i/>
          <w:sz w:val="24"/>
          <w:szCs w:val="24"/>
        </w:rPr>
        <w:t>sing APA will require you to focus on the minute details of your assignment</w:t>
      </w:r>
      <w:r w:rsidR="007227AD">
        <w:rPr>
          <w:rFonts w:ascii="Times New Roman" w:hAnsi="Times New Roman" w:cs="Times New Roman"/>
          <w:i/>
          <w:sz w:val="24"/>
          <w:szCs w:val="24"/>
        </w:rPr>
        <w:t xml:space="preserve"> and prepare you for success not only in this class, but in your future endeavors</w:t>
      </w:r>
      <w:r>
        <w:rPr>
          <w:rFonts w:ascii="Times New Roman" w:hAnsi="Times New Roman" w:cs="Times New Roman"/>
          <w:i/>
          <w:sz w:val="24"/>
          <w:szCs w:val="24"/>
        </w:rPr>
        <w:t>.</w:t>
      </w:r>
    </w:p>
    <w:p w:rsidR="008770F3" w:rsidRDefault="00BD33D5" w:rsidP="00A74481">
      <w:pPr>
        <w:pStyle w:val="Heading1"/>
      </w:pPr>
      <w:r>
        <w:t>In-Class Assessments:</w:t>
      </w:r>
    </w:p>
    <w:p w:rsidR="00BD33D5" w:rsidRDefault="008770F3" w:rsidP="00673DCA">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BD33D5">
        <w:rPr>
          <w:rFonts w:ascii="Times New Roman" w:hAnsi="Times New Roman" w:cs="Times New Roman"/>
          <w:sz w:val="24"/>
          <w:szCs w:val="24"/>
        </w:rPr>
        <w:t xml:space="preserve">There will be a myriad of assessments throughout the semester. You must be in attendance to receive credit for the assessments. (Missing one or two will not severely impact your grade in a negative </w:t>
      </w:r>
      <w:r w:rsidR="00FE32B0">
        <w:rPr>
          <w:rFonts w:ascii="Times New Roman" w:hAnsi="Times New Roman" w:cs="Times New Roman"/>
          <w:sz w:val="24"/>
          <w:szCs w:val="24"/>
        </w:rPr>
        <w:t>fashion but</w:t>
      </w:r>
      <w:r w:rsidR="00BD33D5">
        <w:rPr>
          <w:rFonts w:ascii="Times New Roman" w:hAnsi="Times New Roman" w:cs="Times New Roman"/>
          <w:sz w:val="24"/>
          <w:szCs w:val="24"/>
        </w:rPr>
        <w:t xml:space="preserve"> can be the difference between two grades at the end of the semester—thus, I strongly encourage you to attend class.) These assessments will be comprised of </w:t>
      </w:r>
      <w:r w:rsidR="00D305B8">
        <w:rPr>
          <w:rFonts w:ascii="Times New Roman" w:hAnsi="Times New Roman" w:cs="Times New Roman"/>
          <w:sz w:val="24"/>
          <w:szCs w:val="24"/>
        </w:rPr>
        <w:t xml:space="preserve">a variety of technics to enhance your learning through classroom discussion—these can occur at any point in the class and are intended to assess your learning and to enhance the learning environment. </w:t>
      </w:r>
      <w:r w:rsidR="00BD33D5">
        <w:rPr>
          <w:rFonts w:ascii="Times New Roman" w:hAnsi="Times New Roman" w:cs="Times New Roman"/>
          <w:sz w:val="24"/>
          <w:szCs w:val="24"/>
        </w:rPr>
        <w:t>Thus, make sure you read the material and think about it before class</w:t>
      </w:r>
      <w:r w:rsidR="00D305B8">
        <w:rPr>
          <w:rFonts w:ascii="Times New Roman" w:hAnsi="Times New Roman" w:cs="Times New Roman"/>
          <w:sz w:val="24"/>
          <w:szCs w:val="24"/>
        </w:rPr>
        <w:t xml:space="preserve"> because on some days I may have you reflect upon how an assigned reading applies to larger question on a contemporary policing issue that is aligned with the topic we are covering</w:t>
      </w:r>
      <w:r w:rsidR="00BD33D5">
        <w:rPr>
          <w:rFonts w:ascii="Times New Roman" w:hAnsi="Times New Roman" w:cs="Times New Roman"/>
          <w:sz w:val="24"/>
          <w:szCs w:val="24"/>
        </w:rPr>
        <w:t xml:space="preserve">. </w:t>
      </w:r>
      <w:r w:rsidR="00673DCA">
        <w:rPr>
          <w:rFonts w:ascii="Times New Roman" w:hAnsi="Times New Roman" w:cs="Times New Roman"/>
          <w:sz w:val="24"/>
          <w:szCs w:val="24"/>
        </w:rPr>
        <w:t>Each of you will be expected to be an active participant in the class discussions.</w:t>
      </w:r>
    </w:p>
    <w:p w:rsidR="003F693E" w:rsidRDefault="00784F5E" w:rsidP="003F693E">
      <w:pPr>
        <w:pStyle w:val="Heading1"/>
      </w:pPr>
      <w:r>
        <w:t xml:space="preserve">Service Learning Project: </w:t>
      </w:r>
      <w:r w:rsidR="003F693E">
        <w:t xml:space="preserve">Polling Center </w:t>
      </w:r>
      <w:r>
        <w:t>(</w:t>
      </w:r>
      <w:r w:rsidR="003F693E">
        <w:t>or Alternative Assignment</w:t>
      </w:r>
      <w:r>
        <w:t xml:space="preserve"> if cultural or religious reasons preclude you from the Polling Center)</w:t>
      </w:r>
    </w:p>
    <w:p w:rsidR="003F693E" w:rsidRPr="003F693E" w:rsidRDefault="003F693E" w:rsidP="00673DCA">
      <w:pPr>
        <w:ind w:left="720"/>
        <w:jc w:val="both"/>
      </w:pPr>
      <w:r>
        <w:t xml:space="preserve">See below for the information in regard to the polling center and for your service learning credit. </w:t>
      </w:r>
      <w:r w:rsidR="0057125C">
        <w:t>Your participation in the polling center will provide you a notation on your transcript that you engaged in service learning (along with the number of hours) during you time at UT Tyler. Your participation is also something you will be able to add to your resume.</w:t>
      </w:r>
      <w:r w:rsidR="00AE58DA">
        <w:t xml:space="preserve"> </w:t>
      </w:r>
      <w:r>
        <w:t>You</w:t>
      </w:r>
      <w:r w:rsidR="00AE58DA">
        <w:t xml:space="preserve"> also</w:t>
      </w:r>
      <w:r>
        <w:t xml:space="preserve"> have </w:t>
      </w:r>
      <w:r w:rsidR="00AE58DA">
        <w:t>the</w:t>
      </w:r>
      <w:r>
        <w:t xml:space="preserve"> option of </w:t>
      </w:r>
      <w:r w:rsidR="00AE58DA">
        <w:t>not participating in the polling center</w:t>
      </w:r>
      <w:r w:rsidR="00673DCA">
        <w:t xml:space="preserve"> if there are cultural or religious reasons that preclude you from participating--</w:t>
      </w:r>
      <w:r w:rsidR="00AE58DA">
        <w:t xml:space="preserve">but you will be required to </w:t>
      </w:r>
      <w:r>
        <w:t>creat</w:t>
      </w:r>
      <w:r w:rsidR="00AE58DA">
        <w:t>e</w:t>
      </w:r>
      <w:r>
        <w:t xml:space="preserve"> an alternative assignment. The alternative assignment will require you to create an election-type voter guide assignment on the criminal justice (policing in particular, but must include all criminal justice issues), </w:t>
      </w:r>
      <w:proofErr w:type="gramStart"/>
      <w:r w:rsidR="00673DCA">
        <w:t>environmental,</w:t>
      </w:r>
      <w:proofErr w:type="gramEnd"/>
      <w:r>
        <w:t xml:space="preserve"> and social policy issues for all 2020 Presidential candidates (Republican—which will be one and all Democrat candidates that </w:t>
      </w:r>
      <w:r w:rsidR="0057125C">
        <w:t xml:space="preserve">are in the field as of October 15, 2019). This is an elaborate assignment that will require you to include graphics, charts, figures, etc. </w:t>
      </w:r>
    </w:p>
    <w:p w:rsidR="003F693E" w:rsidRDefault="003F693E" w:rsidP="003F693E">
      <w:pPr>
        <w:pStyle w:val="Heading2"/>
      </w:pPr>
      <w:r>
        <w:t>IRB training and Certification- Grade: Successful completion on time.</w:t>
      </w:r>
    </w:p>
    <w:p w:rsidR="003F693E" w:rsidRPr="0057125C" w:rsidRDefault="003F693E" w:rsidP="00673DCA">
      <w:pPr>
        <w:shd w:val="clear" w:color="auto" w:fill="FFFFFF"/>
        <w:spacing w:before="180" w:after="180"/>
        <w:ind w:left="720"/>
        <w:contextualSpacing/>
        <w:jc w:val="both"/>
        <w:rPr>
          <w:color w:val="333333"/>
        </w:rPr>
      </w:pPr>
      <w:r w:rsidRPr="0057125C">
        <w:rPr>
          <w:color w:val="333333"/>
        </w:rPr>
        <w:t xml:space="preserve">The University of Texas at </w:t>
      </w:r>
      <w:proofErr w:type="gramStart"/>
      <w:r w:rsidRPr="0057125C">
        <w:rPr>
          <w:color w:val="333333"/>
        </w:rPr>
        <w:t>Tyler,</w:t>
      </w:r>
      <w:proofErr w:type="gramEnd"/>
      <w:r w:rsidRPr="0057125C">
        <w:rPr>
          <w:color w:val="333333"/>
        </w:rPr>
        <w:t xml:space="preserve"> requires certified researches to complete 9 units of research and ethics training.  The certification is given by the Institutional Review Board.  The professional training is provided by CITI.</w:t>
      </w:r>
    </w:p>
    <w:p w:rsidR="003F693E" w:rsidRPr="0057125C" w:rsidRDefault="003F693E" w:rsidP="00673DCA">
      <w:pPr>
        <w:shd w:val="clear" w:color="auto" w:fill="FFFFFF"/>
        <w:ind w:left="720"/>
        <w:contextualSpacing/>
        <w:jc w:val="both"/>
        <w:rPr>
          <w:color w:val="333333"/>
        </w:rPr>
      </w:pPr>
      <w:proofErr w:type="gramStart"/>
      <w:r w:rsidRPr="0057125C">
        <w:rPr>
          <w:color w:val="333333"/>
        </w:rPr>
        <w:lastRenderedPageBreak/>
        <w:t>To access the training </w:t>
      </w:r>
      <w:hyperlink r:id="rId10" w:history="1">
        <w:r w:rsidRPr="0057125C">
          <w:rPr>
            <w:rStyle w:val="Hyperlink"/>
          </w:rPr>
          <w:t>click here</w:t>
        </w:r>
      </w:hyperlink>
      <w:r w:rsidRPr="0057125C">
        <w:rPr>
          <w:color w:val="333333"/>
        </w:rPr>
        <w:t>.</w:t>
      </w:r>
      <w:proofErr w:type="gramEnd"/>
    </w:p>
    <w:p w:rsidR="00AE58DA" w:rsidRDefault="00AE58DA" w:rsidP="00C14279">
      <w:pPr>
        <w:shd w:val="clear" w:color="auto" w:fill="FFFFFF"/>
        <w:spacing w:before="180" w:after="180"/>
        <w:contextualSpacing/>
        <w:rPr>
          <w:color w:val="333333"/>
          <w:u w:val="single"/>
        </w:rPr>
      </w:pPr>
    </w:p>
    <w:p w:rsidR="003F693E" w:rsidRPr="0057125C" w:rsidRDefault="003F693E" w:rsidP="0057125C">
      <w:pPr>
        <w:shd w:val="clear" w:color="auto" w:fill="FFFFFF"/>
        <w:spacing w:before="180" w:after="180"/>
        <w:ind w:left="330" w:firstLine="375"/>
        <w:contextualSpacing/>
        <w:rPr>
          <w:color w:val="333333"/>
        </w:rPr>
      </w:pPr>
      <w:r w:rsidRPr="0057125C">
        <w:rPr>
          <w:color w:val="333333"/>
          <w:u w:val="single"/>
        </w:rPr>
        <w:t>Assignment</w:t>
      </w:r>
      <w:r w:rsidRPr="0057125C">
        <w:rPr>
          <w:color w:val="333333"/>
        </w:rPr>
        <w:t>:</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Visit the link to the CITI Training and register an account using your @patriots.uttyler.edu email address.  </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 will select your organization affiliation by typing --&gt; University of Texas at Tyler.</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 can make your own username and password.</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Complete the 9 units, they will require passing a quiz at each step</w:t>
      </w:r>
    </w:p>
    <w:p w:rsidR="003F693E" w:rsidRPr="0057125C" w:rsidRDefault="003F693E" w:rsidP="0057125C">
      <w:pPr>
        <w:numPr>
          <w:ilvl w:val="0"/>
          <w:numId w:val="14"/>
        </w:numPr>
        <w:shd w:val="clear" w:color="auto" w:fill="FFFFFF"/>
        <w:tabs>
          <w:tab w:val="clear" w:pos="1800"/>
          <w:tab w:val="num" w:pos="2130"/>
        </w:tabs>
        <w:spacing w:before="100" w:beforeAutospacing="1" w:after="100" w:afterAutospacing="1"/>
        <w:ind w:left="705"/>
        <w:contextualSpacing/>
        <w:rPr>
          <w:color w:val="333333"/>
        </w:rPr>
      </w:pPr>
      <w:r w:rsidRPr="0057125C">
        <w:rPr>
          <w:color w:val="333333"/>
        </w:rPr>
        <w:t xml:space="preserve">Upload your completion record to Canvas by entering the </w:t>
      </w:r>
      <w:proofErr w:type="spellStart"/>
      <w:r w:rsidRPr="0057125C">
        <w:rPr>
          <w:color w:val="333333"/>
        </w:rPr>
        <w:t>url</w:t>
      </w:r>
      <w:proofErr w:type="spellEnd"/>
      <w:r w:rsidRPr="0057125C">
        <w:rPr>
          <w:color w:val="333333"/>
        </w:rPr>
        <w:t xml:space="preserve"> for your record.</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 xml:space="preserve">I was able to do this by clicking the "View-Print-Share" link on my account's page.  I then scrolled to the bottom and selected the last link (found </w:t>
      </w:r>
      <w:proofErr w:type="spellStart"/>
      <w:r w:rsidRPr="0057125C">
        <w:rPr>
          <w:color w:val="333333"/>
        </w:rPr>
        <w:t>after"To</w:t>
      </w:r>
      <w:proofErr w:type="spellEnd"/>
      <w:r w:rsidRPr="0057125C">
        <w:rPr>
          <w:color w:val="333333"/>
        </w:rPr>
        <w:t xml:space="preserve"> Share the Completion Certificate...").</w:t>
      </w:r>
    </w:p>
    <w:p w:rsidR="003F693E" w:rsidRPr="0057125C" w:rsidRDefault="003F693E" w:rsidP="0057125C">
      <w:pPr>
        <w:numPr>
          <w:ilvl w:val="1"/>
          <w:numId w:val="14"/>
        </w:numPr>
        <w:shd w:val="clear" w:color="auto" w:fill="FFFFFF"/>
        <w:tabs>
          <w:tab w:val="clear" w:pos="2520"/>
          <w:tab w:val="num" w:pos="2850"/>
        </w:tabs>
        <w:spacing w:before="100" w:beforeAutospacing="1" w:after="100" w:afterAutospacing="1"/>
        <w:ind w:left="1080"/>
        <w:contextualSpacing/>
        <w:rPr>
          <w:color w:val="333333"/>
        </w:rPr>
      </w:pPr>
      <w:r w:rsidRPr="0057125C">
        <w:rPr>
          <w:color w:val="333333"/>
        </w:rPr>
        <w:t>Your page should look like </w:t>
      </w:r>
      <w:hyperlink r:id="rId11" w:tgtFrame="_blank" w:history="1">
        <w:r w:rsidRPr="0057125C">
          <w:rPr>
            <w:color w:val="0000FF"/>
            <w:u w:val="single"/>
          </w:rPr>
          <w:t>this</w:t>
        </w:r>
      </w:hyperlink>
      <w:r w:rsidRPr="0057125C">
        <w:rPr>
          <w:color w:val="333333"/>
        </w:rPr>
        <w:t>.</w:t>
      </w:r>
    </w:p>
    <w:p w:rsidR="003F693E" w:rsidRDefault="003F693E" w:rsidP="003F693E"/>
    <w:p w:rsidR="003F693E" w:rsidRDefault="003F693E" w:rsidP="003F693E">
      <w:pPr>
        <w:pStyle w:val="Heading2"/>
      </w:pPr>
      <w:r>
        <w:t>CATI training – Grade: Participation and passage of proficiency quiz (points deducted for each round that is taken to achieve mastery).</w:t>
      </w:r>
    </w:p>
    <w:p w:rsidR="003F693E" w:rsidRDefault="003F693E" w:rsidP="00673DCA">
      <w:pPr>
        <w:ind w:left="720"/>
        <w:jc w:val="both"/>
      </w:pPr>
      <w:r>
        <w:t>As part of the class you will be trained to conduct telephone surveys by entering detailed information from each respondent into our Computer Assisted Telephone Interview (CATI) software. This training will occur in-person in the Polling Lab and be led by survey professionals and faculty.</w:t>
      </w:r>
    </w:p>
    <w:p w:rsidR="003F693E" w:rsidRDefault="003F693E" w:rsidP="00673DCA">
      <w:pPr>
        <w:ind w:left="720"/>
        <w:jc w:val="both"/>
      </w:pPr>
    </w:p>
    <w:p w:rsidR="003F693E" w:rsidRDefault="003F693E" w:rsidP="00673DCA">
      <w:pPr>
        <w:ind w:left="720"/>
        <w:jc w:val="both"/>
      </w:pPr>
      <w:r>
        <w:t>Our goal will be to teach you the nuts and bolts of conducting a statewide survey and what to be mindful of as you ask questions to a respondent. You will see how details are collected and then compiled into a larger database to include the research of you and your peers.</w:t>
      </w:r>
    </w:p>
    <w:p w:rsidR="003F693E" w:rsidRDefault="003F693E" w:rsidP="00673DCA">
      <w:pPr>
        <w:ind w:left="720"/>
        <w:jc w:val="both"/>
      </w:pPr>
    </w:p>
    <w:p w:rsidR="003F693E" w:rsidRDefault="003F693E" w:rsidP="00673DCA">
      <w:pPr>
        <w:ind w:left="720"/>
        <w:jc w:val="both"/>
      </w:pPr>
      <w:r>
        <w:t>The training will be complete upon passage of the proficiency quiz. Note: points will be deducted for each round that it takes to achieve mastery of each task.</w:t>
      </w:r>
    </w:p>
    <w:p w:rsidR="003F693E" w:rsidRDefault="003F693E" w:rsidP="003F693E"/>
    <w:p w:rsidR="003F693E" w:rsidRDefault="003F693E" w:rsidP="003F693E">
      <w:pPr>
        <w:pStyle w:val="Heading2"/>
      </w:pPr>
      <w:r>
        <w:t>Polling work - Hours of participation and measured output of calls and successful completions.</w:t>
      </w:r>
    </w:p>
    <w:p w:rsidR="003F693E" w:rsidRDefault="003F693E" w:rsidP="00673DCA">
      <w:pPr>
        <w:ind w:left="720"/>
        <w:jc w:val="both"/>
      </w:pPr>
      <w:r>
        <w:t>The poll reflects a service learning activity to create real-world experience in the application of social science research and the skills you will be able to provide upon graduation. The poll will be in the field for two weeks, with the Polling Lab open for operation in the evenings between 5pm and 8:30pm on Mondays, Tuesdays, Wednesdays, Thursdays, and Fridays, as well as a block of time from 1pm to 5pm on Saturdays and Sundays. You will be able to select shifts to work at one of the 20 stations during that time.</w:t>
      </w:r>
    </w:p>
    <w:p w:rsidR="003F693E" w:rsidRDefault="003F693E" w:rsidP="00673DCA">
      <w:pPr>
        <w:ind w:left="720"/>
        <w:jc w:val="both"/>
      </w:pPr>
    </w:p>
    <w:p w:rsidR="003F693E" w:rsidRDefault="003F693E" w:rsidP="00784F5E">
      <w:pPr>
        <w:ind w:left="720"/>
        <w:jc w:val="both"/>
      </w:pPr>
      <w:r>
        <w:t xml:space="preserve">Your participation will be assessed based </w:t>
      </w:r>
      <w:r w:rsidR="00784F5E">
        <w:t>on the hours you work (minimum 10</w:t>
      </w:r>
      <w:r>
        <w:t xml:space="preserve"> hours). The quality of your participation will reflect a ratio of the quality of your participation that reflects the number of calls made and the number of calls successfully completed. You will also be evaluated through observation of how clearly you communicate with respondents and complete the assigned tasks. </w:t>
      </w:r>
    </w:p>
    <w:p w:rsidR="003F693E" w:rsidRDefault="003F693E" w:rsidP="003F693E">
      <w:pPr>
        <w:pStyle w:val="Heading2"/>
      </w:pPr>
      <w:r>
        <w:lastRenderedPageBreak/>
        <w:t xml:space="preserve">Journal of Polling Experience – </w:t>
      </w:r>
    </w:p>
    <w:p w:rsidR="003F693E" w:rsidRPr="0057125C" w:rsidRDefault="003F693E" w:rsidP="00673DCA">
      <w:pPr>
        <w:pStyle w:val="NoSpacing"/>
        <w:ind w:left="720"/>
        <w:jc w:val="both"/>
        <w:rPr>
          <w:rFonts w:ascii="Times New Roman" w:hAnsi="Times New Roman" w:cs="Times New Roman"/>
          <w:sz w:val="24"/>
          <w:szCs w:val="24"/>
        </w:rPr>
      </w:pPr>
      <w:r w:rsidRPr="0057125C">
        <w:rPr>
          <w:rFonts w:ascii="Times New Roman" w:hAnsi="Times New Roman" w:cs="Times New Roman"/>
          <w:sz w:val="24"/>
          <w:szCs w:val="24"/>
        </w:rPr>
        <w:t>In this journal offer a daily reflection on the similarities and differences of respondent attitudes recorded during the surveys you completed. What combinations of views were unexpected? What is your assessment of the political knowledge of respondents you spoke with? What messages from the media or campaigns are being reflected back in the answers of the individuals you spoke with?</w:t>
      </w:r>
    </w:p>
    <w:p w:rsidR="003F693E" w:rsidRPr="0057125C" w:rsidRDefault="003F693E" w:rsidP="00673DCA">
      <w:pPr>
        <w:pStyle w:val="NoSpacing"/>
        <w:ind w:left="720"/>
        <w:jc w:val="both"/>
        <w:rPr>
          <w:rFonts w:ascii="Times New Roman" w:hAnsi="Times New Roman" w:cs="Times New Roman"/>
          <w:sz w:val="24"/>
          <w:szCs w:val="24"/>
        </w:rPr>
      </w:pPr>
    </w:p>
    <w:p w:rsidR="003F693E" w:rsidRDefault="003F693E" w:rsidP="00673DCA">
      <w:pPr>
        <w:pStyle w:val="NoSpacing"/>
        <w:ind w:left="720"/>
        <w:jc w:val="both"/>
      </w:pPr>
      <w:r w:rsidRPr="0057125C">
        <w:rPr>
          <w:rFonts w:ascii="Times New Roman" w:hAnsi="Times New Roman" w:cs="Times New Roman"/>
          <w:sz w:val="24"/>
          <w:szCs w:val="24"/>
        </w:rPr>
        <w:t>Upon submission of this daily journal of your polling experience add an introduction of the main themes you recognized and a conclusion about the value of these reflections as evidence of the larger themes you recognized. In your conclusion, you may also want to add reflections about topics respondents wanted to talk about beyond the survey and offer advice on how the next survey could address those concerns.</w:t>
      </w:r>
    </w:p>
    <w:p w:rsidR="003F693E" w:rsidRDefault="003F693E" w:rsidP="003F693E"/>
    <w:p w:rsidR="003F693E" w:rsidRDefault="003F693E" w:rsidP="003F693E">
      <w:pPr>
        <w:pStyle w:val="Heading2"/>
      </w:pPr>
      <w:r>
        <w:t>Analysis, what policy views appear to have influenced the outcome of an election? </w:t>
      </w:r>
    </w:p>
    <w:p w:rsidR="003F693E" w:rsidRDefault="003F693E" w:rsidP="00673DCA">
      <w:pPr>
        <w:ind w:left="720"/>
        <w:jc w:val="both"/>
      </w:pPr>
      <w:r>
        <w:t>The knowledge you gain prior to the election about the views of Texans is crucial to in-depth explanations of how we can interpret whether candidates offer clear representation or are out of step with their constituencies. Given your experiences and analysis of other polling (or voting trends) offer an informed analysis of what policy views by the public influenced the outcome of an election. Where there policy issues that were driving the political engagement of independent voters? Are there any issues that allowed a candidate to attract support from voters that identify with the opposite party?</w:t>
      </w:r>
    </w:p>
    <w:p w:rsidR="003F693E" w:rsidRDefault="003F693E" w:rsidP="00673DCA">
      <w:pPr>
        <w:ind w:left="720"/>
        <w:jc w:val="both"/>
      </w:pPr>
    </w:p>
    <w:p w:rsidR="003F693E" w:rsidRDefault="003F693E" w:rsidP="00673DCA">
      <w:pPr>
        <w:ind w:left="720"/>
        <w:jc w:val="both"/>
      </w:pPr>
      <w:r>
        <w:t>Remember these comparisons do not need to simply discuss what occurs on the margins. You can also explore policies that had significant support across the state to project whether the new leaders have a mandate to make a particular policy decision.</w:t>
      </w:r>
    </w:p>
    <w:p w:rsidR="003F693E" w:rsidRDefault="003F693E" w:rsidP="00673DCA">
      <w:pPr>
        <w:ind w:left="720"/>
        <w:jc w:val="both"/>
      </w:pPr>
    </w:p>
    <w:p w:rsidR="003F693E" w:rsidRPr="003F693E" w:rsidRDefault="003F693E" w:rsidP="00673DCA">
      <w:pPr>
        <w:ind w:left="720"/>
        <w:jc w:val="both"/>
      </w:pPr>
      <w:r>
        <w:t xml:space="preserve">A typical analysis, described here, should be between 3 and 4 pages and make meaningful comparisons between regions of the state or identifiable voting groups (issue advocacy, ethnicity, religion, </w:t>
      </w:r>
      <w:proofErr w:type="spellStart"/>
      <w:r>
        <w:t>etc</w:t>
      </w:r>
      <w:proofErr w:type="spellEnd"/>
      <w:r>
        <w:t>).</w:t>
      </w:r>
    </w:p>
    <w:p w:rsidR="00AD5A20" w:rsidRDefault="00BD33D5" w:rsidP="00A74481">
      <w:pPr>
        <w:pStyle w:val="Heading1"/>
      </w:pPr>
      <w:r>
        <w:t>Semester Paper/A</w:t>
      </w:r>
      <w:r w:rsidR="00AD5A20">
        <w:t>pplication Writing Assignment:</w:t>
      </w:r>
    </w:p>
    <w:p w:rsidR="00A9534E" w:rsidRDefault="00AD5A20" w:rsidP="007D005C">
      <w:pPr>
        <w:pStyle w:val="NormalWeb"/>
        <w:ind w:left="720"/>
        <w:jc w:val="both"/>
      </w:pPr>
      <w:r>
        <w:t xml:space="preserve">This assignment will require you to read </w:t>
      </w:r>
      <w:r w:rsidR="00CC2431">
        <w:t>Heather Mac Donald’s</w:t>
      </w:r>
      <w:r>
        <w:t xml:space="preserve"> book </w:t>
      </w:r>
      <w:r w:rsidR="00CC2431">
        <w:rPr>
          <w:i/>
        </w:rPr>
        <w:t xml:space="preserve">The War on Cops: How the New Attack on Law and Order Makes Everyone Less Safe. </w:t>
      </w:r>
      <w:r w:rsidR="00A9534E">
        <w:t>You will then apply the information in the book to the knowledge you have gained t</w:t>
      </w:r>
      <w:r w:rsidR="007D005C">
        <w:t xml:space="preserve">hroughout the </w:t>
      </w:r>
      <w:r w:rsidR="00A9534E">
        <w:t>semester in regard to how all of it intersects within the construct of policing in America today.  Discuss the historical elements of policing that include race relations, community policing, police culture, post 9/11 policing, etc. Be thinking about how the course materials, your outside research, and Mac Donald’s book can be aligned with police practitioners striving toward achieving an acceptable standard of justice in the United States.</w:t>
      </w:r>
    </w:p>
    <w:p w:rsidR="00A9534E" w:rsidRDefault="00A9534E" w:rsidP="007D005C">
      <w:pPr>
        <w:pStyle w:val="NormalWeb"/>
        <w:ind w:left="720"/>
        <w:jc w:val="both"/>
      </w:pPr>
      <w:r>
        <w:lastRenderedPageBreak/>
        <w:t xml:space="preserve">This assignment will require you to apply the material you have read and learned this semester into a structured and coherent argument about the state of policing in the United States today. Your paper must incorporate at least six (6) peer-reviewed sources (that you have not been assigned in this course) in addition to the book, and also possibly Dr. </w:t>
      </w:r>
      <w:proofErr w:type="spellStart"/>
      <w:r>
        <w:t>Nhan's</w:t>
      </w:r>
      <w:proofErr w:type="spellEnd"/>
      <w:r>
        <w:t xml:space="preserve"> book. Your paper must be constructed within the parameters of APA (title page, running head, page numbers, intext citations, references, etc.).</w:t>
      </w:r>
    </w:p>
    <w:p w:rsidR="00A9534E" w:rsidRDefault="00A9534E" w:rsidP="007D005C">
      <w:pPr>
        <w:pStyle w:val="NormalWeb"/>
        <w:ind w:left="720"/>
        <w:jc w:val="both"/>
      </w:pPr>
      <w:r>
        <w:t>Your paper must be uploaded no later than Thursday, November 21 by 5:00pm.</w:t>
      </w:r>
    </w:p>
    <w:p w:rsidR="000650E2" w:rsidRDefault="000650E2" w:rsidP="007D005C">
      <w:pPr>
        <w:pStyle w:val="Heading1"/>
      </w:pPr>
      <w:r>
        <w:t>Grading Scale: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A=90% and above</w:t>
      </w:r>
    </w:p>
    <w:p w:rsidR="000650E2" w:rsidRDefault="000650E2" w:rsidP="00CC38E1">
      <w:pPr>
        <w:pStyle w:val="NoSpacing"/>
        <w:ind w:left="720"/>
        <w:rPr>
          <w:rFonts w:ascii="Times New Roman" w:hAnsi="Times New Roman" w:cs="Times New Roman"/>
          <w:sz w:val="24"/>
          <w:szCs w:val="24"/>
        </w:rPr>
      </w:pPr>
      <w:r>
        <w:rPr>
          <w:rFonts w:ascii="Times New Roman" w:hAnsi="Times New Roman" w:cs="Times New Roman"/>
          <w:sz w:val="24"/>
          <w:szCs w:val="24"/>
        </w:rPr>
        <w:t>B=80-89%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rsidR="000650E2" w:rsidRDefault="000650E2" w:rsidP="00CC38E1">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rsidR="002200DE" w:rsidRDefault="000650E2" w:rsidP="00A74481">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rsidR="00244AF0" w:rsidRDefault="00244AF0" w:rsidP="00A74481">
      <w:pPr>
        <w:pStyle w:val="Heading1"/>
      </w:pPr>
      <w:r>
        <w:t>Library Resource:</w:t>
      </w:r>
    </w:p>
    <w:p w:rsidR="00E9123A" w:rsidRPr="00DA7A53" w:rsidRDefault="00244AF0" w:rsidP="00DA7A53">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2"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noProof/>
          <w:color w:val="365F91" w:themeColor="accent1" w:themeShade="BF"/>
          <w:sz w:val="32"/>
          <w:szCs w:val="32"/>
        </w:rPr>
        <w:drawing>
          <wp:anchor distT="0" distB="0" distL="114300" distR="114300" simplePos="0" relativeHeight="251661312" behindDoc="0" locked="0" layoutInCell="1" allowOverlap="1" wp14:anchorId="2F4FC112" wp14:editId="21AEA9FB">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481">
        <w:rPr>
          <w:rFonts w:asciiTheme="majorHAnsi" w:eastAsiaTheme="majorEastAsia" w:hAnsiTheme="majorHAnsi" w:cstheme="majorBidi"/>
          <w:color w:val="365F91" w:themeColor="accent1" w:themeShade="BF"/>
          <w:sz w:val="32"/>
          <w:szCs w:val="32"/>
        </w:rPr>
        <w:t>What is Plagiarism?</w:t>
      </w:r>
    </w:p>
    <w:p w:rsidR="00A74481" w:rsidRPr="00A74481" w:rsidRDefault="00A74481" w:rsidP="00A74481">
      <w:pPr>
        <w:ind w:left="720"/>
        <w:jc w:val="both"/>
      </w:pPr>
      <w:r w:rsidRPr="00A74481">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w:t>
      </w:r>
      <w:r w:rsidR="00DA7A53">
        <w:t>,</w:t>
      </w:r>
      <w:r w:rsidRPr="00A74481">
        <w:t xml:space="preserve"> or stealing someone else’s work product and presenting it as your own. DO NOT commit intellectual theft because you will compromise your academic future.  </w:t>
      </w:r>
    </w:p>
    <w:p w:rsidR="00A74481" w:rsidRPr="00A74481" w:rsidRDefault="00A74481" w:rsidP="00A74481">
      <w:pPr>
        <w:ind w:left="720"/>
        <w:jc w:val="both"/>
        <w:rPr>
          <w:rFonts w:eastAsiaTheme="minorHAnsi"/>
        </w:rPr>
      </w:pPr>
    </w:p>
    <w:p w:rsidR="00A74481" w:rsidRPr="00A74481" w:rsidRDefault="00A74481" w:rsidP="00A74481">
      <w:pPr>
        <w:rPr>
          <w:rFonts w:eastAsiaTheme="minorHAnsi"/>
          <w:b/>
        </w:rPr>
      </w:pPr>
      <w:r w:rsidRPr="00A74481">
        <w:rPr>
          <w:rFonts w:eastAsiaTheme="minorHAnsi"/>
          <w:b/>
        </w:rPr>
        <w:t>Are You Still Unsure about Plagiarism? Here is how the University articulates it.</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Statement Regarding Academic Dishonesty</w:t>
      </w:r>
    </w:p>
    <w:p w:rsidR="00A74481" w:rsidRPr="00A74481" w:rsidRDefault="00A74481" w:rsidP="00A74481">
      <w:pPr>
        <w:rPr>
          <w:rFonts w:eastAsiaTheme="minorHAnsi"/>
          <w:b/>
        </w:rPr>
      </w:pPr>
    </w:p>
    <w:p w:rsidR="00A74481" w:rsidRPr="00A74481" w:rsidRDefault="00A74481" w:rsidP="00A74481">
      <w:pPr>
        <w:rPr>
          <w:rFonts w:eastAsiaTheme="minorHAnsi"/>
          <w:b/>
          <w:bCs/>
          <w:iCs/>
        </w:rPr>
      </w:pPr>
      <w:r w:rsidRPr="00A74481">
        <w:rPr>
          <w:rFonts w:eastAsiaTheme="minorHAnsi"/>
          <w:b/>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A74481">
        <w:rPr>
          <w:rFonts w:eastAsiaTheme="minorHAnsi"/>
          <w:b/>
          <w:bCs/>
          <w:iCs/>
        </w:rPr>
        <w:t xml:space="preserve">The penalty for academic dishonesty in this class will be no less than immediate failure of the course and a permanent student record of the reason therefore.  In most </w:t>
      </w:r>
      <w:r w:rsidRPr="00A74481">
        <w:rPr>
          <w:rFonts w:eastAsiaTheme="minorHAnsi"/>
          <w:b/>
          <w:bCs/>
          <w:iCs/>
        </w:rPr>
        <w:lastRenderedPageBreak/>
        <w:t>cases, a written record of academic dishonesty or an instructor’s report of same to an agency investigator during a background check will bar an individual from employment by a criminal justice agency as it is considered indicative of subsequent corrupt acts.</w:t>
      </w:r>
    </w:p>
    <w:p w:rsidR="00A74481" w:rsidRPr="00A74481" w:rsidRDefault="00A74481" w:rsidP="00A74481">
      <w:pPr>
        <w:rPr>
          <w:rFonts w:eastAsiaTheme="minorHAnsi"/>
          <w:b/>
          <w:bCs/>
          <w:iCs/>
        </w:rPr>
      </w:pPr>
    </w:p>
    <w:p w:rsidR="00A74481" w:rsidRDefault="00A74481" w:rsidP="00A74481">
      <w:pPr>
        <w:rPr>
          <w:rFonts w:eastAsiaTheme="minorHAnsi"/>
          <w:b/>
          <w:bCs/>
          <w:iCs/>
        </w:rPr>
      </w:pPr>
      <w:bookmarkStart w:id="1" w:name="OLE_LINK1"/>
      <w:bookmarkStart w:id="2" w:name="OLE_LINK2"/>
      <w:r w:rsidRPr="00A74481">
        <w:rPr>
          <w:rFonts w:eastAsiaTheme="minorHAnsi"/>
          <w:b/>
          <w:bCs/>
          <w:iCs/>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p w:rsidR="00DA7A53" w:rsidRPr="00A74481" w:rsidRDefault="00DA7A53" w:rsidP="00A74481">
      <w:pPr>
        <w:rPr>
          <w:rFonts w:eastAsiaTheme="minorHAnsi"/>
          <w:b/>
          <w:bCs/>
          <w:iCs/>
        </w:rPr>
      </w:pPr>
    </w:p>
    <w:bookmarkEnd w:id="1"/>
    <w:bookmarkEnd w:id="2"/>
    <w:p w:rsidR="00A74481" w:rsidRPr="00A74481" w:rsidRDefault="00A74481" w:rsidP="00A74481">
      <w:pPr>
        <w:rPr>
          <w:rFonts w:eastAsiaTheme="minorHAnsi"/>
        </w:rPr>
      </w:pPr>
      <w:r w:rsidRPr="00A74481">
        <w:rPr>
          <w:rFonts w:eastAsiaTheme="minorHAnsi"/>
        </w:rPr>
        <w:t xml:space="preserve">Make-up Tests:  The </w:t>
      </w:r>
      <w:r w:rsidRPr="00A74481">
        <w:rPr>
          <w:rFonts w:eastAsiaTheme="minorHAnsi"/>
          <w:i/>
          <w:iCs/>
        </w:rPr>
        <w:t>University Catalog</w:t>
      </w:r>
      <w:r w:rsidRPr="00A74481">
        <w:rPr>
          <w:rFonts w:eastAsiaTheme="minorHAnsi"/>
        </w:rPr>
        <w:t xml:space="preserve"> </w:t>
      </w:r>
      <w:r w:rsidRPr="00A74481">
        <w:rPr>
          <w:rFonts w:eastAsiaTheme="minorHAnsi"/>
          <w:i/>
        </w:rPr>
        <w:t>does not</w:t>
      </w:r>
      <w:r w:rsidRPr="00A74481">
        <w:rPr>
          <w:rFonts w:eastAsiaTheme="minorHAnsi"/>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Penalties for Cheating</w:t>
      </w:r>
    </w:p>
    <w:p w:rsidR="00A74481" w:rsidRPr="00A74481" w:rsidRDefault="00A74481" w:rsidP="00A74481">
      <w:pPr>
        <w:ind w:left="720"/>
        <w:jc w:val="both"/>
        <w:rPr>
          <w:rFonts w:eastAsiaTheme="minorHAnsi"/>
        </w:rPr>
      </w:pPr>
      <w:r w:rsidRPr="00A74481">
        <w:rPr>
          <w:rFonts w:eastAsiaTheme="minorHAnsi"/>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Important Information:</w:t>
      </w:r>
    </w:p>
    <w:p w:rsidR="00A74481" w:rsidRPr="00A74481" w:rsidRDefault="00A74481" w:rsidP="00A74481">
      <w:pPr>
        <w:ind w:left="720"/>
        <w:jc w:val="both"/>
        <w:rPr>
          <w:rFonts w:eastAsiaTheme="minorHAnsi"/>
        </w:rPr>
      </w:pPr>
      <w:r w:rsidRPr="00A74481">
        <w:rPr>
          <w:rFonts w:eastAsiaTheme="minorHAnsi"/>
        </w:rPr>
        <w:t xml:space="preserve">Please refer to the course Canvas site on a frequent basis. You should be referring to the Canvas site prior to each class session because I may post an important announcement. Also, you must check your university email! </w:t>
      </w:r>
      <w:r w:rsidRPr="00A74481">
        <w:rPr>
          <w:rFonts w:eastAsiaTheme="minorHAnsi"/>
          <w:b/>
        </w:rPr>
        <w:t>I do not tolerate the excuse, “I don’t check my patriots email or Canvas, so I never received the course announcement.”</w:t>
      </w:r>
      <w:r w:rsidRPr="00A74481">
        <w:rPr>
          <w:rFonts w:eastAsiaTheme="minorHAnsi"/>
        </w:rPr>
        <w:t xml:space="preserve"> Checking Canvas and your university email is your responsibility as a student. </w:t>
      </w:r>
    </w:p>
    <w:p w:rsidR="00A74481" w:rsidRPr="00A74481" w:rsidRDefault="00A74481" w:rsidP="00A74481">
      <w:pPr>
        <w:keepNext/>
        <w:keepLines/>
        <w:spacing w:before="240"/>
        <w:outlineLvl w:val="0"/>
        <w:rPr>
          <w:rFonts w:asciiTheme="majorHAnsi" w:eastAsiaTheme="majorEastAsia" w:hAnsiTheme="majorHAnsi" w:cstheme="majorBidi"/>
          <w:color w:val="365F91" w:themeColor="accent1" w:themeShade="BF"/>
          <w:sz w:val="32"/>
          <w:szCs w:val="32"/>
        </w:rPr>
      </w:pPr>
      <w:r w:rsidRPr="00A74481">
        <w:rPr>
          <w:rFonts w:asciiTheme="majorHAnsi" w:eastAsiaTheme="majorEastAsia" w:hAnsiTheme="majorHAnsi" w:cstheme="majorBidi"/>
          <w:color w:val="365F91" w:themeColor="accent1" w:themeShade="BF"/>
          <w:sz w:val="32"/>
          <w:szCs w:val="32"/>
        </w:rPr>
        <w:t xml:space="preserve">Handguns in the Classroom: </w:t>
      </w:r>
    </w:p>
    <w:p w:rsidR="00DD7BD3" w:rsidRDefault="00A74481" w:rsidP="00DA7A53">
      <w:pPr>
        <w:ind w:left="720"/>
        <w:rPr>
          <w:rFonts w:eastAsiaTheme="minorHAnsi"/>
        </w:rPr>
      </w:pPr>
      <w:r w:rsidRPr="00A74481">
        <w:rPr>
          <w:rFonts w:eastAsiaTheme="minorHAnsi"/>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4" w:history="1">
        <w:r w:rsidRPr="00A74481">
          <w:rPr>
            <w:rFonts w:eastAsiaTheme="minorHAnsi"/>
            <w:color w:val="0000FF" w:themeColor="hyperlink"/>
            <w:u w:val="single"/>
          </w:rPr>
          <w:t>http://www.uttyler.edu/about/campus-carry/index.php</w:t>
        </w:r>
      </w:hyperlink>
      <w:r w:rsidRPr="00A74481">
        <w:rPr>
          <w:rFonts w:eastAsiaTheme="minorHAnsi"/>
        </w:rPr>
        <w:t>.</w:t>
      </w:r>
    </w:p>
    <w:p w:rsidR="00673DCA" w:rsidRDefault="00673DCA" w:rsidP="00C14279">
      <w:pPr>
        <w:rPr>
          <w:rFonts w:eastAsiaTheme="minorHAnsi"/>
        </w:rPr>
      </w:pPr>
    </w:p>
    <w:p w:rsidR="00784F5E" w:rsidRPr="00DA7A53" w:rsidRDefault="00784F5E" w:rsidP="00C14279">
      <w:pPr>
        <w:rPr>
          <w:rFonts w:eastAsiaTheme="minorHAnsi"/>
        </w:rPr>
      </w:pPr>
    </w:p>
    <w:p w:rsidR="00D6103D" w:rsidRDefault="00DA7A53" w:rsidP="00DA7A53">
      <w:pPr>
        <w:pStyle w:val="Heading1"/>
      </w:pPr>
      <w:r>
        <w:t xml:space="preserve">Tentative </w:t>
      </w:r>
      <w:r w:rsidR="00F36B0C">
        <w:t xml:space="preserve">Course </w:t>
      </w:r>
      <w:r w:rsidR="00D6103D">
        <w:t>Sche</w:t>
      </w:r>
      <w:r w:rsidR="003205F2">
        <w:t>dule:</w:t>
      </w:r>
      <w:r w:rsidR="00435EF4">
        <w:t xml:space="preserve"> </w:t>
      </w:r>
    </w:p>
    <w:p w:rsidR="00624FBA" w:rsidRDefault="00624FBA" w:rsidP="00C75C98">
      <w:pPr>
        <w:pStyle w:val="NoSpacing"/>
        <w:rPr>
          <w:rFonts w:ascii="Times New Roman" w:hAnsi="Times New Roman" w:cs="Times New Roman"/>
          <w:b/>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t>August 26</w:t>
      </w:r>
      <w:r w:rsidR="002200DE">
        <w:rPr>
          <w:rFonts w:ascii="Times New Roman" w:hAnsi="Times New Roman" w:cs="Times New Roman"/>
          <w:sz w:val="24"/>
          <w:szCs w:val="24"/>
        </w:rPr>
        <w:t>-</w:t>
      </w:r>
      <w:r>
        <w:rPr>
          <w:rFonts w:ascii="Times New Roman" w:hAnsi="Times New Roman" w:cs="Times New Roman"/>
          <w:sz w:val="24"/>
          <w:szCs w:val="24"/>
        </w:rPr>
        <w:t>30</w:t>
      </w:r>
      <w:r w:rsidR="002200DE">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091A">
        <w:rPr>
          <w:rFonts w:ascii="Times New Roman" w:hAnsi="Times New Roman" w:cs="Times New Roman"/>
          <w:sz w:val="24"/>
          <w:szCs w:val="24"/>
        </w:rPr>
        <w:t>“History of Policing</w:t>
      </w:r>
      <w:r w:rsidR="002A2064">
        <w:rPr>
          <w:rFonts w:ascii="Times New Roman" w:hAnsi="Times New Roman" w:cs="Times New Roman"/>
          <w:sz w:val="24"/>
          <w:szCs w:val="24"/>
        </w:rPr>
        <w:t>”</w:t>
      </w:r>
    </w:p>
    <w:p w:rsidR="002A2064" w:rsidRDefault="0034091A"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Oliver (2006) article</w:t>
      </w:r>
    </w:p>
    <w:p w:rsidR="00DA7A53" w:rsidRDefault="00DA7A53"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 2 (pp. 13-19)</w:t>
      </w:r>
    </w:p>
    <w:p w:rsidR="002A2064" w:rsidRDefault="002A2064"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w:t>
      </w:r>
      <w:r w:rsidR="00412E9E">
        <w:rPr>
          <w:rFonts w:ascii="Times New Roman" w:hAnsi="Times New Roman" w:cs="Times New Roman"/>
          <w:sz w:val="24"/>
          <w:szCs w:val="24"/>
        </w:rPr>
        <w:t xml:space="preserve"> C</w:t>
      </w:r>
      <w:r w:rsidR="0034091A">
        <w:rPr>
          <w:rFonts w:ascii="Times New Roman" w:hAnsi="Times New Roman" w:cs="Times New Roman"/>
          <w:sz w:val="24"/>
          <w:szCs w:val="24"/>
        </w:rPr>
        <w:t>lass discussion</w:t>
      </w:r>
      <w:r>
        <w:rPr>
          <w:rFonts w:ascii="Times New Roman" w:hAnsi="Times New Roman" w:cs="Times New Roman"/>
          <w:sz w:val="24"/>
          <w:szCs w:val="24"/>
        </w:rPr>
        <w:tab/>
        <w:t xml:space="preserve">         </w:t>
      </w:r>
      <w:r>
        <w:rPr>
          <w:rFonts w:ascii="Times New Roman" w:hAnsi="Times New Roman" w:cs="Times New Roman"/>
          <w:sz w:val="24"/>
          <w:szCs w:val="24"/>
        </w:rPr>
        <w:tab/>
      </w:r>
    </w:p>
    <w:p w:rsidR="002200DE"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lastRenderedPageBreak/>
        <w:t>Week 2</w:t>
      </w:r>
      <w:r>
        <w:rPr>
          <w:rFonts w:ascii="Times New Roman" w:hAnsi="Times New Roman" w:cs="Times New Roman"/>
          <w:sz w:val="24"/>
          <w:szCs w:val="24"/>
        </w:rPr>
        <w:tab/>
      </w:r>
      <w:r w:rsidR="00412E9E">
        <w:rPr>
          <w:rFonts w:ascii="Times New Roman" w:hAnsi="Times New Roman" w:cs="Times New Roman"/>
          <w:sz w:val="24"/>
          <w:szCs w:val="24"/>
        </w:rPr>
        <w:t>September 2-6</w:t>
      </w:r>
    </w:p>
    <w:p w:rsidR="001E4877" w:rsidRDefault="001E4877"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“Police Culture—How Realistic is Societal Perception?”</w:t>
      </w:r>
    </w:p>
    <w:p w:rsidR="001E4877" w:rsidRDefault="002200DE"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2E9E">
        <w:rPr>
          <w:rFonts w:ascii="Times New Roman" w:hAnsi="Times New Roman" w:cs="Times New Roman"/>
          <w:b/>
          <w:sz w:val="24"/>
          <w:szCs w:val="24"/>
        </w:rPr>
        <w:t>September 2</w:t>
      </w:r>
      <w:r w:rsidRPr="00BB2E48">
        <w:rPr>
          <w:rFonts w:ascii="Times New Roman" w:hAnsi="Times New Roman" w:cs="Times New Roman"/>
          <w:b/>
          <w:sz w:val="24"/>
          <w:szCs w:val="24"/>
        </w:rPr>
        <w:t>-</w:t>
      </w:r>
      <w:r>
        <w:rPr>
          <w:rFonts w:ascii="Times New Roman" w:hAnsi="Times New Roman" w:cs="Times New Roman"/>
          <w:sz w:val="24"/>
          <w:szCs w:val="24"/>
        </w:rPr>
        <w:t xml:space="preserve">University is closed for Labor Day Holiday </w:t>
      </w:r>
      <w:r>
        <w:rPr>
          <w:rFonts w:ascii="Times New Roman" w:hAnsi="Times New Roman" w:cs="Times New Roman"/>
          <w:sz w:val="24"/>
          <w:szCs w:val="24"/>
        </w:rPr>
        <w:tab/>
      </w:r>
    </w:p>
    <w:p w:rsidR="001E4877" w:rsidRDefault="001E4877"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514950">
        <w:rPr>
          <w:rFonts w:ascii="Times New Roman" w:hAnsi="Times New Roman" w:cs="Times New Roman"/>
          <w:sz w:val="24"/>
          <w:szCs w:val="24"/>
        </w:rPr>
        <w:t xml:space="preserve">: </w:t>
      </w:r>
      <w:proofErr w:type="spellStart"/>
      <w:r w:rsidR="00514950">
        <w:rPr>
          <w:rFonts w:ascii="Times New Roman" w:hAnsi="Times New Roman" w:cs="Times New Roman"/>
          <w:sz w:val="24"/>
          <w:szCs w:val="24"/>
        </w:rPr>
        <w:t>Paoline</w:t>
      </w:r>
      <w:proofErr w:type="spellEnd"/>
      <w:r w:rsidR="00514950">
        <w:rPr>
          <w:rFonts w:ascii="Times New Roman" w:hAnsi="Times New Roman" w:cs="Times New Roman"/>
          <w:sz w:val="24"/>
          <w:szCs w:val="24"/>
        </w:rPr>
        <w:t xml:space="preserve"> (2003) article</w:t>
      </w:r>
    </w:p>
    <w:p w:rsidR="00C14279" w:rsidRPr="00C14279" w:rsidRDefault="00514950"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 3</w:t>
      </w:r>
    </w:p>
    <w:p w:rsidR="00514950" w:rsidRDefault="00514950" w:rsidP="00DA7A53">
      <w:pPr>
        <w:pStyle w:val="NoSpacing"/>
        <w:rPr>
          <w:rFonts w:ascii="Times New Roman" w:hAnsi="Times New Roman" w:cs="Times New Roman"/>
          <w:sz w:val="24"/>
          <w:szCs w:val="24"/>
        </w:rPr>
      </w:pPr>
    </w:p>
    <w:p w:rsidR="00843666" w:rsidRDefault="002200DE"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7A53">
        <w:rPr>
          <w:rFonts w:ascii="Times New Roman" w:hAnsi="Times New Roman" w:cs="Times New Roman"/>
          <w:b/>
          <w:sz w:val="24"/>
          <w:szCs w:val="24"/>
        </w:rPr>
        <w:t xml:space="preserve">NO CLASS on September </w:t>
      </w:r>
      <w:r w:rsidR="00843666">
        <w:rPr>
          <w:rFonts w:ascii="Times New Roman" w:hAnsi="Times New Roman" w:cs="Times New Roman"/>
          <w:b/>
          <w:sz w:val="24"/>
          <w:szCs w:val="24"/>
        </w:rPr>
        <w:t>5</w:t>
      </w:r>
      <w:r w:rsidR="00843666">
        <w:rPr>
          <w:rFonts w:ascii="Times New Roman" w:hAnsi="Times New Roman" w:cs="Times New Roman"/>
          <w:sz w:val="24"/>
          <w:szCs w:val="24"/>
        </w:rPr>
        <w:t xml:space="preserve">-Career Success Conference </w:t>
      </w:r>
    </w:p>
    <w:p w:rsidR="002200DE" w:rsidRDefault="00843666" w:rsidP="00843666">
      <w:pPr>
        <w:pStyle w:val="NoSpacing"/>
        <w:ind w:left="2160" w:firstLine="720"/>
        <w:rPr>
          <w:rFonts w:ascii="Times New Roman" w:hAnsi="Times New Roman" w:cs="Times New Roman"/>
          <w:sz w:val="24"/>
          <w:szCs w:val="24"/>
        </w:rPr>
      </w:pPr>
      <w:r>
        <w:rPr>
          <w:rFonts w:ascii="Times New Roman" w:hAnsi="Times New Roman" w:cs="Times New Roman"/>
          <w:sz w:val="24"/>
          <w:szCs w:val="24"/>
        </w:rPr>
        <w:t>(Attend for an Assessment Grade)</w:t>
      </w:r>
    </w:p>
    <w:p w:rsidR="00843666" w:rsidRDefault="00843666" w:rsidP="00843666">
      <w:pPr>
        <w:pStyle w:val="NoSpacing"/>
        <w:ind w:left="2160" w:firstLine="720"/>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t xml:space="preserve">September </w:t>
      </w:r>
      <w:r w:rsidR="00412E9E">
        <w:rPr>
          <w:rFonts w:ascii="Times New Roman" w:hAnsi="Times New Roman" w:cs="Times New Roman"/>
          <w:sz w:val="24"/>
          <w:szCs w:val="24"/>
        </w:rPr>
        <w:t>9-13</w:t>
      </w:r>
      <w:r>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“Poli</w:t>
      </w:r>
      <w:r w:rsidR="00FA4CA1">
        <w:rPr>
          <w:rFonts w:ascii="Times New Roman" w:hAnsi="Times New Roman" w:cs="Times New Roman"/>
          <w:sz w:val="24"/>
          <w:szCs w:val="24"/>
        </w:rPr>
        <w:t>c</w:t>
      </w:r>
      <w:r w:rsidR="00514950">
        <w:rPr>
          <w:rFonts w:ascii="Times New Roman" w:hAnsi="Times New Roman" w:cs="Times New Roman"/>
          <w:sz w:val="24"/>
          <w:szCs w:val="24"/>
        </w:rPr>
        <w:t xml:space="preserve">ing </w:t>
      </w:r>
      <w:r w:rsidR="00FA4CA1">
        <w:rPr>
          <w:rFonts w:ascii="Times New Roman" w:hAnsi="Times New Roman" w:cs="Times New Roman"/>
          <w:sz w:val="24"/>
          <w:szCs w:val="24"/>
        </w:rPr>
        <w:t>Styles</w:t>
      </w:r>
      <w:r w:rsidR="002A2064">
        <w:rPr>
          <w:rFonts w:ascii="Times New Roman" w:hAnsi="Times New Roman" w:cs="Times New Roman"/>
          <w:sz w:val="24"/>
          <w:szCs w:val="24"/>
        </w:rPr>
        <w:t>”</w:t>
      </w:r>
    </w:p>
    <w:p w:rsidR="002200DE" w:rsidRDefault="002A2064" w:rsidP="00514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514950">
        <w:rPr>
          <w:rFonts w:ascii="Times New Roman" w:hAnsi="Times New Roman" w:cs="Times New Roman"/>
          <w:sz w:val="24"/>
          <w:szCs w:val="24"/>
        </w:rPr>
        <w:t>Liederbach</w:t>
      </w:r>
      <w:proofErr w:type="spellEnd"/>
      <w:r w:rsidR="00514950">
        <w:rPr>
          <w:rFonts w:ascii="Times New Roman" w:hAnsi="Times New Roman" w:cs="Times New Roman"/>
          <w:sz w:val="24"/>
          <w:szCs w:val="24"/>
        </w:rPr>
        <w:t xml:space="preserve"> &amp; Travis (2008) article</w:t>
      </w:r>
      <w:r w:rsidR="00DA7A53">
        <w:rPr>
          <w:rFonts w:ascii="Times New Roman" w:hAnsi="Times New Roman" w:cs="Times New Roman"/>
          <w:sz w:val="24"/>
          <w:szCs w:val="24"/>
        </w:rPr>
        <w:tab/>
      </w:r>
      <w:r w:rsidR="00DA7A53">
        <w:rPr>
          <w:rFonts w:ascii="Times New Roman" w:hAnsi="Times New Roman" w:cs="Times New Roman"/>
          <w:sz w:val="24"/>
          <w:szCs w:val="24"/>
        </w:rPr>
        <w:tab/>
      </w:r>
      <w:r w:rsidR="00DA7A53">
        <w:rPr>
          <w:rFonts w:ascii="Times New Roman" w:hAnsi="Times New Roman" w:cs="Times New Roman"/>
          <w:sz w:val="24"/>
          <w:szCs w:val="24"/>
        </w:rPr>
        <w:tab/>
      </w:r>
      <w:r w:rsidR="00DA7A53">
        <w:rPr>
          <w:rFonts w:ascii="Times New Roman" w:hAnsi="Times New Roman" w:cs="Times New Roman"/>
          <w:sz w:val="24"/>
          <w:szCs w:val="24"/>
        </w:rPr>
        <w:tab/>
        <w:t xml:space="preserve">               </w:t>
      </w:r>
    </w:p>
    <w:p w:rsidR="002A2064" w:rsidRDefault="002200DE" w:rsidP="00FA4C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Learning Activities: Lecture and C</w:t>
      </w:r>
      <w:r w:rsidR="00FA4CA1">
        <w:rPr>
          <w:rFonts w:ascii="Times New Roman" w:hAnsi="Times New Roman" w:cs="Times New Roman"/>
          <w:sz w:val="24"/>
          <w:szCs w:val="24"/>
        </w:rPr>
        <w:t>lass</w:t>
      </w:r>
      <w:r w:rsidR="00412E9E">
        <w:rPr>
          <w:rFonts w:ascii="Times New Roman" w:hAnsi="Times New Roman" w:cs="Times New Roman"/>
          <w:sz w:val="24"/>
          <w:szCs w:val="24"/>
        </w:rPr>
        <w:t xml:space="preserve"> Activities</w:t>
      </w:r>
    </w:p>
    <w:p w:rsidR="00757CA5" w:rsidRDefault="00757CA5" w:rsidP="00757CA5">
      <w:pPr>
        <w:pStyle w:val="NoSpacing"/>
        <w:ind w:firstLine="720"/>
        <w:rPr>
          <w:rFonts w:ascii="Times New Roman" w:hAnsi="Times New Roman" w:cs="Times New Roman"/>
          <w:sz w:val="24"/>
          <w:szCs w:val="24"/>
        </w:rPr>
      </w:pPr>
    </w:p>
    <w:p w:rsidR="007D005C"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*****September 9 is Census Day</w:t>
      </w:r>
    </w:p>
    <w:p w:rsidR="00C14279" w:rsidRDefault="00C14279" w:rsidP="002200DE">
      <w:pPr>
        <w:pStyle w:val="NoSpacing"/>
        <w:rPr>
          <w:rFonts w:ascii="Times New Roman" w:hAnsi="Times New Roman" w:cs="Times New Roman"/>
          <w:sz w:val="24"/>
          <w:szCs w:val="24"/>
        </w:rPr>
      </w:pPr>
    </w:p>
    <w:p w:rsidR="00C14279" w:rsidRDefault="00C14279" w:rsidP="002200DE">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IRB Training and Certification due by Thursday</w:t>
      </w:r>
      <w:r>
        <w:rPr>
          <w:rFonts w:ascii="Times New Roman" w:hAnsi="Times New Roman" w:cs="Times New Roman"/>
          <w:b/>
          <w:sz w:val="24"/>
          <w:szCs w:val="24"/>
        </w:rPr>
        <w:t xml:space="preserve">, </w:t>
      </w:r>
      <w:r w:rsidRPr="00C14279">
        <w:rPr>
          <w:rFonts w:ascii="Times New Roman" w:hAnsi="Times New Roman" w:cs="Times New Roman"/>
          <w:b/>
          <w:i/>
          <w:sz w:val="24"/>
          <w:szCs w:val="24"/>
        </w:rPr>
        <w:t>Sep 12</w:t>
      </w:r>
      <w:r>
        <w:rPr>
          <w:rFonts w:ascii="Times New Roman" w:hAnsi="Times New Roman" w:cs="Times New Roman"/>
          <w:b/>
          <w:i/>
          <w:sz w:val="24"/>
          <w:szCs w:val="24"/>
        </w:rPr>
        <w:t>!</w:t>
      </w:r>
    </w:p>
    <w:p w:rsidR="00C14279" w:rsidRPr="00C14279" w:rsidRDefault="00C14279" w:rsidP="002200DE">
      <w:pPr>
        <w:pStyle w:val="NoSpacing"/>
        <w:rPr>
          <w:rFonts w:ascii="Times New Roman" w:hAnsi="Times New Roman" w:cs="Times New Roman"/>
          <w:b/>
          <w:sz w:val="24"/>
          <w:szCs w:val="24"/>
        </w:rPr>
      </w:pPr>
      <w:r>
        <w:rPr>
          <w:rFonts w:ascii="Times New Roman" w:hAnsi="Times New Roman" w:cs="Times New Roman"/>
          <w:b/>
          <w:i/>
          <w:sz w:val="24"/>
          <w:szCs w:val="24"/>
        </w:rPr>
        <w:tab/>
        <w:t>CATI Software and Survey Training due by Thursday, Sep 12!</w:t>
      </w:r>
    </w:p>
    <w:p w:rsidR="007D005C" w:rsidRDefault="007D005C"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t xml:space="preserve">September </w:t>
      </w:r>
      <w:r w:rsidR="00412E9E">
        <w:rPr>
          <w:rFonts w:ascii="Times New Roman" w:hAnsi="Times New Roman" w:cs="Times New Roman"/>
          <w:sz w:val="24"/>
          <w:szCs w:val="24"/>
        </w:rPr>
        <w:t>16-20</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4CA1">
        <w:rPr>
          <w:rFonts w:ascii="Times New Roman" w:hAnsi="Times New Roman" w:cs="Times New Roman"/>
          <w:sz w:val="24"/>
          <w:szCs w:val="24"/>
        </w:rPr>
        <w:t>“Nature of Policing</w:t>
      </w:r>
      <w:r w:rsidR="002A2064">
        <w:rPr>
          <w:rFonts w:ascii="Times New Roman" w:hAnsi="Times New Roman" w:cs="Times New Roman"/>
          <w:sz w:val="24"/>
          <w:szCs w:val="24"/>
        </w:rPr>
        <w:t>”</w:t>
      </w:r>
    </w:p>
    <w:p w:rsidR="002A2064" w:rsidRDefault="00FA4CA1"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Bayley (1979) article</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 xml:space="preserve">Learning Activities: </w:t>
      </w:r>
      <w:r w:rsidR="00FA4CA1">
        <w:rPr>
          <w:rFonts w:ascii="Times New Roman" w:hAnsi="Times New Roman" w:cs="Times New Roman"/>
          <w:sz w:val="24"/>
          <w:szCs w:val="24"/>
        </w:rPr>
        <w:t xml:space="preserve">Lecture and Class </w:t>
      </w:r>
      <w:r w:rsidR="00412E9E">
        <w:rPr>
          <w:rFonts w:ascii="Times New Roman" w:hAnsi="Times New Roman" w:cs="Times New Roman"/>
          <w:sz w:val="24"/>
          <w:szCs w:val="24"/>
        </w:rPr>
        <w:t>Activities</w:t>
      </w:r>
    </w:p>
    <w:p w:rsidR="00514950" w:rsidRPr="007D005C" w:rsidRDefault="00843666"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Exposure to the Library</w:t>
      </w:r>
    </w:p>
    <w:p w:rsidR="00843666" w:rsidRDefault="00843666"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t xml:space="preserve">September </w:t>
      </w:r>
      <w:r w:rsidR="00412E9E">
        <w:rPr>
          <w:rFonts w:ascii="Times New Roman" w:hAnsi="Times New Roman" w:cs="Times New Roman"/>
          <w:sz w:val="24"/>
          <w:szCs w:val="24"/>
        </w:rPr>
        <w:t>23-27</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w:t>
      </w:r>
      <w:r w:rsidR="00FA4CA1">
        <w:rPr>
          <w:rFonts w:ascii="Times New Roman" w:hAnsi="Times New Roman" w:cs="Times New Roman"/>
          <w:sz w:val="24"/>
          <w:szCs w:val="24"/>
        </w:rPr>
        <w:t>Discretion</w:t>
      </w:r>
      <w:r w:rsidR="002A2064">
        <w:rPr>
          <w:rFonts w:ascii="Times New Roman" w:hAnsi="Times New Roman" w:cs="Times New Roman"/>
          <w:sz w:val="24"/>
          <w:szCs w:val="24"/>
        </w:rPr>
        <w:t>”</w:t>
      </w:r>
    </w:p>
    <w:p w:rsidR="002A2064" w:rsidRDefault="002A2064"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Reference material: </w:t>
      </w:r>
      <w:r w:rsidR="00FA4CA1">
        <w:rPr>
          <w:rFonts w:ascii="Times New Roman" w:hAnsi="Times New Roman" w:cs="Times New Roman"/>
          <w:sz w:val="24"/>
          <w:szCs w:val="24"/>
        </w:rPr>
        <w:t>Phillips (2016) article</w:t>
      </w:r>
    </w:p>
    <w:p w:rsidR="00FA4CA1" w:rsidRDefault="00FA4CA1"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Leinfelt</w:t>
      </w:r>
      <w:proofErr w:type="spellEnd"/>
      <w:r>
        <w:rPr>
          <w:rFonts w:ascii="Times New Roman" w:hAnsi="Times New Roman" w:cs="Times New Roman"/>
          <w:sz w:val="24"/>
          <w:szCs w:val="24"/>
        </w:rPr>
        <w:t xml:space="preserve"> (2006) article</w:t>
      </w:r>
    </w:p>
    <w:p w:rsidR="00776DCB" w:rsidRDefault="00735AEA"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Lecture and </w:t>
      </w:r>
      <w:r w:rsidR="00FA4CA1">
        <w:rPr>
          <w:rFonts w:ascii="Times New Roman" w:hAnsi="Times New Roman" w:cs="Times New Roman"/>
          <w:sz w:val="24"/>
          <w:szCs w:val="24"/>
        </w:rPr>
        <w:t xml:space="preserve">Class </w:t>
      </w:r>
      <w:r w:rsidR="00757CA5">
        <w:rPr>
          <w:rFonts w:ascii="Times New Roman" w:hAnsi="Times New Roman" w:cs="Times New Roman"/>
          <w:sz w:val="24"/>
          <w:szCs w:val="24"/>
        </w:rPr>
        <w:t>Activities</w:t>
      </w:r>
    </w:p>
    <w:p w:rsidR="00757CA5" w:rsidRPr="002769E9"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t>September 30-October 4</w:t>
      </w:r>
      <w:r w:rsidR="002200DE">
        <w:rPr>
          <w:rFonts w:ascii="Times New Roman" w:hAnsi="Times New Roman" w:cs="Times New Roman"/>
          <w:sz w:val="24"/>
          <w:szCs w:val="24"/>
        </w:rPr>
        <w:t xml:space="preserve"> </w:t>
      </w:r>
    </w:p>
    <w:p w:rsidR="00735AEA"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4CA1">
        <w:rPr>
          <w:rFonts w:ascii="Times New Roman" w:hAnsi="Times New Roman" w:cs="Times New Roman"/>
          <w:sz w:val="24"/>
          <w:szCs w:val="24"/>
        </w:rPr>
        <w:t>“Police Corruption</w:t>
      </w:r>
      <w:r w:rsidR="00735AEA">
        <w:rPr>
          <w:rFonts w:ascii="Times New Roman" w:hAnsi="Times New Roman" w:cs="Times New Roman"/>
          <w:sz w:val="24"/>
          <w:szCs w:val="24"/>
        </w:rPr>
        <w:t xml:space="preserve">” </w:t>
      </w:r>
    </w:p>
    <w:p w:rsidR="00735AEA" w:rsidRDefault="00735AEA"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FA4CA1">
        <w:rPr>
          <w:rFonts w:ascii="Times New Roman" w:hAnsi="Times New Roman" w:cs="Times New Roman"/>
          <w:sz w:val="24"/>
          <w:szCs w:val="24"/>
        </w:rPr>
        <w:t>Various website links on police commissions</w:t>
      </w:r>
    </w:p>
    <w:p w:rsidR="00735AEA" w:rsidRDefault="00735AEA" w:rsidP="008436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 xml:space="preserve">Lecture and </w:t>
      </w:r>
      <w:r w:rsidR="00FA4CA1">
        <w:rPr>
          <w:rFonts w:ascii="Times New Roman" w:hAnsi="Times New Roman" w:cs="Times New Roman"/>
          <w:sz w:val="24"/>
          <w:szCs w:val="24"/>
        </w:rPr>
        <w:t xml:space="preserve">Class </w:t>
      </w:r>
      <w:r w:rsidR="00412E9E">
        <w:rPr>
          <w:rFonts w:ascii="Times New Roman" w:hAnsi="Times New Roman" w:cs="Times New Roman"/>
          <w:sz w:val="24"/>
          <w:szCs w:val="24"/>
        </w:rPr>
        <w:t>Activities</w:t>
      </w:r>
    </w:p>
    <w:p w:rsidR="00776DCB" w:rsidRDefault="00776DCB" w:rsidP="00735AEA">
      <w:pPr>
        <w:pStyle w:val="NoSpacing"/>
        <w:rPr>
          <w:rFonts w:ascii="Times New Roman" w:hAnsi="Times New Roman" w:cs="Times New Roman"/>
          <w:sz w:val="24"/>
          <w:szCs w:val="24"/>
        </w:rPr>
      </w:pPr>
    </w:p>
    <w:p w:rsidR="002200DE" w:rsidRDefault="00FA4CA1" w:rsidP="002200DE">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t xml:space="preserve">October </w:t>
      </w:r>
      <w:r w:rsidR="00412E9E">
        <w:rPr>
          <w:rFonts w:ascii="Times New Roman" w:hAnsi="Times New Roman" w:cs="Times New Roman"/>
          <w:sz w:val="24"/>
          <w:szCs w:val="24"/>
        </w:rPr>
        <w:t>7-11</w:t>
      </w:r>
    </w:p>
    <w:p w:rsidR="00735AEA"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5AEA">
        <w:rPr>
          <w:rFonts w:ascii="Times New Roman" w:hAnsi="Times New Roman" w:cs="Times New Roman"/>
          <w:sz w:val="24"/>
          <w:szCs w:val="24"/>
        </w:rPr>
        <w:t>“</w:t>
      </w:r>
      <w:r w:rsidR="00412E9E">
        <w:rPr>
          <w:rFonts w:ascii="Times New Roman" w:hAnsi="Times New Roman" w:cs="Times New Roman"/>
          <w:sz w:val="24"/>
          <w:szCs w:val="24"/>
        </w:rPr>
        <w:t xml:space="preserve">Community Policing, </w:t>
      </w:r>
      <w:r w:rsidR="00FA4CA1">
        <w:rPr>
          <w:rFonts w:ascii="Times New Roman" w:hAnsi="Times New Roman" w:cs="Times New Roman"/>
          <w:sz w:val="24"/>
          <w:szCs w:val="24"/>
        </w:rPr>
        <w:t>Part I</w:t>
      </w:r>
      <w:r w:rsidR="00735AEA">
        <w:rPr>
          <w:rFonts w:ascii="Times New Roman" w:hAnsi="Times New Roman" w:cs="Times New Roman"/>
          <w:sz w:val="24"/>
          <w:szCs w:val="24"/>
        </w:rPr>
        <w:t>”</w:t>
      </w:r>
    </w:p>
    <w:p w:rsidR="00735AEA" w:rsidRDefault="00735AEA"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ED5FE1">
        <w:rPr>
          <w:rFonts w:ascii="Times New Roman" w:hAnsi="Times New Roman" w:cs="Times New Roman"/>
          <w:sz w:val="24"/>
          <w:szCs w:val="24"/>
        </w:rPr>
        <w:t xml:space="preserve">Zhao, He, &amp; </w:t>
      </w:r>
      <w:proofErr w:type="spellStart"/>
      <w:r w:rsidR="00ED5FE1">
        <w:rPr>
          <w:rFonts w:ascii="Times New Roman" w:hAnsi="Times New Roman" w:cs="Times New Roman"/>
          <w:sz w:val="24"/>
          <w:szCs w:val="24"/>
        </w:rPr>
        <w:t>Lovrich</w:t>
      </w:r>
      <w:proofErr w:type="spellEnd"/>
      <w:r w:rsidR="00ED5FE1">
        <w:rPr>
          <w:rFonts w:ascii="Times New Roman" w:hAnsi="Times New Roman" w:cs="Times New Roman"/>
          <w:sz w:val="24"/>
          <w:szCs w:val="24"/>
        </w:rPr>
        <w:t xml:space="preserve"> (2003) article</w:t>
      </w:r>
    </w:p>
    <w:p w:rsidR="00735AEA" w:rsidRDefault="00735AEA" w:rsidP="00FA4C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 xml:space="preserve">Lecture and </w:t>
      </w:r>
      <w:r w:rsidR="00FA4CA1">
        <w:rPr>
          <w:rFonts w:ascii="Times New Roman" w:hAnsi="Times New Roman" w:cs="Times New Roman"/>
          <w:sz w:val="24"/>
          <w:szCs w:val="24"/>
        </w:rPr>
        <w:t xml:space="preserve">Class </w:t>
      </w:r>
      <w:r w:rsidR="00412E9E">
        <w:rPr>
          <w:rFonts w:ascii="Times New Roman" w:hAnsi="Times New Roman" w:cs="Times New Roman"/>
          <w:sz w:val="24"/>
          <w:szCs w:val="24"/>
        </w:rPr>
        <w:t>Activities</w:t>
      </w:r>
    </w:p>
    <w:p w:rsidR="00FA4CA1" w:rsidRDefault="00FA4CA1" w:rsidP="00FA4CA1">
      <w:pPr>
        <w:pStyle w:val="NoSpacing"/>
        <w:rPr>
          <w:rFonts w:ascii="Times New Roman" w:hAnsi="Times New Roman" w:cs="Times New Roman"/>
          <w:sz w:val="24"/>
          <w:szCs w:val="24"/>
        </w:rPr>
      </w:pPr>
    </w:p>
    <w:p w:rsidR="00C14279" w:rsidRDefault="00C14279" w:rsidP="00FA4CA1">
      <w:pPr>
        <w:pStyle w:val="NoSpacing"/>
        <w:rPr>
          <w:rFonts w:ascii="Times New Roman" w:hAnsi="Times New Roman" w:cs="Times New Roman"/>
          <w:sz w:val="24"/>
          <w:szCs w:val="24"/>
        </w:rPr>
      </w:pPr>
    </w:p>
    <w:p w:rsidR="00C14279" w:rsidRDefault="00C14279" w:rsidP="00FA4CA1">
      <w:pPr>
        <w:pStyle w:val="NoSpacing"/>
        <w:rPr>
          <w:rFonts w:ascii="Times New Roman" w:hAnsi="Times New Roman" w:cs="Times New Roman"/>
          <w:sz w:val="24"/>
          <w:szCs w:val="24"/>
        </w:rPr>
      </w:pPr>
    </w:p>
    <w:p w:rsidR="00FA4CA1" w:rsidRPr="00757CA5" w:rsidRDefault="00FA4CA1" w:rsidP="00FA4CA1">
      <w:pPr>
        <w:pStyle w:val="NoSpacing"/>
        <w:rPr>
          <w:rFonts w:ascii="Times New Roman" w:hAnsi="Times New Roman" w:cs="Times New Roman"/>
          <w:b/>
          <w:i/>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Pr="00757CA5">
        <w:rPr>
          <w:rFonts w:ascii="Times New Roman" w:hAnsi="Times New Roman" w:cs="Times New Roman"/>
          <w:b/>
          <w:i/>
          <w:sz w:val="28"/>
          <w:szCs w:val="28"/>
          <w:u w:val="single"/>
        </w:rPr>
        <w:t>***</w:t>
      </w:r>
      <w:r w:rsidR="00412E9E" w:rsidRPr="00757CA5">
        <w:rPr>
          <w:rFonts w:ascii="Times New Roman" w:hAnsi="Times New Roman" w:cs="Times New Roman"/>
          <w:b/>
          <w:i/>
          <w:sz w:val="28"/>
          <w:szCs w:val="28"/>
          <w:u w:val="single"/>
        </w:rPr>
        <w:t>Exam #1 on Tuesday, Oct 8</w:t>
      </w:r>
    </w:p>
    <w:p w:rsidR="002200DE"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4279" w:rsidRDefault="00C14279"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lastRenderedPageBreak/>
        <w:t>Week 8</w:t>
      </w:r>
      <w:r>
        <w:rPr>
          <w:rFonts w:ascii="Times New Roman" w:hAnsi="Times New Roman" w:cs="Times New Roman"/>
          <w:sz w:val="24"/>
          <w:szCs w:val="24"/>
        </w:rPr>
        <w:tab/>
        <w:t xml:space="preserve">October </w:t>
      </w:r>
      <w:r w:rsidR="00412E9E">
        <w:rPr>
          <w:rFonts w:ascii="Times New Roman" w:hAnsi="Times New Roman" w:cs="Times New Roman"/>
          <w:sz w:val="24"/>
          <w:szCs w:val="24"/>
        </w:rPr>
        <w:t>14-18</w:t>
      </w:r>
    </w:p>
    <w:p w:rsidR="00763048" w:rsidRDefault="002200D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3048">
        <w:rPr>
          <w:rFonts w:ascii="Times New Roman" w:hAnsi="Times New Roman" w:cs="Times New Roman"/>
          <w:sz w:val="24"/>
          <w:szCs w:val="24"/>
        </w:rPr>
        <w:t>“</w:t>
      </w:r>
      <w:r w:rsidR="00412E9E">
        <w:rPr>
          <w:rFonts w:ascii="Times New Roman" w:hAnsi="Times New Roman" w:cs="Times New Roman"/>
          <w:sz w:val="24"/>
          <w:szCs w:val="24"/>
        </w:rPr>
        <w:t>Community Policing, Part II</w:t>
      </w:r>
      <w:r w:rsidR="00763048">
        <w:rPr>
          <w:rFonts w:ascii="Times New Roman" w:hAnsi="Times New Roman" w:cs="Times New Roman"/>
          <w:sz w:val="24"/>
          <w:szCs w:val="24"/>
        </w:rPr>
        <w:t>”</w:t>
      </w:r>
    </w:p>
    <w:p w:rsidR="00763048" w:rsidRDefault="00412E9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ED5FE1">
        <w:rPr>
          <w:rFonts w:ascii="Times New Roman" w:hAnsi="Times New Roman" w:cs="Times New Roman"/>
          <w:sz w:val="24"/>
          <w:szCs w:val="24"/>
        </w:rPr>
        <w:t>Kimbrough (2016) article</w:t>
      </w:r>
    </w:p>
    <w:p w:rsidR="00ED5FE1" w:rsidRDefault="00ED5FE1"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843666">
        <w:rPr>
          <w:rFonts w:ascii="Times New Roman" w:hAnsi="Times New Roman" w:cs="Times New Roman"/>
          <w:sz w:val="24"/>
          <w:szCs w:val="24"/>
        </w:rPr>
        <w:t>Nhan</w:t>
      </w:r>
      <w:proofErr w:type="spellEnd"/>
      <w:r w:rsidR="00843666">
        <w:rPr>
          <w:rFonts w:ascii="Times New Roman" w:hAnsi="Times New Roman" w:cs="Times New Roman"/>
          <w:sz w:val="24"/>
          <w:szCs w:val="24"/>
        </w:rPr>
        <w:t xml:space="preserve"> book—Chapter 13</w:t>
      </w:r>
    </w:p>
    <w:p w:rsidR="00763048" w:rsidRPr="00763048" w:rsidRDefault="00763048" w:rsidP="00412E9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Learning Activities:</w:t>
      </w:r>
      <w:r w:rsidR="00843666">
        <w:rPr>
          <w:rFonts w:ascii="Times New Roman" w:hAnsi="Times New Roman" w:cs="Times New Roman"/>
          <w:sz w:val="24"/>
          <w:szCs w:val="24"/>
        </w:rPr>
        <w:t xml:space="preserve"> </w:t>
      </w:r>
      <w:r>
        <w:rPr>
          <w:rFonts w:ascii="Times New Roman" w:hAnsi="Times New Roman" w:cs="Times New Roman"/>
          <w:sz w:val="24"/>
          <w:szCs w:val="24"/>
        </w:rPr>
        <w:t xml:space="preserve">Lecture and </w:t>
      </w:r>
      <w:r w:rsidR="00412E9E">
        <w:rPr>
          <w:rFonts w:ascii="Times New Roman" w:hAnsi="Times New Roman" w:cs="Times New Roman"/>
          <w:sz w:val="24"/>
          <w:szCs w:val="24"/>
        </w:rPr>
        <w:t>Class Activities</w:t>
      </w:r>
      <w:r>
        <w:rPr>
          <w:rFonts w:ascii="Times New Roman" w:hAnsi="Times New Roman" w:cs="Times New Roman"/>
          <w:sz w:val="24"/>
          <w:szCs w:val="24"/>
        </w:rPr>
        <w:tab/>
      </w:r>
      <w:r>
        <w:rPr>
          <w:rFonts w:ascii="Times New Roman" w:hAnsi="Times New Roman" w:cs="Times New Roman"/>
          <w:sz w:val="24"/>
          <w:szCs w:val="24"/>
        </w:rPr>
        <w:tab/>
      </w:r>
    </w:p>
    <w:p w:rsidR="00763048" w:rsidRDefault="00763048" w:rsidP="002200DE">
      <w:pPr>
        <w:pStyle w:val="NoSpacing"/>
        <w:rPr>
          <w:rFonts w:ascii="Times New Roman" w:hAnsi="Times New Roman" w:cs="Times New Roman"/>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t>October 21-25</w:t>
      </w:r>
      <w:r w:rsidR="002200DE">
        <w:rPr>
          <w:rFonts w:ascii="Times New Roman" w:hAnsi="Times New Roman" w:cs="Times New Roman"/>
          <w:sz w:val="24"/>
          <w:szCs w:val="24"/>
        </w:rPr>
        <w:t xml:space="preserve"> </w:t>
      </w:r>
    </w:p>
    <w:p w:rsidR="00763048" w:rsidRDefault="002200D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2E9E">
        <w:rPr>
          <w:rFonts w:ascii="Times New Roman" w:hAnsi="Times New Roman" w:cs="Times New Roman"/>
          <w:sz w:val="24"/>
          <w:szCs w:val="24"/>
        </w:rPr>
        <w:t>“Problem Oriented Policing</w:t>
      </w:r>
      <w:r w:rsidR="00763048">
        <w:rPr>
          <w:rFonts w:ascii="Times New Roman" w:hAnsi="Times New Roman" w:cs="Times New Roman"/>
          <w:sz w:val="24"/>
          <w:szCs w:val="24"/>
        </w:rPr>
        <w:t>”</w:t>
      </w:r>
    </w:p>
    <w:p w:rsidR="00763048" w:rsidRDefault="00412E9E"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ED5FE1">
        <w:rPr>
          <w:rFonts w:ascii="Times New Roman" w:hAnsi="Times New Roman" w:cs="Times New Roman"/>
          <w:sz w:val="24"/>
          <w:szCs w:val="24"/>
        </w:rPr>
        <w:t>Goldstein (1979) article</w:t>
      </w:r>
    </w:p>
    <w:p w:rsidR="00ED5FE1" w:rsidRDefault="00ED5FE1" w:rsidP="00763048">
      <w:pPr>
        <w:pStyle w:val="NoSpacing"/>
        <w:rPr>
          <w:rFonts w:ascii="Times New Roman" w:hAnsi="Times New Roman" w:cs="Times New Roman"/>
          <w:sz w:val="24"/>
          <w:szCs w:val="24"/>
        </w:rPr>
      </w:pPr>
      <w:r>
        <w:rPr>
          <w:rFonts w:ascii="Times New Roman" w:hAnsi="Times New Roman" w:cs="Times New Roman"/>
          <w:sz w:val="24"/>
          <w:szCs w:val="24"/>
        </w:rPr>
        <w:t xml:space="preserve">                                                         US DOJ document</w:t>
      </w:r>
    </w:p>
    <w:p w:rsidR="00763048" w:rsidRDefault="00763048" w:rsidP="00763048">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Learning Activities: </w:t>
      </w:r>
      <w:r>
        <w:rPr>
          <w:rFonts w:ascii="Times New Roman" w:hAnsi="Times New Roman" w:cs="Times New Roman"/>
          <w:sz w:val="24"/>
          <w:szCs w:val="24"/>
        </w:rPr>
        <w:tab/>
        <w:t xml:space="preserve">Lecture and </w:t>
      </w:r>
      <w:r w:rsidR="00412E9E">
        <w:rPr>
          <w:rFonts w:ascii="Times New Roman" w:hAnsi="Times New Roman" w:cs="Times New Roman"/>
          <w:sz w:val="24"/>
          <w:szCs w:val="24"/>
        </w:rPr>
        <w:t>Class Activities</w:t>
      </w:r>
      <w:r w:rsidR="00412E9E">
        <w:rPr>
          <w:rFonts w:ascii="Times New Roman" w:hAnsi="Times New Roman" w:cs="Times New Roman"/>
          <w:sz w:val="24"/>
          <w:szCs w:val="24"/>
        </w:rPr>
        <w:tab/>
      </w:r>
      <w:r w:rsidR="00412E9E">
        <w:rPr>
          <w:rFonts w:ascii="Times New Roman" w:hAnsi="Times New Roman" w:cs="Times New Roman"/>
          <w:sz w:val="24"/>
          <w:szCs w:val="24"/>
        </w:rPr>
        <w:tab/>
      </w:r>
    </w:p>
    <w:p w:rsidR="00763048" w:rsidRPr="00763048" w:rsidRDefault="00763048" w:rsidP="00763048">
      <w:pPr>
        <w:pStyle w:val="NoSpacing"/>
        <w:rPr>
          <w:rFonts w:ascii="Times New Roman" w:hAnsi="Times New Roman" w:cs="Times New Roman"/>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t>October 28</w:t>
      </w:r>
      <w:r w:rsidR="002200DE">
        <w:rPr>
          <w:rFonts w:ascii="Times New Roman" w:hAnsi="Times New Roman" w:cs="Times New Roman"/>
          <w:sz w:val="24"/>
          <w:szCs w:val="24"/>
        </w:rPr>
        <w:t>-November</w:t>
      </w:r>
      <w:r>
        <w:rPr>
          <w:rFonts w:ascii="Times New Roman" w:hAnsi="Times New Roman" w:cs="Times New Roman"/>
          <w:sz w:val="24"/>
          <w:szCs w:val="24"/>
        </w:rPr>
        <w:t xml:space="preserve"> 1</w:t>
      </w:r>
      <w:r w:rsidR="002200DE">
        <w:rPr>
          <w:rFonts w:ascii="Times New Roman" w:hAnsi="Times New Roman" w:cs="Times New Roman"/>
          <w:sz w:val="24"/>
          <w:szCs w:val="24"/>
        </w:rPr>
        <w:t xml:space="preserve"> </w:t>
      </w:r>
    </w:p>
    <w:p w:rsidR="00AE58DA" w:rsidRDefault="00AE58DA" w:rsidP="00AE58DA">
      <w:pPr>
        <w:pStyle w:val="NoSpacing"/>
        <w:ind w:left="720" w:firstLine="720"/>
        <w:rPr>
          <w:rFonts w:ascii="Times New Roman" w:hAnsi="Times New Roman" w:cs="Times New Roman"/>
          <w:sz w:val="24"/>
          <w:szCs w:val="24"/>
        </w:rPr>
      </w:pPr>
      <w:r>
        <w:rPr>
          <w:rFonts w:ascii="Times New Roman" w:hAnsi="Times New Roman" w:cs="Times New Roman"/>
          <w:sz w:val="24"/>
          <w:szCs w:val="24"/>
        </w:rPr>
        <w:t>“Police and Race”</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 Williams &amp; Murphy (1990) US DOJ Report</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 8</w:t>
      </w:r>
    </w:p>
    <w:p w:rsidR="007D005C" w:rsidRDefault="00AE58DA" w:rsidP="00E86663">
      <w:pPr>
        <w:pStyle w:val="NoSpacing"/>
        <w:ind w:left="720" w:firstLine="720"/>
        <w:rPr>
          <w:rFonts w:ascii="Times New Roman" w:hAnsi="Times New Roman" w:cs="Times New Roman"/>
          <w:sz w:val="24"/>
          <w:szCs w:val="24"/>
        </w:rPr>
      </w:pPr>
      <w:r>
        <w:rPr>
          <w:rFonts w:ascii="Times New Roman" w:hAnsi="Times New Roman" w:cs="Times New Roman"/>
          <w:sz w:val="24"/>
          <w:szCs w:val="24"/>
        </w:rPr>
        <w:t>Learning Activities: Lecture and Class Activities</w:t>
      </w:r>
    </w:p>
    <w:p w:rsidR="007D005C" w:rsidRDefault="007D005C"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t xml:space="preserve">November </w:t>
      </w:r>
      <w:r w:rsidR="004531A3">
        <w:rPr>
          <w:rFonts w:ascii="Times New Roman" w:hAnsi="Times New Roman" w:cs="Times New Roman"/>
          <w:sz w:val="24"/>
          <w:szCs w:val="24"/>
        </w:rPr>
        <w:t>4-8</w:t>
      </w:r>
      <w:r>
        <w:rPr>
          <w:rFonts w:ascii="Times New Roman" w:hAnsi="Times New Roman" w:cs="Times New Roman"/>
          <w:sz w:val="24"/>
          <w:szCs w:val="24"/>
        </w:rPr>
        <w:t xml:space="preserve"> </w:t>
      </w:r>
    </w:p>
    <w:p w:rsidR="00763048" w:rsidRDefault="002200DE"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58DA">
        <w:rPr>
          <w:rFonts w:ascii="Times New Roman" w:hAnsi="Times New Roman" w:cs="Times New Roman"/>
          <w:sz w:val="24"/>
          <w:szCs w:val="24"/>
        </w:rPr>
        <w:t>“Research Studies and the Polling Center”</w:t>
      </w:r>
    </w:p>
    <w:p w:rsidR="00AE58DA" w:rsidRDefault="00AE58DA" w:rsidP="00AE58DA">
      <w:pPr>
        <w:pStyle w:val="NoSpacing"/>
        <w:ind w:left="720" w:firstLine="720"/>
        <w:rPr>
          <w:rFonts w:ascii="Times New Roman" w:hAnsi="Times New Roman" w:cs="Times New Roman"/>
          <w:sz w:val="24"/>
          <w:szCs w:val="24"/>
        </w:rPr>
      </w:pPr>
      <w:r>
        <w:rPr>
          <w:rFonts w:ascii="Times New Roman" w:hAnsi="Times New Roman" w:cs="Times New Roman"/>
          <w:sz w:val="24"/>
          <w:szCs w:val="24"/>
        </w:rPr>
        <w:t>“Research Studies and Philosophies” on Tuesday, November 5</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Pate, </w:t>
      </w:r>
      <w:proofErr w:type="spellStart"/>
      <w:r>
        <w:rPr>
          <w:rFonts w:ascii="Times New Roman" w:hAnsi="Times New Roman" w:cs="Times New Roman"/>
          <w:sz w:val="24"/>
          <w:szCs w:val="24"/>
        </w:rPr>
        <w:t>Dieckman</w:t>
      </w:r>
      <w:proofErr w:type="spellEnd"/>
      <w:r>
        <w:rPr>
          <w:rFonts w:ascii="Times New Roman" w:hAnsi="Times New Roman" w:cs="Times New Roman"/>
          <w:sz w:val="24"/>
          <w:szCs w:val="24"/>
        </w:rPr>
        <w:t xml:space="preserve">, &amp; Brown Report (KC </w:t>
      </w:r>
      <w:proofErr w:type="spellStart"/>
      <w:r>
        <w:rPr>
          <w:rFonts w:ascii="Times New Roman" w:hAnsi="Times New Roman" w:cs="Times New Roman"/>
          <w:sz w:val="24"/>
          <w:szCs w:val="24"/>
        </w:rPr>
        <w:t>Prev</w:t>
      </w:r>
      <w:proofErr w:type="spellEnd"/>
      <w:r>
        <w:rPr>
          <w:rFonts w:ascii="Times New Roman" w:hAnsi="Times New Roman" w:cs="Times New Roman"/>
          <w:sz w:val="24"/>
          <w:szCs w:val="24"/>
        </w:rPr>
        <w:t xml:space="preserve"> Patrol)</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 xml:space="preserve">                                                         Sherman &amp; Beck Report (Minneapolis DV)</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&amp; Wilson (1982) article (Broken Windows)                                              </w:t>
      </w:r>
    </w:p>
    <w:p w:rsidR="00AE58DA" w:rsidRDefault="00AE58DA"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AE58DA" w:rsidRDefault="00AE58DA" w:rsidP="00AE58DA">
      <w:pPr>
        <w:pStyle w:val="NoSpacing"/>
        <w:rPr>
          <w:rFonts w:ascii="Times New Roman" w:hAnsi="Times New Roman" w:cs="Times New Roman"/>
          <w:sz w:val="24"/>
          <w:szCs w:val="24"/>
        </w:rPr>
      </w:pPr>
    </w:p>
    <w:p w:rsidR="00AE58DA" w:rsidRPr="00AE58DA" w:rsidRDefault="00AE58DA" w:rsidP="00FA0729">
      <w:pPr>
        <w:pStyle w:val="NoSpacing"/>
        <w:ind w:firstLine="720"/>
        <w:rPr>
          <w:rFonts w:ascii="Times New Roman" w:hAnsi="Times New Roman" w:cs="Times New Roman"/>
          <w:b/>
          <w:sz w:val="24"/>
          <w:szCs w:val="24"/>
        </w:rPr>
      </w:pPr>
      <w:r>
        <w:rPr>
          <w:rFonts w:ascii="Times New Roman" w:hAnsi="Times New Roman" w:cs="Times New Roman"/>
          <w:b/>
          <w:sz w:val="24"/>
          <w:szCs w:val="24"/>
        </w:rPr>
        <w:t>No Class on Thursday November 7 due to Polling Center Assignments</w:t>
      </w:r>
    </w:p>
    <w:p w:rsidR="00757CA5" w:rsidRDefault="00757CA5" w:rsidP="00763048">
      <w:pPr>
        <w:pStyle w:val="NoSpacing"/>
        <w:rPr>
          <w:rFonts w:ascii="Times New Roman" w:hAnsi="Times New Roman" w:cs="Times New Roman"/>
          <w:sz w:val="24"/>
          <w:szCs w:val="24"/>
        </w:rPr>
      </w:pPr>
    </w:p>
    <w:p w:rsidR="00776DCB" w:rsidRPr="004531A3" w:rsidRDefault="004531A3" w:rsidP="00763048">
      <w:pPr>
        <w:pStyle w:val="NoSpacing"/>
        <w:rPr>
          <w:rFonts w:ascii="Times New Roman" w:hAnsi="Times New Roman" w:cs="Times New Roman"/>
          <w:sz w:val="24"/>
          <w:szCs w:val="24"/>
        </w:rPr>
      </w:pPr>
      <w:r>
        <w:rPr>
          <w:rFonts w:ascii="Times New Roman" w:hAnsi="Times New Roman" w:cs="Times New Roman"/>
          <w:sz w:val="24"/>
          <w:szCs w:val="24"/>
        </w:rPr>
        <w:t>*****Last day to Withdraw from one or more classes</w:t>
      </w:r>
      <w:r w:rsidR="00843666">
        <w:rPr>
          <w:rFonts w:ascii="Times New Roman" w:hAnsi="Times New Roman" w:cs="Times New Roman"/>
          <w:sz w:val="24"/>
          <w:szCs w:val="24"/>
        </w:rPr>
        <w:t xml:space="preserve"> is November 4</w:t>
      </w:r>
    </w:p>
    <w:p w:rsidR="00843666" w:rsidRDefault="00843666"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t xml:space="preserve">November </w:t>
      </w:r>
      <w:r w:rsidR="004531A3">
        <w:rPr>
          <w:rFonts w:ascii="Times New Roman" w:hAnsi="Times New Roman" w:cs="Times New Roman"/>
          <w:sz w:val="24"/>
          <w:szCs w:val="24"/>
        </w:rPr>
        <w:t>11-15</w:t>
      </w:r>
      <w:r>
        <w:rPr>
          <w:rFonts w:ascii="Times New Roman" w:hAnsi="Times New Roman" w:cs="Times New Roman"/>
          <w:sz w:val="24"/>
          <w:szCs w:val="24"/>
        </w:rPr>
        <w:t xml:space="preserve"> </w:t>
      </w:r>
    </w:p>
    <w:p w:rsidR="00763048" w:rsidRDefault="002200DE"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31A3">
        <w:rPr>
          <w:rFonts w:ascii="Times New Roman" w:hAnsi="Times New Roman" w:cs="Times New Roman"/>
          <w:sz w:val="24"/>
          <w:szCs w:val="24"/>
        </w:rPr>
        <w:t>“P</w:t>
      </w:r>
      <w:r w:rsidR="00AE58DA">
        <w:rPr>
          <w:rFonts w:ascii="Times New Roman" w:hAnsi="Times New Roman" w:cs="Times New Roman"/>
          <w:sz w:val="24"/>
          <w:szCs w:val="24"/>
        </w:rPr>
        <w:t>olling Center continued”</w:t>
      </w:r>
    </w:p>
    <w:p w:rsidR="00AE58DA" w:rsidRDefault="00AE58DA" w:rsidP="00AE58DA">
      <w:pPr>
        <w:pStyle w:val="NoSpacing"/>
        <w:rPr>
          <w:rFonts w:ascii="Times New Roman" w:hAnsi="Times New Roman" w:cs="Times New Roman"/>
          <w:sz w:val="24"/>
          <w:szCs w:val="24"/>
        </w:rPr>
      </w:pPr>
    </w:p>
    <w:p w:rsidR="00AE58DA" w:rsidRPr="00AE58DA" w:rsidRDefault="00AE58DA" w:rsidP="00FA0729">
      <w:pPr>
        <w:pStyle w:val="NoSpacing"/>
        <w:ind w:firstLine="720"/>
        <w:rPr>
          <w:rFonts w:ascii="Times New Roman" w:hAnsi="Times New Roman" w:cs="Times New Roman"/>
          <w:b/>
          <w:sz w:val="24"/>
          <w:szCs w:val="24"/>
        </w:rPr>
      </w:pPr>
      <w:r>
        <w:rPr>
          <w:rFonts w:ascii="Times New Roman" w:hAnsi="Times New Roman" w:cs="Times New Roman"/>
          <w:b/>
          <w:sz w:val="24"/>
          <w:szCs w:val="24"/>
        </w:rPr>
        <w:t>No class this week due to your Polling Center Assignments</w:t>
      </w:r>
    </w:p>
    <w:p w:rsidR="00757CA5" w:rsidRDefault="00757CA5" w:rsidP="002200DE">
      <w:pPr>
        <w:pStyle w:val="NoSpacing"/>
        <w:rPr>
          <w:rFonts w:ascii="Times New Roman" w:hAnsi="Times New Roman" w:cs="Times New Roman"/>
          <w:sz w:val="24"/>
          <w:szCs w:val="24"/>
        </w:rPr>
      </w:pPr>
    </w:p>
    <w:p w:rsidR="004531A3" w:rsidRDefault="00776DCB" w:rsidP="002200DE">
      <w:pPr>
        <w:pStyle w:val="NoSpacing"/>
        <w:rPr>
          <w:rFonts w:ascii="Times New Roman" w:hAnsi="Times New Roman" w:cs="Times New Roman"/>
          <w:sz w:val="24"/>
          <w:szCs w:val="24"/>
        </w:rPr>
      </w:pPr>
      <w:r>
        <w:rPr>
          <w:rFonts w:ascii="Times New Roman" w:hAnsi="Times New Roman" w:cs="Times New Roman"/>
          <w:sz w:val="24"/>
          <w:szCs w:val="24"/>
        </w:rPr>
        <w:t>Week 13</w:t>
      </w:r>
      <w:r>
        <w:rPr>
          <w:rFonts w:ascii="Times New Roman" w:hAnsi="Times New Roman" w:cs="Times New Roman"/>
          <w:sz w:val="24"/>
          <w:szCs w:val="24"/>
        </w:rPr>
        <w:tab/>
      </w:r>
      <w:r w:rsidR="004531A3">
        <w:rPr>
          <w:rFonts w:ascii="Times New Roman" w:hAnsi="Times New Roman" w:cs="Times New Roman"/>
          <w:sz w:val="24"/>
          <w:szCs w:val="24"/>
        </w:rPr>
        <w:t>November 18-22</w:t>
      </w:r>
    </w:p>
    <w:p w:rsidR="004531A3"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AE58DA">
        <w:rPr>
          <w:rFonts w:ascii="Times New Roman" w:hAnsi="Times New Roman" w:cs="Times New Roman"/>
          <w:sz w:val="24"/>
          <w:szCs w:val="24"/>
        </w:rPr>
        <w:t xml:space="preserve">Post 9/11 Policing and </w:t>
      </w:r>
      <w:r>
        <w:rPr>
          <w:rFonts w:ascii="Times New Roman" w:hAnsi="Times New Roman" w:cs="Times New Roman"/>
          <w:sz w:val="24"/>
          <w:szCs w:val="24"/>
        </w:rPr>
        <w:t>De-policing”</w:t>
      </w:r>
    </w:p>
    <w:p w:rsidR="00AE58DA"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C31327">
        <w:rPr>
          <w:rFonts w:ascii="Times New Roman" w:hAnsi="Times New Roman" w:cs="Times New Roman"/>
          <w:sz w:val="24"/>
          <w:szCs w:val="24"/>
        </w:rPr>
        <w:t xml:space="preserve"> </w:t>
      </w:r>
      <w:r w:rsidR="00AE58DA">
        <w:rPr>
          <w:rFonts w:ascii="Times New Roman" w:hAnsi="Times New Roman" w:cs="Times New Roman"/>
          <w:sz w:val="24"/>
          <w:szCs w:val="24"/>
        </w:rPr>
        <w:t>Lee (2010) article for Tuesday, Nov 19</w:t>
      </w:r>
    </w:p>
    <w:p w:rsidR="00AE58DA" w:rsidRDefault="00AE58DA" w:rsidP="002200DE">
      <w:pPr>
        <w:pStyle w:val="NoSpacing"/>
        <w:rPr>
          <w:rFonts w:ascii="Times New Roman" w:hAnsi="Times New Roman" w:cs="Times New Roman"/>
          <w:sz w:val="24"/>
          <w:szCs w:val="24"/>
        </w:rPr>
      </w:pPr>
    </w:p>
    <w:p w:rsidR="004531A3" w:rsidRDefault="00AE58DA" w:rsidP="00AE58DA">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31327">
        <w:rPr>
          <w:rFonts w:ascii="Times New Roman" w:hAnsi="Times New Roman" w:cs="Times New Roman"/>
          <w:sz w:val="24"/>
          <w:szCs w:val="24"/>
        </w:rPr>
        <w:t>Sharjack</w:t>
      </w:r>
      <w:proofErr w:type="spellEnd"/>
      <w:r w:rsidR="00C31327">
        <w:rPr>
          <w:rFonts w:ascii="Times New Roman" w:hAnsi="Times New Roman" w:cs="Times New Roman"/>
          <w:sz w:val="24"/>
          <w:szCs w:val="24"/>
        </w:rPr>
        <w:t xml:space="preserve">, </w:t>
      </w:r>
      <w:proofErr w:type="spellStart"/>
      <w:r w:rsidR="00C31327">
        <w:rPr>
          <w:rFonts w:ascii="Times New Roman" w:hAnsi="Times New Roman" w:cs="Times New Roman"/>
          <w:sz w:val="24"/>
          <w:szCs w:val="24"/>
        </w:rPr>
        <w:t>Pyrooz</w:t>
      </w:r>
      <w:proofErr w:type="spellEnd"/>
      <w:r w:rsidR="00C31327">
        <w:rPr>
          <w:rFonts w:ascii="Times New Roman" w:hAnsi="Times New Roman" w:cs="Times New Roman"/>
          <w:sz w:val="24"/>
          <w:szCs w:val="24"/>
        </w:rPr>
        <w:t>, Wolfe, &amp; Decker (2017) article</w:t>
      </w:r>
      <w:r>
        <w:rPr>
          <w:rFonts w:ascii="Times New Roman" w:hAnsi="Times New Roman" w:cs="Times New Roman"/>
          <w:sz w:val="24"/>
          <w:szCs w:val="24"/>
        </w:rPr>
        <w:t>-Thurs</w:t>
      </w:r>
    </w:p>
    <w:p w:rsidR="00867DB6" w:rsidRDefault="00867DB6"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MacDonald </w:t>
      </w:r>
      <w:r w:rsidR="00A9534E">
        <w:rPr>
          <w:rFonts w:ascii="Times New Roman" w:hAnsi="Times New Roman" w:cs="Times New Roman"/>
          <w:sz w:val="24"/>
          <w:szCs w:val="24"/>
        </w:rPr>
        <w:t>(2019) article</w:t>
      </w:r>
      <w:r w:rsidR="00AE58DA">
        <w:rPr>
          <w:rFonts w:ascii="Times New Roman" w:hAnsi="Times New Roman" w:cs="Times New Roman"/>
          <w:sz w:val="24"/>
          <w:szCs w:val="24"/>
        </w:rPr>
        <w:t>-Thurs</w:t>
      </w:r>
    </w:p>
    <w:p w:rsidR="00843666" w:rsidRDefault="00C31327" w:rsidP="008436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843666">
        <w:rPr>
          <w:rFonts w:ascii="Times New Roman" w:hAnsi="Times New Roman" w:cs="Times New Roman"/>
          <w:sz w:val="24"/>
          <w:szCs w:val="24"/>
        </w:rPr>
        <w:t>Nhan</w:t>
      </w:r>
      <w:proofErr w:type="spellEnd"/>
      <w:r w:rsidR="00843666">
        <w:rPr>
          <w:rFonts w:ascii="Times New Roman" w:hAnsi="Times New Roman" w:cs="Times New Roman"/>
          <w:sz w:val="24"/>
          <w:szCs w:val="24"/>
        </w:rPr>
        <w:t xml:space="preserve"> book—Chapter 6 &amp; 7</w:t>
      </w:r>
      <w:r w:rsidR="00AE58DA">
        <w:rPr>
          <w:rFonts w:ascii="Times New Roman" w:hAnsi="Times New Roman" w:cs="Times New Roman"/>
          <w:sz w:val="24"/>
          <w:szCs w:val="24"/>
        </w:rPr>
        <w:t>-Thurs</w:t>
      </w:r>
    </w:p>
    <w:p w:rsidR="004531A3"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E67447" w:rsidRPr="00E67447" w:rsidRDefault="00E67447" w:rsidP="002200DE">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Polling Journal is due at beginning of class on Tuesday, Nov 19!</w:t>
      </w:r>
    </w:p>
    <w:p w:rsidR="00C14279" w:rsidRDefault="004531A3" w:rsidP="00C14279">
      <w:pPr>
        <w:pStyle w:val="NoSpacing"/>
        <w:ind w:left="720"/>
        <w:rPr>
          <w:rFonts w:ascii="Times New Roman" w:hAnsi="Times New Roman" w:cs="Times New Roman"/>
          <w:b/>
          <w:i/>
          <w:sz w:val="24"/>
          <w:szCs w:val="24"/>
        </w:rPr>
      </w:pPr>
      <w:r>
        <w:rPr>
          <w:rFonts w:ascii="Times New Roman" w:hAnsi="Times New Roman" w:cs="Times New Roman"/>
          <w:b/>
          <w:i/>
          <w:sz w:val="24"/>
          <w:szCs w:val="24"/>
        </w:rPr>
        <w:t>P</w:t>
      </w:r>
      <w:r w:rsidR="00E67447">
        <w:rPr>
          <w:rFonts w:ascii="Times New Roman" w:hAnsi="Times New Roman" w:cs="Times New Roman"/>
          <w:b/>
          <w:i/>
          <w:sz w:val="24"/>
          <w:szCs w:val="24"/>
        </w:rPr>
        <w:t>olling Paper</w:t>
      </w:r>
      <w:r>
        <w:rPr>
          <w:rFonts w:ascii="Times New Roman" w:hAnsi="Times New Roman" w:cs="Times New Roman"/>
          <w:b/>
          <w:i/>
          <w:sz w:val="24"/>
          <w:szCs w:val="24"/>
        </w:rPr>
        <w:t xml:space="preserve"> is due</w:t>
      </w:r>
      <w:r w:rsidR="00E67447">
        <w:rPr>
          <w:rFonts w:ascii="Times New Roman" w:hAnsi="Times New Roman" w:cs="Times New Roman"/>
          <w:b/>
          <w:i/>
          <w:sz w:val="24"/>
          <w:szCs w:val="24"/>
        </w:rPr>
        <w:t xml:space="preserve"> at beginning of class </w:t>
      </w:r>
      <w:r>
        <w:rPr>
          <w:rFonts w:ascii="Times New Roman" w:hAnsi="Times New Roman" w:cs="Times New Roman"/>
          <w:b/>
          <w:i/>
          <w:sz w:val="24"/>
          <w:szCs w:val="24"/>
        </w:rPr>
        <w:t xml:space="preserve">Thursday, November, 21!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4531A3" w:rsidRPr="00757CA5" w:rsidRDefault="004531A3" w:rsidP="00C14279">
      <w:pPr>
        <w:pStyle w:val="NoSpacing"/>
        <w:ind w:left="720"/>
        <w:rPr>
          <w:rFonts w:ascii="Times New Roman" w:hAnsi="Times New Roman" w:cs="Times New Roman"/>
          <w:b/>
          <w:i/>
          <w:sz w:val="24"/>
          <w:szCs w:val="24"/>
        </w:rPr>
      </w:pPr>
      <w:r>
        <w:rPr>
          <w:rFonts w:ascii="Times New Roman" w:hAnsi="Times New Roman" w:cs="Times New Roman"/>
          <w:b/>
          <w:i/>
          <w:sz w:val="24"/>
          <w:szCs w:val="24"/>
        </w:rPr>
        <w:t xml:space="preserve"> </w:t>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lastRenderedPageBreak/>
        <w:t>Turkey Week</w:t>
      </w:r>
      <w:r w:rsidR="004531A3">
        <w:rPr>
          <w:rFonts w:ascii="Times New Roman" w:hAnsi="Times New Roman" w:cs="Times New Roman"/>
          <w:sz w:val="24"/>
          <w:szCs w:val="24"/>
        </w:rPr>
        <w:t xml:space="preserve"> </w:t>
      </w:r>
      <w:r w:rsidR="004531A3">
        <w:rPr>
          <w:rFonts w:ascii="Times New Roman" w:hAnsi="Times New Roman" w:cs="Times New Roman"/>
          <w:sz w:val="24"/>
          <w:szCs w:val="24"/>
        </w:rPr>
        <w:tab/>
        <w:t>November 25-29</w:t>
      </w:r>
    </w:p>
    <w:p w:rsidR="002200DE" w:rsidRPr="00A943BB" w:rsidRDefault="002200DE" w:rsidP="002200D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43BB">
        <w:rPr>
          <w:rFonts w:ascii="Times New Roman" w:hAnsi="Times New Roman" w:cs="Times New Roman"/>
          <w:b/>
          <w:sz w:val="24"/>
          <w:szCs w:val="24"/>
        </w:rPr>
        <w:t>University C</w:t>
      </w:r>
      <w:r>
        <w:rPr>
          <w:rFonts w:ascii="Times New Roman" w:hAnsi="Times New Roman" w:cs="Times New Roman"/>
          <w:b/>
          <w:sz w:val="24"/>
          <w:szCs w:val="24"/>
        </w:rPr>
        <w:t>losed for Thanksgiving</w:t>
      </w:r>
    </w:p>
    <w:p w:rsidR="00E86663" w:rsidRDefault="00E86663" w:rsidP="002200DE">
      <w:pPr>
        <w:pStyle w:val="NoSpacing"/>
        <w:rPr>
          <w:rFonts w:ascii="Times New Roman" w:hAnsi="Times New Roman" w:cs="Times New Roman"/>
          <w:sz w:val="24"/>
          <w:szCs w:val="24"/>
        </w:rPr>
      </w:pP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14</w:t>
      </w:r>
      <w:r w:rsidR="004531A3">
        <w:rPr>
          <w:rFonts w:ascii="Times New Roman" w:hAnsi="Times New Roman" w:cs="Times New Roman"/>
          <w:sz w:val="24"/>
          <w:szCs w:val="24"/>
        </w:rPr>
        <w:tab/>
        <w:t>December 2-6</w:t>
      </w:r>
    </w:p>
    <w:p w:rsidR="00AD5A20" w:rsidRDefault="002200DE" w:rsidP="00AD5A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31A3">
        <w:rPr>
          <w:rFonts w:ascii="Times New Roman" w:hAnsi="Times New Roman" w:cs="Times New Roman"/>
          <w:sz w:val="24"/>
          <w:szCs w:val="24"/>
        </w:rPr>
        <w:t>“Getting Hired</w:t>
      </w:r>
      <w:r w:rsidR="00AD5A20">
        <w:rPr>
          <w:rFonts w:ascii="Times New Roman" w:hAnsi="Times New Roman" w:cs="Times New Roman"/>
          <w:sz w:val="24"/>
          <w:szCs w:val="24"/>
        </w:rPr>
        <w:t>”</w:t>
      </w:r>
    </w:p>
    <w:p w:rsidR="00AD5A20" w:rsidRDefault="00AD5A20" w:rsidP="00AD5A2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843666">
        <w:rPr>
          <w:rFonts w:ascii="Times New Roman" w:hAnsi="Times New Roman" w:cs="Times New Roman"/>
          <w:sz w:val="24"/>
          <w:szCs w:val="24"/>
        </w:rPr>
        <w:t>Nhan</w:t>
      </w:r>
      <w:proofErr w:type="spellEnd"/>
      <w:r w:rsidR="00843666">
        <w:rPr>
          <w:rFonts w:ascii="Times New Roman" w:hAnsi="Times New Roman" w:cs="Times New Roman"/>
          <w:sz w:val="24"/>
          <w:szCs w:val="24"/>
        </w:rPr>
        <w:t xml:space="preserve"> book—Chapter 4 &amp;12</w:t>
      </w:r>
    </w:p>
    <w:p w:rsidR="00AD5A20" w:rsidRDefault="00AD5A20" w:rsidP="004531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w:t>
      </w:r>
      <w:r w:rsidR="00843666">
        <w:rPr>
          <w:rFonts w:ascii="Times New Roman" w:hAnsi="Times New Roman" w:cs="Times New Roman"/>
          <w:sz w:val="24"/>
          <w:szCs w:val="24"/>
        </w:rPr>
        <w:t xml:space="preserve"> Lecture, Class Activities, and Speaker</w:t>
      </w:r>
    </w:p>
    <w:p w:rsidR="00AE58DA" w:rsidRDefault="00AE58DA" w:rsidP="00AE58DA">
      <w:pPr>
        <w:pStyle w:val="NoSpacing"/>
        <w:ind w:left="720"/>
        <w:rPr>
          <w:rFonts w:ascii="Times New Roman" w:hAnsi="Times New Roman" w:cs="Times New Roman"/>
          <w:sz w:val="24"/>
          <w:szCs w:val="24"/>
        </w:rPr>
      </w:pPr>
      <w:r>
        <w:rPr>
          <w:rFonts w:ascii="Times New Roman" w:hAnsi="Times New Roman" w:cs="Times New Roman"/>
          <w:b/>
          <w:i/>
          <w:sz w:val="24"/>
          <w:szCs w:val="24"/>
        </w:rPr>
        <w:t>Paper is due: Submit your paper by 5:00pm on Thursday, December, 5!</w:t>
      </w:r>
    </w:p>
    <w:p w:rsidR="002200DE" w:rsidRPr="004531A3" w:rsidRDefault="002200DE" w:rsidP="00AD5A20">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15</w:t>
      </w:r>
      <w:r w:rsidR="002200DE">
        <w:rPr>
          <w:rFonts w:ascii="Times New Roman" w:hAnsi="Times New Roman" w:cs="Times New Roman"/>
          <w:sz w:val="24"/>
          <w:szCs w:val="24"/>
        </w:rPr>
        <w:tab/>
        <w:t xml:space="preserve">December </w:t>
      </w:r>
      <w:r w:rsidR="004531A3">
        <w:rPr>
          <w:rFonts w:ascii="Times New Roman" w:hAnsi="Times New Roman" w:cs="Times New Roman"/>
          <w:sz w:val="24"/>
          <w:szCs w:val="24"/>
        </w:rPr>
        <w:t>10-13</w:t>
      </w:r>
    </w:p>
    <w:p w:rsidR="002200DE" w:rsidRDefault="002200DE" w:rsidP="002200DE">
      <w:pPr>
        <w:pStyle w:val="Default"/>
        <w:rPr>
          <w:sz w:val="18"/>
          <w:szCs w:val="18"/>
        </w:rPr>
      </w:pPr>
      <w:r>
        <w:rPr>
          <w:sz w:val="18"/>
          <w:szCs w:val="18"/>
        </w:rPr>
        <w:tab/>
      </w:r>
      <w:r>
        <w:rPr>
          <w:sz w:val="18"/>
          <w:szCs w:val="18"/>
        </w:rPr>
        <w:tab/>
      </w:r>
      <w:r>
        <w:rPr>
          <w:rFonts w:ascii="Times New Roman" w:hAnsi="Times New Roman" w:cs="Times New Roman"/>
        </w:rPr>
        <w:t>“Finals Week-</w:t>
      </w:r>
      <w:r w:rsidRPr="00757CA5">
        <w:rPr>
          <w:rFonts w:ascii="Times New Roman" w:hAnsi="Times New Roman" w:cs="Times New Roman"/>
          <w:b/>
          <w:i/>
        </w:rPr>
        <w:t xml:space="preserve">Exam with be according </w:t>
      </w:r>
      <w:r w:rsidR="005617A5">
        <w:rPr>
          <w:rFonts w:ascii="Times New Roman" w:hAnsi="Times New Roman" w:cs="Times New Roman"/>
          <w:b/>
          <w:i/>
        </w:rPr>
        <w:t xml:space="preserve">to </w:t>
      </w:r>
      <w:r w:rsidRPr="00757CA5">
        <w:rPr>
          <w:rFonts w:ascii="Times New Roman" w:hAnsi="Times New Roman" w:cs="Times New Roman"/>
          <w:b/>
          <w:i/>
        </w:rPr>
        <w:t>the University Schedule</w:t>
      </w:r>
      <w:r>
        <w:rPr>
          <w:rFonts w:ascii="Times New Roman" w:hAnsi="Times New Roman" w:cs="Times New Roman"/>
        </w:rPr>
        <w:t>”</w:t>
      </w:r>
    </w:p>
    <w:p w:rsidR="00AD5A20" w:rsidRPr="00843666" w:rsidRDefault="00AD5A20" w:rsidP="00BE0F1C">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 xml:space="preserve">                        Learning Activity: Final Exam</w:t>
      </w:r>
    </w:p>
    <w:p w:rsidR="00A74481" w:rsidRPr="00160A8A" w:rsidRDefault="00A74481" w:rsidP="00160A8A">
      <w:pPr>
        <w:pStyle w:val="Heading1"/>
        <w:rPr>
          <w:rFonts w:ascii="Times New Roman" w:hAnsi="Times New Roman" w:cs="Times New Roman"/>
        </w:rPr>
      </w:pPr>
      <w:r w:rsidRPr="00160A8A">
        <w:rPr>
          <w:rFonts w:ascii="Times New Roman" w:hAnsi="Times New Roman" w:cs="Times New Roman"/>
        </w:rPr>
        <w:t xml:space="preserve">UNIVERSITY POLICIES AND ADDITIONAL INFORMATION THAT MUST APPEAR IN EACH COURSE SYLLABUS </w:t>
      </w:r>
    </w:p>
    <w:p w:rsidR="00A74481" w:rsidRPr="00A74481" w:rsidRDefault="00A74481" w:rsidP="00A74481">
      <w:pPr>
        <w:rPr>
          <w:rFonts w:eastAsiaTheme="minorHAnsi"/>
          <w:sz w:val="22"/>
          <w:szCs w:val="22"/>
        </w:rPr>
      </w:pP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 xml:space="preserve">UT Tyler Honor Code </w:t>
      </w:r>
    </w:p>
    <w:p w:rsidR="00A74481" w:rsidRPr="00A74481" w:rsidRDefault="00A74481" w:rsidP="00673DCA">
      <w:pPr>
        <w:jc w:val="both"/>
        <w:rPr>
          <w:rFonts w:eastAsiaTheme="minorHAnsi"/>
        </w:rPr>
      </w:pPr>
      <w:r w:rsidRPr="00A74481">
        <w:rPr>
          <w:rFonts w:eastAsiaTheme="minorHAnsi"/>
        </w:rPr>
        <w:t xml:space="preserve">Every member of the UT Tyler community joins together to embrace: Honor and integrity that will not allow me to lie, cheat, or steal, nor to accept the actions of those who do.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Students Rights and Responsibilities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To know and understand the policies that affect your rights and responsibilities as a student at UT Tyler, please follow this link: </w:t>
      </w:r>
      <w:hyperlink r:id="rId15" w:history="1">
        <w:r w:rsidRPr="00160A8A">
          <w:rPr>
            <w:rFonts w:eastAsiaTheme="minorHAnsi"/>
            <w:color w:val="0000FF" w:themeColor="hyperlink"/>
            <w:u w:val="single"/>
          </w:rPr>
          <w:t>http://www.uttyler.edu/wellness/rightsresponsibilities.php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Campus Carry</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160A8A">
          <w:rPr>
            <w:rFonts w:eastAsiaTheme="minorHAnsi"/>
            <w:color w:val="0000FF" w:themeColor="hyperlink"/>
            <w:u w:val="single"/>
          </w:rPr>
          <w:t>http://www.uttyler.edu/about/campus-carry/index.php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a Tobacco-Free University</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A74481">
        <w:rPr>
          <w:rFonts w:eastAsiaTheme="minorHAnsi"/>
        </w:rPr>
        <w:t>quitlines</w:t>
      </w:r>
      <w:proofErr w:type="spellEnd"/>
      <w:r w:rsidRPr="00A74481">
        <w:rPr>
          <w:rFonts w:eastAsiaTheme="minorHAnsi"/>
        </w:rPr>
        <w:t xml:space="preserve">, and group support. For more information on cessation programs please visit </w:t>
      </w:r>
      <w:hyperlink r:id="rId17" w:history="1">
        <w:r w:rsidRPr="00160A8A">
          <w:rPr>
            <w:rFonts w:eastAsiaTheme="minorHAnsi"/>
            <w:color w:val="0000FF" w:themeColor="hyperlink"/>
            <w:u w:val="single"/>
          </w:rPr>
          <w:t>www.uttyler.edu/tobacco-free</w:t>
        </w:r>
      </w:hyperlink>
      <w:r w:rsidRPr="00A74481">
        <w:rPr>
          <w:rFonts w:eastAsiaTheme="minorHAnsi"/>
        </w:rPr>
        <w:t xml:space="preserve">. </w:t>
      </w:r>
    </w:p>
    <w:p w:rsidR="00A74481" w:rsidRPr="00160A8A" w:rsidRDefault="00A74481" w:rsidP="00673DCA">
      <w:pPr>
        <w:pStyle w:val="Heading2"/>
        <w:jc w:val="both"/>
        <w:rPr>
          <w:rFonts w:ascii="Times New Roman" w:eastAsiaTheme="minorHAnsi" w:hAnsi="Times New Roman" w:cs="Times New Roman"/>
          <w:sz w:val="24"/>
          <w:szCs w:val="24"/>
        </w:rPr>
      </w:pPr>
      <w:r w:rsidRPr="00160A8A">
        <w:rPr>
          <w:rFonts w:ascii="Times New Roman" w:hAnsi="Times New Roman" w:cs="Times New Roman"/>
          <w:sz w:val="24"/>
          <w:szCs w:val="24"/>
        </w:rPr>
        <w:t>Grade Replacement/Forgiveness and Census Date Policies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history="1">
        <w:r w:rsidRPr="00160A8A">
          <w:rPr>
            <w:rFonts w:eastAsiaTheme="minorHAnsi"/>
            <w:color w:val="0000FF" w:themeColor="hyperlink"/>
            <w:u w:val="single"/>
          </w:rPr>
          <w:t>http://www.uttyler.edu/registrar</w:t>
        </w:r>
      </w:hyperlink>
      <w:r w:rsidRPr="00A74481">
        <w:rPr>
          <w:rFonts w:eastAsiaTheme="minorHAnsi"/>
        </w:rPr>
        <w:t xml:space="preserve"> . Each </w:t>
      </w:r>
      <w:r w:rsidRPr="00A74481">
        <w:rPr>
          <w:rFonts w:eastAsiaTheme="minorHAnsi"/>
        </w:rPr>
        <w:lastRenderedPageBreak/>
        <w:t xml:space="preserve">semester’s Census Date can be found on the Contract itself, on the Academic Calendar, or in the information pamphlets published each semester by the Office of the Registrar. </w:t>
      </w:r>
    </w:p>
    <w:p w:rsidR="00A74481" w:rsidRPr="00A74481" w:rsidRDefault="00A74481" w:rsidP="00673DCA">
      <w:pPr>
        <w:jc w:val="both"/>
        <w:rPr>
          <w:rFonts w:eastAsiaTheme="minorHAnsi"/>
        </w:rPr>
      </w:pPr>
    </w:p>
    <w:p w:rsidR="00A74481" w:rsidRPr="00A74481" w:rsidRDefault="00A74481" w:rsidP="00673DCA">
      <w:pPr>
        <w:jc w:val="both"/>
        <w:rPr>
          <w:rFonts w:eastAsiaTheme="minorHAnsi"/>
        </w:rPr>
      </w:pPr>
      <w:r w:rsidRPr="00A74481">
        <w:rPr>
          <w:rFonts w:eastAsia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A74481" w:rsidRPr="00A74481" w:rsidRDefault="00A74481" w:rsidP="00673DCA">
      <w:pPr>
        <w:jc w:val="both"/>
        <w:rPr>
          <w:rFonts w:eastAsiaTheme="minorHAnsi"/>
        </w:rPr>
      </w:pPr>
      <w:r w:rsidRPr="00A74481">
        <w:rPr>
          <w:rFonts w:eastAsiaTheme="minorHAnsi"/>
        </w:rPr>
        <w:t>The Census Date is the deadline for many forms and enrollment actions of which students need to be aware. These include:</w:t>
      </w:r>
    </w:p>
    <w:p w:rsidR="00A74481" w:rsidRPr="00A74481" w:rsidRDefault="00A74481" w:rsidP="00673DCA">
      <w:pPr>
        <w:ind w:left="720" w:firstLine="45"/>
        <w:jc w:val="both"/>
        <w:rPr>
          <w:rFonts w:eastAsiaTheme="minorHAnsi"/>
        </w:rPr>
      </w:pPr>
      <w:r w:rsidRPr="00A74481">
        <w:rPr>
          <w:rFonts w:eastAsiaTheme="minorHAnsi"/>
        </w:rPr>
        <w:sym w:font="Symbol" w:char="F0B7"/>
      </w:r>
      <w:r w:rsidRPr="00A74481">
        <w:rPr>
          <w:rFonts w:eastAsiaTheme="minorHAnsi"/>
        </w:rPr>
        <w:t xml:space="preserve"> Submitting Grade Replacement Contracts, Transient Forms, requests to withhold directory information, approvals for taking courses as Audit, Pass/Fail or Credit/No Credit. </w:t>
      </w:r>
    </w:p>
    <w:p w:rsidR="00A74481" w:rsidRPr="00A74481" w:rsidRDefault="00A74481" w:rsidP="00673DCA">
      <w:pPr>
        <w:ind w:left="720"/>
        <w:jc w:val="both"/>
        <w:rPr>
          <w:rFonts w:eastAsiaTheme="minorHAnsi"/>
        </w:rPr>
      </w:pPr>
      <w:r w:rsidRPr="00A74481">
        <w:rPr>
          <w:rFonts w:eastAsiaTheme="minorHAnsi"/>
        </w:rPr>
        <w:sym w:font="Symbol" w:char="F0B7"/>
      </w:r>
      <w:r w:rsidRPr="00A74481">
        <w:rPr>
          <w:rFonts w:eastAsiaTheme="minorHAnsi"/>
        </w:rPr>
        <w:t xml:space="preserve"> Receiving 100% refunds for partial withdrawals. (There is no refund for these after the Census Date) </w:t>
      </w:r>
    </w:p>
    <w:p w:rsidR="00A74481" w:rsidRPr="00A74481" w:rsidRDefault="00A74481" w:rsidP="00673DCA">
      <w:pPr>
        <w:ind w:left="720"/>
        <w:jc w:val="both"/>
        <w:rPr>
          <w:rFonts w:eastAsiaTheme="minorHAnsi"/>
        </w:rPr>
      </w:pPr>
      <w:r w:rsidRPr="00A74481">
        <w:rPr>
          <w:rFonts w:eastAsiaTheme="minorHAnsi"/>
        </w:rPr>
        <w:sym w:font="Symbol" w:char="F0B7"/>
      </w:r>
      <w:r w:rsidRPr="00A74481">
        <w:rPr>
          <w:rFonts w:eastAsiaTheme="minorHAnsi"/>
        </w:rPr>
        <w:t xml:space="preserve"> Schedule adjustments (section changes, adding a new class, dropping without a “W” </w:t>
      </w:r>
      <w:r w:rsidR="00673DCA">
        <w:rPr>
          <w:rFonts w:eastAsiaTheme="minorHAnsi"/>
        </w:rPr>
        <w:t>grade.</w:t>
      </w:r>
      <w:r w:rsidRPr="00A74481">
        <w:rPr>
          <w:rFonts w:eastAsiaTheme="minorHAnsi"/>
        </w:rPr>
        <w:t xml:space="preserve"> </w:t>
      </w:r>
    </w:p>
    <w:p w:rsidR="00A74481" w:rsidRPr="00A74481" w:rsidRDefault="00A74481" w:rsidP="00673DCA">
      <w:pPr>
        <w:ind w:firstLine="720"/>
        <w:jc w:val="both"/>
        <w:rPr>
          <w:rFonts w:eastAsiaTheme="minorHAnsi"/>
        </w:rPr>
      </w:pPr>
      <w:r w:rsidRPr="00A74481">
        <w:rPr>
          <w:rFonts w:eastAsiaTheme="minorHAnsi"/>
        </w:rPr>
        <w:sym w:font="Symbol" w:char="F0B7"/>
      </w:r>
      <w:r w:rsidRPr="00A74481">
        <w:rPr>
          <w:rFonts w:eastAsiaTheme="minorHAnsi"/>
        </w:rPr>
        <w:t xml:space="preserve"> Being reinstated or re-enrolled in classes after being dropped for non-payment </w:t>
      </w:r>
    </w:p>
    <w:p w:rsidR="00A74481" w:rsidRPr="00A74481" w:rsidRDefault="00A74481" w:rsidP="00673DCA">
      <w:pPr>
        <w:ind w:firstLine="720"/>
        <w:jc w:val="both"/>
        <w:rPr>
          <w:rFonts w:eastAsiaTheme="minorHAnsi"/>
        </w:rPr>
      </w:pPr>
      <w:r w:rsidRPr="00A74481">
        <w:rPr>
          <w:rFonts w:eastAsiaTheme="minorHAnsi"/>
        </w:rPr>
        <w:sym w:font="Symbol" w:char="F0B7"/>
      </w:r>
      <w:r w:rsidRPr="00A74481">
        <w:rPr>
          <w:rFonts w:eastAsiaTheme="minorHAnsi"/>
        </w:rPr>
        <w:t xml:space="preserve"> Completing the process for tuition exemptions or waivers through Financial Aid </w:t>
      </w: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State-Mandated Course Drop Policy</w:t>
      </w:r>
    </w:p>
    <w:p w:rsidR="00A74481" w:rsidRPr="00A74481" w:rsidRDefault="00A74481" w:rsidP="00673DCA">
      <w:pPr>
        <w:jc w:val="both"/>
        <w:rPr>
          <w:rFonts w:eastAsiaTheme="minorHAnsi"/>
        </w:rPr>
      </w:pPr>
      <w:r w:rsidRPr="00A74481">
        <w:rPr>
          <w:rFonts w:eastAsiaTheme="minorHAnsi"/>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74481" w:rsidRPr="00A74481" w:rsidRDefault="00A74481" w:rsidP="00A74481">
      <w:pPr>
        <w:rPr>
          <w:rFonts w:eastAsiaTheme="minorHAnsi"/>
        </w:rPr>
      </w:pPr>
    </w:p>
    <w:p w:rsidR="00A74481" w:rsidRPr="00A74481" w:rsidRDefault="00A74481" w:rsidP="00673DCA">
      <w:pPr>
        <w:jc w:val="both"/>
        <w:rPr>
          <w:rFonts w:eastAsiaTheme="minorHAnsi"/>
        </w:rPr>
      </w:pPr>
      <w:r w:rsidRPr="00A74481">
        <w:rPr>
          <w:rFonts w:eastAsia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Disability/Accessibility Services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9" w:history="1">
        <w:r w:rsidRPr="00160A8A">
          <w:rPr>
            <w:rFonts w:eastAsiaTheme="minorHAnsi"/>
            <w:color w:val="0000FF" w:themeColor="hyperlink"/>
            <w:u w:val="single"/>
          </w:rPr>
          <w:t>https://hood.accessiblelearning.com/UTTyler</w:t>
        </w:r>
      </w:hyperlink>
      <w:r w:rsidRPr="00A74481">
        <w:rPr>
          <w:rFonts w:eastAsiaTheme="minorHAnsi"/>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0" w:history="1">
        <w:r w:rsidRPr="00160A8A">
          <w:rPr>
            <w:rFonts w:eastAsiaTheme="minorHAnsi"/>
            <w:color w:val="0000FF" w:themeColor="hyperlink"/>
            <w:u w:val="single"/>
          </w:rPr>
          <w:t>http://www.uttyler.edu/disabilityservices</w:t>
        </w:r>
      </w:hyperlink>
      <w:r w:rsidRPr="00A74481">
        <w:rPr>
          <w:rFonts w:eastAsiaTheme="minorHAnsi"/>
        </w:rPr>
        <w:t xml:space="preserve"> , the SAR office located in the University Center, # 3150 or call 903.566.7079.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lastRenderedPageBreak/>
        <w:t>Student Absence due to Religious Observance</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Students who anticipate being absent from class due to a religious observance are requested to inform the instructor of such absences by the second class meeting of the semester.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for University-Sponsored Events and Activities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Social Security and FERPA Statement</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Emergency Exits and Evacuation</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160A8A"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Standards of Academic Conduct</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74481" w:rsidRPr="00A74481" w:rsidRDefault="00A74481" w:rsidP="00673DCA">
      <w:pPr>
        <w:numPr>
          <w:ilvl w:val="0"/>
          <w:numId w:val="12"/>
        </w:numPr>
        <w:jc w:val="both"/>
        <w:rPr>
          <w:rFonts w:eastAsiaTheme="minorHAnsi"/>
        </w:rPr>
      </w:pPr>
      <w:r w:rsidRPr="00A74481">
        <w:rPr>
          <w:rFonts w:eastAsiaTheme="minorHAnsi"/>
        </w:rPr>
        <w:t xml:space="preserve">“Cheating” includes, but is not limited to: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copying from another student’s test paper;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using, during a test, materials not authorized by the person giving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failure to comply with instructions given by the person administering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using, buying, stealing, transporting, or soliciting in whole or part the contents of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collaborating with or seeking aid from another student during a test or other assignment without authority;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discussing the contents of an examination with another student who will take the examination;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A74481" w:rsidRPr="00A74481" w:rsidRDefault="00A74481" w:rsidP="00673DCA">
      <w:pPr>
        <w:ind w:left="1080"/>
        <w:jc w:val="both"/>
        <w:rPr>
          <w:rFonts w:eastAsiaTheme="minorHAnsi"/>
        </w:rPr>
      </w:pPr>
      <w:r w:rsidRPr="00A74481">
        <w:rPr>
          <w:rFonts w:eastAsiaTheme="minorHAnsi"/>
        </w:rPr>
        <w:lastRenderedPageBreak/>
        <w:sym w:font="Symbol" w:char="F0B7"/>
      </w:r>
      <w:r w:rsidRPr="00A74481">
        <w:rPr>
          <w:rFonts w:eastAsiaTheme="minorHAnsi"/>
        </w:rPr>
        <w:t xml:space="preserve"> substituting for another person, or permitting another person to substitute for oneself to take a course, a test, or any course-related assignment;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paying or offering money or other valuable thing to, or coercing another person to obtain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or information about an </w:t>
      </w:r>
      <w:proofErr w:type="spellStart"/>
      <w:r w:rsidRPr="00A74481">
        <w:rPr>
          <w:rFonts w:eastAsiaTheme="minorHAnsi"/>
        </w:rPr>
        <w:t>unadministered</w:t>
      </w:r>
      <w:proofErr w:type="spellEnd"/>
      <w:r w:rsidRPr="00A74481">
        <w:rPr>
          <w:rFonts w:eastAsiaTheme="minorHAnsi"/>
        </w:rPr>
        <w:t xml:space="preserve"> test, test key, home solution or computer program;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falsifying research data, laboratory reports, and/or other academic work offered for credit; </w:t>
      </w:r>
      <w:r w:rsidRPr="00A74481">
        <w:rPr>
          <w:rFonts w:eastAsiaTheme="minorHAnsi"/>
        </w:rPr>
        <w:sym w:font="Symbol" w:char="F0B7"/>
      </w:r>
      <w:r w:rsidRPr="00A74481">
        <w:rPr>
          <w:rFonts w:eastAsiaTheme="minorHAnsi"/>
        </w:rPr>
        <w:t xml:space="preserve"> taking, keeping, misplacing, or damaging the property of The University of Texas at Tyler, or of another, if the student knows or reasonably should know that an unfair academic advantage would be gained by such conduct; and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w:t>
      </w:r>
      <w:proofErr w:type="gramStart"/>
      <w:r w:rsidRPr="00A74481">
        <w:rPr>
          <w:rFonts w:eastAsiaTheme="minorHAnsi"/>
        </w:rPr>
        <w:t>misrepresenting</w:t>
      </w:r>
      <w:proofErr w:type="gramEnd"/>
      <w:r w:rsidRPr="00A74481">
        <w:rPr>
          <w:rFonts w:eastAsiaTheme="minorHAnsi"/>
        </w:rPr>
        <w:t xml:space="preserve"> facts, including providing false grades or resumes, for the purpose of obtaining an academic or financial benefit or injuring another student academically or financially. </w:t>
      </w:r>
    </w:p>
    <w:p w:rsidR="00A74481" w:rsidRPr="00A74481" w:rsidRDefault="00A74481" w:rsidP="00673DCA">
      <w:pPr>
        <w:numPr>
          <w:ilvl w:val="0"/>
          <w:numId w:val="12"/>
        </w:numPr>
        <w:jc w:val="both"/>
        <w:rPr>
          <w:rFonts w:eastAsiaTheme="minorHAnsi"/>
        </w:rPr>
      </w:pPr>
      <w:r w:rsidRPr="00A74481">
        <w:rPr>
          <w:rFonts w:eastAsiaTheme="minorHAnsi"/>
        </w:rPr>
        <w:t xml:space="preserve">“Plagiarism” includes, but is not limited to, the appropriation, buying, receiving as a gift, or obtaining by any means another’s work and the submission of it as one’s own academic work offered for credit. </w:t>
      </w:r>
    </w:p>
    <w:p w:rsidR="00A74481" w:rsidRPr="00A74481" w:rsidRDefault="00A74481" w:rsidP="00673DCA">
      <w:pPr>
        <w:numPr>
          <w:ilvl w:val="0"/>
          <w:numId w:val="12"/>
        </w:numPr>
        <w:jc w:val="both"/>
        <w:rPr>
          <w:rFonts w:eastAsiaTheme="minorHAnsi"/>
        </w:rPr>
      </w:pPr>
      <w:r w:rsidRPr="00A74481">
        <w:rPr>
          <w:rFonts w:eastAsiaTheme="minorHAnsi"/>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A74481" w:rsidRPr="00A74481" w:rsidRDefault="00A74481" w:rsidP="00673DCA">
      <w:pPr>
        <w:numPr>
          <w:ilvl w:val="0"/>
          <w:numId w:val="12"/>
        </w:numPr>
        <w:jc w:val="both"/>
        <w:rPr>
          <w:rFonts w:eastAsiaTheme="minorHAnsi"/>
        </w:rPr>
      </w:pPr>
      <w:r w:rsidRPr="00A74481">
        <w:rPr>
          <w:rFonts w:eastAsiaTheme="minorHAnsi"/>
        </w:rPr>
        <w:t xml:space="preserve">iv. All written work that is submitted will be subject to review by plagiarism software.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Resources for Students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Writing Center (903.565.5995), </w:t>
      </w:r>
      <w:hyperlink r:id="rId21" w:history="1">
        <w:r w:rsidRPr="00160A8A">
          <w:rPr>
            <w:rFonts w:eastAsiaTheme="minorHAnsi"/>
            <w:color w:val="0000FF" w:themeColor="hyperlink"/>
            <w:u w:val="single"/>
          </w:rPr>
          <w:t>writingcenter@uttyler.edu</w:t>
        </w:r>
      </w:hyperlink>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Tutoring Center (903.565.5964), </w:t>
      </w:r>
      <w:hyperlink r:id="rId22" w:history="1">
        <w:r w:rsidRPr="00160A8A">
          <w:rPr>
            <w:rFonts w:eastAsiaTheme="minorHAnsi"/>
            <w:color w:val="0000FF" w:themeColor="hyperlink"/>
            <w:u w:val="single"/>
          </w:rPr>
          <w:t>tutoring@uttyler.edu</w:t>
        </w:r>
      </w:hyperlink>
      <w:r w:rsidRPr="00A74481">
        <w:rPr>
          <w:rFonts w:eastAsiaTheme="minorHAnsi"/>
        </w:rPr>
        <w:t xml:space="preserve">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The Mathematics Learning Center, RBN 4021, this is the open access computer lab for math students, with tutors on duty to assist students who are enrolled in early-career courses.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Counseling Center (903.566.7254)</w:t>
      </w:r>
    </w:p>
    <w:p w:rsidR="00A74481" w:rsidRPr="00A74481" w:rsidRDefault="00A74481" w:rsidP="00A74481">
      <w:pPr>
        <w:rPr>
          <w:rFonts w:eastAsiaTheme="minorHAnsi"/>
        </w:rPr>
      </w:pPr>
    </w:p>
    <w:p w:rsidR="00A74481" w:rsidRPr="00A74481" w:rsidRDefault="00A74481" w:rsidP="00673DCA">
      <w:pPr>
        <w:jc w:val="both"/>
        <w:rPr>
          <w:rFonts w:eastAsiaTheme="minorHAnsi"/>
        </w:rPr>
      </w:pPr>
      <w:r w:rsidRPr="00A74481">
        <w:rPr>
          <w:rFonts w:eastAsiaTheme="minorHAnsi"/>
        </w:rPr>
        <w:t xml:space="preserve">These policies are also available on the university website, please click the link </w:t>
      </w:r>
      <w:hyperlink r:id="rId23" w:history="1">
        <w:r w:rsidRPr="00160A8A">
          <w:rPr>
            <w:rFonts w:eastAsiaTheme="minorHAnsi"/>
            <w:color w:val="0000FF" w:themeColor="hyperlink"/>
            <w:u w:val="single"/>
          </w:rPr>
          <w:t>https://www.uttyler.edu/academicaffairs/files/syllabuspolicy.pdf</w:t>
        </w:r>
      </w:hyperlink>
      <w:r w:rsidRPr="00A74481">
        <w:rPr>
          <w:rFonts w:eastAsiaTheme="minorHAnsi"/>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4" w:history="1">
        <w:r w:rsidRPr="00160A8A">
          <w:rPr>
            <w:rFonts w:eastAsiaTheme="minorHAnsi"/>
            <w:color w:val="0000FF" w:themeColor="hyperlink"/>
            <w:u w:val="single"/>
          </w:rPr>
          <w:t>https://www.uttyler.edu/academicaffairs/files/syllabuspolicy.pdf</w:t>
        </w:r>
      </w:hyperlink>
    </w:p>
    <w:p w:rsidR="00A74481" w:rsidRPr="00A74481" w:rsidRDefault="00A74481" w:rsidP="00A74481">
      <w:pPr>
        <w:rPr>
          <w:rFonts w:eastAsiaTheme="minorHAnsi"/>
        </w:rPr>
      </w:pPr>
    </w:p>
    <w:p w:rsidR="00A74481" w:rsidRPr="00A74481" w:rsidRDefault="00A74481" w:rsidP="00673DCA">
      <w:pPr>
        <w:ind w:left="720"/>
        <w:jc w:val="both"/>
        <w:rPr>
          <w:rFonts w:eastAsiaTheme="minorHAnsi"/>
          <w:b/>
          <w:sz w:val="32"/>
          <w:szCs w:val="32"/>
        </w:rPr>
      </w:pPr>
      <w:r w:rsidRPr="00A74481">
        <w:rPr>
          <w:rFonts w:eastAsiaTheme="minorHAnsi"/>
          <w:b/>
          <w:sz w:val="32"/>
          <w:szCs w:val="32"/>
        </w:rPr>
        <w:t>I RESERVE THE RIGHT TO MODIFY THIS SYLLABUS AT ANY TIME. THEREFORE, YOUR ATTENDANCE AND ATTENTION TO THE ANNOUNCEMENTS IN CANVAS ARE CRUCIAL BECAUSE IT WILL ASSIST YOU REMAIN CURRENT ON THE MATERIAL AND KNOW WHEN THE SYLLABUS MAY BE MODIFIED.</w:t>
      </w:r>
    </w:p>
    <w:p w:rsidR="00542502" w:rsidRPr="00B509B8" w:rsidRDefault="00542502" w:rsidP="00A74481">
      <w:pPr>
        <w:pStyle w:val="Default"/>
        <w:rPr>
          <w:rFonts w:ascii="Times New Roman" w:hAnsi="Times New Roman" w:cs="Times New Roman"/>
        </w:rPr>
      </w:pPr>
    </w:p>
    <w:sectPr w:rsidR="00542502" w:rsidRPr="00B5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FE7"/>
    <w:multiLevelType w:val="hybridMultilevel"/>
    <w:tmpl w:val="BC1A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41795"/>
    <w:multiLevelType w:val="hybridMultilevel"/>
    <w:tmpl w:val="ABD8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07148"/>
    <w:multiLevelType w:val="multilevel"/>
    <w:tmpl w:val="47142F46"/>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392DEB"/>
    <w:multiLevelType w:val="multilevel"/>
    <w:tmpl w:val="A9E07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C74DF4"/>
    <w:multiLevelType w:val="hybridMultilevel"/>
    <w:tmpl w:val="92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41155"/>
    <w:multiLevelType w:val="hybridMultilevel"/>
    <w:tmpl w:val="4836980C"/>
    <w:lvl w:ilvl="0" w:tplc="1CCC2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3E347F"/>
    <w:multiLevelType w:val="hybridMultilevel"/>
    <w:tmpl w:val="490CD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2"/>
  </w:num>
  <w:num w:numId="5">
    <w:abstractNumId w:val="3"/>
  </w:num>
  <w:num w:numId="6">
    <w:abstractNumId w:val="6"/>
  </w:num>
  <w:num w:numId="7">
    <w:abstractNumId w:val="8"/>
  </w:num>
  <w:num w:numId="8">
    <w:abstractNumId w:val="1"/>
  </w:num>
  <w:num w:numId="9">
    <w:abstractNumId w:val="7"/>
  </w:num>
  <w:num w:numId="10">
    <w:abstractNumId w:val="9"/>
  </w:num>
  <w:num w:numId="11">
    <w:abstractNumId w:val="5"/>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43F6"/>
    <w:rsid w:val="00054DB3"/>
    <w:rsid w:val="00057B7F"/>
    <w:rsid w:val="00060D03"/>
    <w:rsid w:val="000650E2"/>
    <w:rsid w:val="00066405"/>
    <w:rsid w:val="000678D8"/>
    <w:rsid w:val="00071305"/>
    <w:rsid w:val="000755C1"/>
    <w:rsid w:val="00080B4A"/>
    <w:rsid w:val="00080C64"/>
    <w:rsid w:val="00087680"/>
    <w:rsid w:val="00090AFD"/>
    <w:rsid w:val="00096E15"/>
    <w:rsid w:val="000A0B84"/>
    <w:rsid w:val="000A1FB9"/>
    <w:rsid w:val="000A34CE"/>
    <w:rsid w:val="000A7D95"/>
    <w:rsid w:val="000B3935"/>
    <w:rsid w:val="000B5462"/>
    <w:rsid w:val="000C3464"/>
    <w:rsid w:val="000C6904"/>
    <w:rsid w:val="000D25B5"/>
    <w:rsid w:val="000D353C"/>
    <w:rsid w:val="000D35BC"/>
    <w:rsid w:val="000D4116"/>
    <w:rsid w:val="000F34BC"/>
    <w:rsid w:val="00104354"/>
    <w:rsid w:val="00104A98"/>
    <w:rsid w:val="00105D87"/>
    <w:rsid w:val="00106999"/>
    <w:rsid w:val="00112F40"/>
    <w:rsid w:val="00116369"/>
    <w:rsid w:val="00123104"/>
    <w:rsid w:val="001252B7"/>
    <w:rsid w:val="00125B74"/>
    <w:rsid w:val="00134392"/>
    <w:rsid w:val="00143971"/>
    <w:rsid w:val="00147E32"/>
    <w:rsid w:val="00151103"/>
    <w:rsid w:val="00151F39"/>
    <w:rsid w:val="001574A5"/>
    <w:rsid w:val="00160A8A"/>
    <w:rsid w:val="00173B79"/>
    <w:rsid w:val="00177FFC"/>
    <w:rsid w:val="00182EF6"/>
    <w:rsid w:val="00190F2C"/>
    <w:rsid w:val="001A3CD2"/>
    <w:rsid w:val="001A6519"/>
    <w:rsid w:val="001B5FD3"/>
    <w:rsid w:val="001B72CF"/>
    <w:rsid w:val="001B747B"/>
    <w:rsid w:val="001C4798"/>
    <w:rsid w:val="001C52E6"/>
    <w:rsid w:val="001D7AE9"/>
    <w:rsid w:val="001E4877"/>
    <w:rsid w:val="001E78C4"/>
    <w:rsid w:val="001E7F9F"/>
    <w:rsid w:val="001F7D01"/>
    <w:rsid w:val="0020104C"/>
    <w:rsid w:val="00203867"/>
    <w:rsid w:val="00207630"/>
    <w:rsid w:val="00217FA8"/>
    <w:rsid w:val="002200DE"/>
    <w:rsid w:val="0022127E"/>
    <w:rsid w:val="00225EEA"/>
    <w:rsid w:val="00226229"/>
    <w:rsid w:val="00227A3F"/>
    <w:rsid w:val="00232105"/>
    <w:rsid w:val="002350D4"/>
    <w:rsid w:val="002358E0"/>
    <w:rsid w:val="00244AF0"/>
    <w:rsid w:val="00252DFD"/>
    <w:rsid w:val="002533DA"/>
    <w:rsid w:val="00261B7E"/>
    <w:rsid w:val="00264BAB"/>
    <w:rsid w:val="00265069"/>
    <w:rsid w:val="002656F6"/>
    <w:rsid w:val="00265F34"/>
    <w:rsid w:val="002746FB"/>
    <w:rsid w:val="0028466F"/>
    <w:rsid w:val="00284C5E"/>
    <w:rsid w:val="00285FC7"/>
    <w:rsid w:val="002864F1"/>
    <w:rsid w:val="00293253"/>
    <w:rsid w:val="002A10DE"/>
    <w:rsid w:val="002A13E9"/>
    <w:rsid w:val="002A2064"/>
    <w:rsid w:val="002A598A"/>
    <w:rsid w:val="002B38AF"/>
    <w:rsid w:val="002B3CF5"/>
    <w:rsid w:val="002B679F"/>
    <w:rsid w:val="002C352E"/>
    <w:rsid w:val="002C35DC"/>
    <w:rsid w:val="002C5D1F"/>
    <w:rsid w:val="002D07B5"/>
    <w:rsid w:val="002D189E"/>
    <w:rsid w:val="002D575F"/>
    <w:rsid w:val="002D601F"/>
    <w:rsid w:val="002E306F"/>
    <w:rsid w:val="002E6AF3"/>
    <w:rsid w:val="002F286F"/>
    <w:rsid w:val="002F5D89"/>
    <w:rsid w:val="003205F2"/>
    <w:rsid w:val="00323442"/>
    <w:rsid w:val="00333506"/>
    <w:rsid w:val="00334A48"/>
    <w:rsid w:val="00337C08"/>
    <w:rsid w:val="0034091A"/>
    <w:rsid w:val="003474B0"/>
    <w:rsid w:val="0035105A"/>
    <w:rsid w:val="00351D03"/>
    <w:rsid w:val="00364556"/>
    <w:rsid w:val="00370DA6"/>
    <w:rsid w:val="00372A10"/>
    <w:rsid w:val="0037388C"/>
    <w:rsid w:val="00374E5B"/>
    <w:rsid w:val="00380F6E"/>
    <w:rsid w:val="00382ABA"/>
    <w:rsid w:val="0038356D"/>
    <w:rsid w:val="0039168F"/>
    <w:rsid w:val="00392C87"/>
    <w:rsid w:val="003A2144"/>
    <w:rsid w:val="003A5C3D"/>
    <w:rsid w:val="003A75E5"/>
    <w:rsid w:val="003B1FC9"/>
    <w:rsid w:val="003B3444"/>
    <w:rsid w:val="003B7A34"/>
    <w:rsid w:val="003D25AF"/>
    <w:rsid w:val="003D2D91"/>
    <w:rsid w:val="003D4363"/>
    <w:rsid w:val="003D44A1"/>
    <w:rsid w:val="003D69C7"/>
    <w:rsid w:val="003F0D9C"/>
    <w:rsid w:val="003F445B"/>
    <w:rsid w:val="003F693E"/>
    <w:rsid w:val="0040105F"/>
    <w:rsid w:val="004014D1"/>
    <w:rsid w:val="00404A47"/>
    <w:rsid w:val="004079E0"/>
    <w:rsid w:val="004109E6"/>
    <w:rsid w:val="00412E9E"/>
    <w:rsid w:val="0041343B"/>
    <w:rsid w:val="00413E7A"/>
    <w:rsid w:val="004142D1"/>
    <w:rsid w:val="00416BC0"/>
    <w:rsid w:val="004220C5"/>
    <w:rsid w:val="00423DA6"/>
    <w:rsid w:val="00427E04"/>
    <w:rsid w:val="00432550"/>
    <w:rsid w:val="00433314"/>
    <w:rsid w:val="00435EF4"/>
    <w:rsid w:val="00443109"/>
    <w:rsid w:val="004457B4"/>
    <w:rsid w:val="004501D8"/>
    <w:rsid w:val="004502D6"/>
    <w:rsid w:val="004531A3"/>
    <w:rsid w:val="0045382D"/>
    <w:rsid w:val="004573B8"/>
    <w:rsid w:val="00462E8C"/>
    <w:rsid w:val="00481BDF"/>
    <w:rsid w:val="00484C26"/>
    <w:rsid w:val="004923D2"/>
    <w:rsid w:val="00497145"/>
    <w:rsid w:val="004A6982"/>
    <w:rsid w:val="004A7EFF"/>
    <w:rsid w:val="004B1B42"/>
    <w:rsid w:val="004C189F"/>
    <w:rsid w:val="004C21E6"/>
    <w:rsid w:val="004D187C"/>
    <w:rsid w:val="004D4F9D"/>
    <w:rsid w:val="004F36E5"/>
    <w:rsid w:val="004F393B"/>
    <w:rsid w:val="004F4323"/>
    <w:rsid w:val="004F5410"/>
    <w:rsid w:val="004F5911"/>
    <w:rsid w:val="00503083"/>
    <w:rsid w:val="005037BE"/>
    <w:rsid w:val="00504D66"/>
    <w:rsid w:val="00514950"/>
    <w:rsid w:val="00521D07"/>
    <w:rsid w:val="00523D30"/>
    <w:rsid w:val="005277E6"/>
    <w:rsid w:val="00532C31"/>
    <w:rsid w:val="00533089"/>
    <w:rsid w:val="00537C53"/>
    <w:rsid w:val="00542502"/>
    <w:rsid w:val="00553F58"/>
    <w:rsid w:val="00557335"/>
    <w:rsid w:val="00560FD2"/>
    <w:rsid w:val="005614E4"/>
    <w:rsid w:val="005617A5"/>
    <w:rsid w:val="00561D0C"/>
    <w:rsid w:val="0056432C"/>
    <w:rsid w:val="0057125C"/>
    <w:rsid w:val="00573464"/>
    <w:rsid w:val="00574411"/>
    <w:rsid w:val="00583B5C"/>
    <w:rsid w:val="005855A7"/>
    <w:rsid w:val="00585BFF"/>
    <w:rsid w:val="005A3111"/>
    <w:rsid w:val="005A5226"/>
    <w:rsid w:val="005A7975"/>
    <w:rsid w:val="005C08EF"/>
    <w:rsid w:val="005C2D44"/>
    <w:rsid w:val="005C68D2"/>
    <w:rsid w:val="005D41EA"/>
    <w:rsid w:val="005D7CBA"/>
    <w:rsid w:val="005D7E8B"/>
    <w:rsid w:val="005E5A39"/>
    <w:rsid w:val="005E6844"/>
    <w:rsid w:val="005F1CAB"/>
    <w:rsid w:val="005F436A"/>
    <w:rsid w:val="00610068"/>
    <w:rsid w:val="006156A2"/>
    <w:rsid w:val="00624FBA"/>
    <w:rsid w:val="006277B7"/>
    <w:rsid w:val="006353EA"/>
    <w:rsid w:val="00636CDB"/>
    <w:rsid w:val="00642A55"/>
    <w:rsid w:val="00643967"/>
    <w:rsid w:val="006476CF"/>
    <w:rsid w:val="00654472"/>
    <w:rsid w:val="00655FC9"/>
    <w:rsid w:val="006610ED"/>
    <w:rsid w:val="00665448"/>
    <w:rsid w:val="00666097"/>
    <w:rsid w:val="006660D6"/>
    <w:rsid w:val="006662F4"/>
    <w:rsid w:val="0067016A"/>
    <w:rsid w:val="006733E2"/>
    <w:rsid w:val="00673DCA"/>
    <w:rsid w:val="00675F02"/>
    <w:rsid w:val="00681933"/>
    <w:rsid w:val="006822AF"/>
    <w:rsid w:val="006832E3"/>
    <w:rsid w:val="00683917"/>
    <w:rsid w:val="006912C4"/>
    <w:rsid w:val="00692D4B"/>
    <w:rsid w:val="00696E82"/>
    <w:rsid w:val="00696F2E"/>
    <w:rsid w:val="006970F0"/>
    <w:rsid w:val="00697E41"/>
    <w:rsid w:val="006A0FF3"/>
    <w:rsid w:val="006B256B"/>
    <w:rsid w:val="006B48EE"/>
    <w:rsid w:val="006B4DDB"/>
    <w:rsid w:val="006C2501"/>
    <w:rsid w:val="006C2A24"/>
    <w:rsid w:val="006C3F32"/>
    <w:rsid w:val="006C61D4"/>
    <w:rsid w:val="006E1D77"/>
    <w:rsid w:val="006E695B"/>
    <w:rsid w:val="006F0FD0"/>
    <w:rsid w:val="006F1427"/>
    <w:rsid w:val="006F6E36"/>
    <w:rsid w:val="006F7F82"/>
    <w:rsid w:val="00703402"/>
    <w:rsid w:val="007109CD"/>
    <w:rsid w:val="00721F40"/>
    <w:rsid w:val="00721F8E"/>
    <w:rsid w:val="007227AD"/>
    <w:rsid w:val="0072332C"/>
    <w:rsid w:val="00734358"/>
    <w:rsid w:val="00735AEA"/>
    <w:rsid w:val="007439EB"/>
    <w:rsid w:val="007440C0"/>
    <w:rsid w:val="00744A95"/>
    <w:rsid w:val="00750B88"/>
    <w:rsid w:val="00752A1E"/>
    <w:rsid w:val="00755D6B"/>
    <w:rsid w:val="00757CA5"/>
    <w:rsid w:val="00761215"/>
    <w:rsid w:val="00763048"/>
    <w:rsid w:val="007651DF"/>
    <w:rsid w:val="00765267"/>
    <w:rsid w:val="00766745"/>
    <w:rsid w:val="0077319D"/>
    <w:rsid w:val="00774516"/>
    <w:rsid w:val="007758F7"/>
    <w:rsid w:val="00776DCB"/>
    <w:rsid w:val="007775E0"/>
    <w:rsid w:val="00783B8F"/>
    <w:rsid w:val="00784F5E"/>
    <w:rsid w:val="007A4260"/>
    <w:rsid w:val="007B2FCE"/>
    <w:rsid w:val="007C6264"/>
    <w:rsid w:val="007D005C"/>
    <w:rsid w:val="007D6433"/>
    <w:rsid w:val="007E4080"/>
    <w:rsid w:val="007E7CF0"/>
    <w:rsid w:val="007F4321"/>
    <w:rsid w:val="007F7D01"/>
    <w:rsid w:val="0080046D"/>
    <w:rsid w:val="00803433"/>
    <w:rsid w:val="0080670B"/>
    <w:rsid w:val="00813F8D"/>
    <w:rsid w:val="0082078A"/>
    <w:rsid w:val="008209F6"/>
    <w:rsid w:val="00824BC5"/>
    <w:rsid w:val="00835C9E"/>
    <w:rsid w:val="00837CE0"/>
    <w:rsid w:val="00843666"/>
    <w:rsid w:val="00847639"/>
    <w:rsid w:val="00850645"/>
    <w:rsid w:val="00851A60"/>
    <w:rsid w:val="008570D8"/>
    <w:rsid w:val="008603E4"/>
    <w:rsid w:val="00860DFA"/>
    <w:rsid w:val="00867DB6"/>
    <w:rsid w:val="008770F3"/>
    <w:rsid w:val="0088199F"/>
    <w:rsid w:val="00885332"/>
    <w:rsid w:val="0089089F"/>
    <w:rsid w:val="008A4CAE"/>
    <w:rsid w:val="008B3B00"/>
    <w:rsid w:val="008B512E"/>
    <w:rsid w:val="008B735A"/>
    <w:rsid w:val="008C1070"/>
    <w:rsid w:val="008C23B7"/>
    <w:rsid w:val="008C3440"/>
    <w:rsid w:val="008C52D1"/>
    <w:rsid w:val="008D1207"/>
    <w:rsid w:val="008D1D43"/>
    <w:rsid w:val="008E1BF4"/>
    <w:rsid w:val="008E2CA4"/>
    <w:rsid w:val="008F4221"/>
    <w:rsid w:val="00900B81"/>
    <w:rsid w:val="00902743"/>
    <w:rsid w:val="00905B90"/>
    <w:rsid w:val="009166AB"/>
    <w:rsid w:val="00920415"/>
    <w:rsid w:val="00923E40"/>
    <w:rsid w:val="0092496D"/>
    <w:rsid w:val="00926883"/>
    <w:rsid w:val="00930059"/>
    <w:rsid w:val="00930063"/>
    <w:rsid w:val="00930E66"/>
    <w:rsid w:val="00932CD0"/>
    <w:rsid w:val="00933F45"/>
    <w:rsid w:val="00937E93"/>
    <w:rsid w:val="00940103"/>
    <w:rsid w:val="009423B3"/>
    <w:rsid w:val="00942489"/>
    <w:rsid w:val="00943472"/>
    <w:rsid w:val="009456F6"/>
    <w:rsid w:val="0095179F"/>
    <w:rsid w:val="009578FF"/>
    <w:rsid w:val="00961609"/>
    <w:rsid w:val="00961EA4"/>
    <w:rsid w:val="009623D3"/>
    <w:rsid w:val="0096467B"/>
    <w:rsid w:val="00971641"/>
    <w:rsid w:val="00971E2E"/>
    <w:rsid w:val="00974957"/>
    <w:rsid w:val="009813F0"/>
    <w:rsid w:val="009814AE"/>
    <w:rsid w:val="009851B0"/>
    <w:rsid w:val="0099292E"/>
    <w:rsid w:val="009941F3"/>
    <w:rsid w:val="009A0106"/>
    <w:rsid w:val="009A318E"/>
    <w:rsid w:val="009A3AC2"/>
    <w:rsid w:val="009B3351"/>
    <w:rsid w:val="009B3822"/>
    <w:rsid w:val="009B79A3"/>
    <w:rsid w:val="009C7BA1"/>
    <w:rsid w:val="009D3F8C"/>
    <w:rsid w:val="009D5828"/>
    <w:rsid w:val="009D718F"/>
    <w:rsid w:val="009E30CC"/>
    <w:rsid w:val="009F14FE"/>
    <w:rsid w:val="009F4370"/>
    <w:rsid w:val="009F68A7"/>
    <w:rsid w:val="00A004E9"/>
    <w:rsid w:val="00A0152B"/>
    <w:rsid w:val="00A03153"/>
    <w:rsid w:val="00A114EE"/>
    <w:rsid w:val="00A13332"/>
    <w:rsid w:val="00A13895"/>
    <w:rsid w:val="00A16ADF"/>
    <w:rsid w:val="00A17B22"/>
    <w:rsid w:val="00A20F70"/>
    <w:rsid w:val="00A27969"/>
    <w:rsid w:val="00A27CC9"/>
    <w:rsid w:val="00A31980"/>
    <w:rsid w:val="00A33215"/>
    <w:rsid w:val="00A33D65"/>
    <w:rsid w:val="00A33DE1"/>
    <w:rsid w:val="00A37A41"/>
    <w:rsid w:val="00A37CEE"/>
    <w:rsid w:val="00A63528"/>
    <w:rsid w:val="00A64733"/>
    <w:rsid w:val="00A64924"/>
    <w:rsid w:val="00A702D4"/>
    <w:rsid w:val="00A7223D"/>
    <w:rsid w:val="00A74481"/>
    <w:rsid w:val="00A81761"/>
    <w:rsid w:val="00A84B0A"/>
    <w:rsid w:val="00A91E8D"/>
    <w:rsid w:val="00A93B73"/>
    <w:rsid w:val="00A93BD0"/>
    <w:rsid w:val="00A9459A"/>
    <w:rsid w:val="00A9534E"/>
    <w:rsid w:val="00A97F7F"/>
    <w:rsid w:val="00A97FF9"/>
    <w:rsid w:val="00AA1BCC"/>
    <w:rsid w:val="00AA42A9"/>
    <w:rsid w:val="00AB13C3"/>
    <w:rsid w:val="00AB2A46"/>
    <w:rsid w:val="00AB3A34"/>
    <w:rsid w:val="00AB4248"/>
    <w:rsid w:val="00AC54CE"/>
    <w:rsid w:val="00AC5D03"/>
    <w:rsid w:val="00AC7159"/>
    <w:rsid w:val="00AD44D4"/>
    <w:rsid w:val="00AD5A20"/>
    <w:rsid w:val="00AD63CD"/>
    <w:rsid w:val="00AE58DA"/>
    <w:rsid w:val="00AF52DB"/>
    <w:rsid w:val="00AF692D"/>
    <w:rsid w:val="00AF79F9"/>
    <w:rsid w:val="00AF7B66"/>
    <w:rsid w:val="00B0008F"/>
    <w:rsid w:val="00B0036D"/>
    <w:rsid w:val="00B00AF8"/>
    <w:rsid w:val="00B02A16"/>
    <w:rsid w:val="00B06858"/>
    <w:rsid w:val="00B116D0"/>
    <w:rsid w:val="00B1390E"/>
    <w:rsid w:val="00B13DEE"/>
    <w:rsid w:val="00B14853"/>
    <w:rsid w:val="00B30978"/>
    <w:rsid w:val="00B32678"/>
    <w:rsid w:val="00B328F1"/>
    <w:rsid w:val="00B509B8"/>
    <w:rsid w:val="00B52814"/>
    <w:rsid w:val="00B572A4"/>
    <w:rsid w:val="00B57CA0"/>
    <w:rsid w:val="00B631F5"/>
    <w:rsid w:val="00B647CF"/>
    <w:rsid w:val="00B65C70"/>
    <w:rsid w:val="00B70CCF"/>
    <w:rsid w:val="00B72A60"/>
    <w:rsid w:val="00B74BBF"/>
    <w:rsid w:val="00B81301"/>
    <w:rsid w:val="00B83395"/>
    <w:rsid w:val="00B872A2"/>
    <w:rsid w:val="00B92203"/>
    <w:rsid w:val="00B9726B"/>
    <w:rsid w:val="00BA0A9E"/>
    <w:rsid w:val="00BA1A25"/>
    <w:rsid w:val="00BA26B9"/>
    <w:rsid w:val="00BA3ABD"/>
    <w:rsid w:val="00BA60B0"/>
    <w:rsid w:val="00BB3612"/>
    <w:rsid w:val="00BC1B20"/>
    <w:rsid w:val="00BC2743"/>
    <w:rsid w:val="00BD0AA4"/>
    <w:rsid w:val="00BD0F43"/>
    <w:rsid w:val="00BD33D5"/>
    <w:rsid w:val="00BD36AC"/>
    <w:rsid w:val="00BD4773"/>
    <w:rsid w:val="00BD6E41"/>
    <w:rsid w:val="00BE0633"/>
    <w:rsid w:val="00BE0F1C"/>
    <w:rsid w:val="00BE37A1"/>
    <w:rsid w:val="00BF03A0"/>
    <w:rsid w:val="00BF3106"/>
    <w:rsid w:val="00C00696"/>
    <w:rsid w:val="00C02542"/>
    <w:rsid w:val="00C065F5"/>
    <w:rsid w:val="00C10851"/>
    <w:rsid w:val="00C10D99"/>
    <w:rsid w:val="00C111E2"/>
    <w:rsid w:val="00C12604"/>
    <w:rsid w:val="00C14279"/>
    <w:rsid w:val="00C30775"/>
    <w:rsid w:val="00C31327"/>
    <w:rsid w:val="00C3264D"/>
    <w:rsid w:val="00C36F15"/>
    <w:rsid w:val="00C41270"/>
    <w:rsid w:val="00C41727"/>
    <w:rsid w:val="00C54C79"/>
    <w:rsid w:val="00C65404"/>
    <w:rsid w:val="00C7031E"/>
    <w:rsid w:val="00C7397C"/>
    <w:rsid w:val="00C743DE"/>
    <w:rsid w:val="00C75C98"/>
    <w:rsid w:val="00C813CC"/>
    <w:rsid w:val="00C8347F"/>
    <w:rsid w:val="00C90734"/>
    <w:rsid w:val="00C91708"/>
    <w:rsid w:val="00C95953"/>
    <w:rsid w:val="00C95D31"/>
    <w:rsid w:val="00C96725"/>
    <w:rsid w:val="00C97B30"/>
    <w:rsid w:val="00CA28FF"/>
    <w:rsid w:val="00CB1EFD"/>
    <w:rsid w:val="00CB2822"/>
    <w:rsid w:val="00CB29C6"/>
    <w:rsid w:val="00CB2BCC"/>
    <w:rsid w:val="00CB5445"/>
    <w:rsid w:val="00CB6E41"/>
    <w:rsid w:val="00CC2431"/>
    <w:rsid w:val="00CC38E1"/>
    <w:rsid w:val="00CC56C4"/>
    <w:rsid w:val="00CE13BB"/>
    <w:rsid w:val="00CE6997"/>
    <w:rsid w:val="00D019AE"/>
    <w:rsid w:val="00D04852"/>
    <w:rsid w:val="00D0539A"/>
    <w:rsid w:val="00D06EB1"/>
    <w:rsid w:val="00D15025"/>
    <w:rsid w:val="00D15EC5"/>
    <w:rsid w:val="00D300FE"/>
    <w:rsid w:val="00D305B8"/>
    <w:rsid w:val="00D32AE2"/>
    <w:rsid w:val="00D52E77"/>
    <w:rsid w:val="00D52F4A"/>
    <w:rsid w:val="00D545E1"/>
    <w:rsid w:val="00D6103D"/>
    <w:rsid w:val="00D73CC9"/>
    <w:rsid w:val="00D7719C"/>
    <w:rsid w:val="00D77FFA"/>
    <w:rsid w:val="00D81740"/>
    <w:rsid w:val="00D85B34"/>
    <w:rsid w:val="00D91029"/>
    <w:rsid w:val="00D91194"/>
    <w:rsid w:val="00D931E9"/>
    <w:rsid w:val="00DA13B3"/>
    <w:rsid w:val="00DA3848"/>
    <w:rsid w:val="00DA5D18"/>
    <w:rsid w:val="00DA7A53"/>
    <w:rsid w:val="00DB3B2E"/>
    <w:rsid w:val="00DB7BD2"/>
    <w:rsid w:val="00DC1472"/>
    <w:rsid w:val="00DC4B81"/>
    <w:rsid w:val="00DC4CA5"/>
    <w:rsid w:val="00DC524D"/>
    <w:rsid w:val="00DD53BF"/>
    <w:rsid w:val="00DD5808"/>
    <w:rsid w:val="00DD7BD3"/>
    <w:rsid w:val="00DE29AA"/>
    <w:rsid w:val="00DE5800"/>
    <w:rsid w:val="00DF1107"/>
    <w:rsid w:val="00DF33FD"/>
    <w:rsid w:val="00DF4065"/>
    <w:rsid w:val="00E114A7"/>
    <w:rsid w:val="00E11D8D"/>
    <w:rsid w:val="00E21C08"/>
    <w:rsid w:val="00E2365A"/>
    <w:rsid w:val="00E26A1F"/>
    <w:rsid w:val="00E3716C"/>
    <w:rsid w:val="00E3770F"/>
    <w:rsid w:val="00E37718"/>
    <w:rsid w:val="00E40F9B"/>
    <w:rsid w:val="00E503C6"/>
    <w:rsid w:val="00E556A4"/>
    <w:rsid w:val="00E55A65"/>
    <w:rsid w:val="00E67447"/>
    <w:rsid w:val="00E71F18"/>
    <w:rsid w:val="00E81039"/>
    <w:rsid w:val="00E832DC"/>
    <w:rsid w:val="00E85AEF"/>
    <w:rsid w:val="00E86663"/>
    <w:rsid w:val="00E9123A"/>
    <w:rsid w:val="00E94805"/>
    <w:rsid w:val="00E970F5"/>
    <w:rsid w:val="00EA2278"/>
    <w:rsid w:val="00EC3A54"/>
    <w:rsid w:val="00ED16A8"/>
    <w:rsid w:val="00ED3B0A"/>
    <w:rsid w:val="00ED4302"/>
    <w:rsid w:val="00ED5FE1"/>
    <w:rsid w:val="00EF7683"/>
    <w:rsid w:val="00F01A61"/>
    <w:rsid w:val="00F13872"/>
    <w:rsid w:val="00F13CF7"/>
    <w:rsid w:val="00F21C73"/>
    <w:rsid w:val="00F21E75"/>
    <w:rsid w:val="00F27784"/>
    <w:rsid w:val="00F31450"/>
    <w:rsid w:val="00F32630"/>
    <w:rsid w:val="00F34AEB"/>
    <w:rsid w:val="00F368F8"/>
    <w:rsid w:val="00F36B0C"/>
    <w:rsid w:val="00F40CC8"/>
    <w:rsid w:val="00F46F85"/>
    <w:rsid w:val="00F50120"/>
    <w:rsid w:val="00F52DDE"/>
    <w:rsid w:val="00F53A8A"/>
    <w:rsid w:val="00F53E9A"/>
    <w:rsid w:val="00F560B7"/>
    <w:rsid w:val="00F6281D"/>
    <w:rsid w:val="00F66243"/>
    <w:rsid w:val="00F71371"/>
    <w:rsid w:val="00F73677"/>
    <w:rsid w:val="00F8192F"/>
    <w:rsid w:val="00F86C88"/>
    <w:rsid w:val="00F8706B"/>
    <w:rsid w:val="00F90B77"/>
    <w:rsid w:val="00F95A90"/>
    <w:rsid w:val="00FA0729"/>
    <w:rsid w:val="00FA4CA1"/>
    <w:rsid w:val="00FA5D5D"/>
    <w:rsid w:val="00FB1A2C"/>
    <w:rsid w:val="00FC7369"/>
    <w:rsid w:val="00FD1DE1"/>
    <w:rsid w:val="00FD3957"/>
    <w:rsid w:val="00FD4722"/>
    <w:rsid w:val="00FE0A1E"/>
    <w:rsid w:val="00FE32B0"/>
    <w:rsid w:val="00FE3FDE"/>
    <w:rsid w:val="00FE7756"/>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4F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DD7BD3"/>
    <w:rPr>
      <w:color w:val="800080" w:themeColor="followedHyperlink"/>
      <w:u w:val="single"/>
    </w:rPr>
  </w:style>
  <w:style w:type="character" w:customStyle="1" w:styleId="Heading2Char">
    <w:name w:val="Heading 2 Char"/>
    <w:basedOn w:val="DefaultParagraphFont"/>
    <w:link w:val="Heading2"/>
    <w:uiPriority w:val="9"/>
    <w:rsid w:val="00A744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44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9534E"/>
    <w:pPr>
      <w:spacing w:before="100" w:beforeAutospacing="1" w:after="100" w:afterAutospacing="1"/>
    </w:pPr>
  </w:style>
  <w:style w:type="character" w:customStyle="1" w:styleId="Heading3Char">
    <w:name w:val="Heading 3 Char"/>
    <w:basedOn w:val="DefaultParagraphFont"/>
    <w:link w:val="Heading3"/>
    <w:uiPriority w:val="9"/>
    <w:rsid w:val="00784F5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4F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DD7BD3"/>
    <w:rPr>
      <w:color w:val="800080" w:themeColor="followedHyperlink"/>
      <w:u w:val="single"/>
    </w:rPr>
  </w:style>
  <w:style w:type="character" w:customStyle="1" w:styleId="Heading2Char">
    <w:name w:val="Heading 2 Char"/>
    <w:basedOn w:val="DefaultParagraphFont"/>
    <w:link w:val="Heading2"/>
    <w:uiPriority w:val="9"/>
    <w:rsid w:val="00A744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44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9534E"/>
    <w:pPr>
      <w:spacing w:before="100" w:beforeAutospacing="1" w:after="100" w:afterAutospacing="1"/>
    </w:pPr>
  </w:style>
  <w:style w:type="character" w:customStyle="1" w:styleId="Heading3Char">
    <w:name w:val="Heading 3 Char"/>
    <w:basedOn w:val="DefaultParagraphFont"/>
    <w:link w:val="Heading3"/>
    <w:uiPriority w:val="9"/>
    <w:rsid w:val="00784F5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0984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988050709">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392774590">
      <w:bodyDiv w:val="1"/>
      <w:marLeft w:val="0"/>
      <w:marRight w:val="0"/>
      <w:marTop w:val="0"/>
      <w:marBottom w:val="0"/>
      <w:divBdr>
        <w:top w:val="none" w:sz="0" w:space="0" w:color="auto"/>
        <w:left w:val="none" w:sz="0" w:space="0" w:color="auto"/>
        <w:bottom w:val="none" w:sz="0" w:space="0" w:color="auto"/>
        <w:right w:val="none" w:sz="0" w:space="0" w:color="auto"/>
      </w:divBdr>
    </w:div>
    <w:div w:id="1433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uttyler.edu/registr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ritingcenter@uttyler.edu" TargetMode="External"/><Relationship Id="rId7" Type="http://schemas.openxmlformats.org/officeDocument/2006/relationships/image" Target="media/image1.png"/><Relationship Id="rId12" Type="http://schemas.openxmlformats.org/officeDocument/2006/relationships/hyperlink" Target="https://webmail.uttyler.edu/owa/redir.aspx?C=75q6wHfGWk2KYXCxGwbRDFkkYq01btAIWia6OaopduskOcT-L76SaFTGYIkXwyb5uUdyBpl2K1Q.&amp;URL=http%3a%2f%2flibguides.uttyler.edu%2fsociology" TargetMode="External"/><Relationship Id="rId17" Type="http://schemas.openxmlformats.org/officeDocument/2006/relationships/hyperlink" Target="http://www.uttyler.edu/tobacco-fr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iprogram.org/verify/?w564de6c5-a3c2-48b3-9e3f-6529824dfd20-21331614" TargetMode="External"/><Relationship Id="rId24" Type="http://schemas.openxmlformats.org/officeDocument/2006/relationships/hyperlink" Target="https://www.uttyler.edu/academicaffairs/files/syllabuspolicy.pdf" TargetMode="External"/><Relationship Id="rId5" Type="http://schemas.openxmlformats.org/officeDocument/2006/relationships/settings" Target="settings.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academicaffairs/files/syllabuspolicy.pdf" TargetMode="External"/><Relationship Id="rId10" Type="http://schemas.openxmlformats.org/officeDocument/2006/relationships/hyperlink" Target="http://www.uttyler.edu/research/compliance/irb/training/index.php" TargetMode="External"/><Relationship Id="rId19" Type="http://schemas.openxmlformats.org/officeDocument/2006/relationships/hyperlink" Target="https://hood.accessiblelearning.com/UTTyle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uttyler.edu/about/campus-carry/index.php" TargetMode="External"/><Relationship Id="rId22"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4A1DDC9-679A-4429-891B-050FB285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16</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44</cp:revision>
  <cp:lastPrinted>2016-05-06T21:40:00Z</cp:lastPrinted>
  <dcterms:created xsi:type="dcterms:W3CDTF">2019-01-17T22:05:00Z</dcterms:created>
  <dcterms:modified xsi:type="dcterms:W3CDTF">2019-08-19T17:53:00Z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