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616C07" w14:textId="77777777" w:rsidR="00B9187D" w:rsidRPr="00D344B6" w:rsidRDefault="00B9187D">
      <w:pPr>
        <w:pStyle w:val="Normal1"/>
        <w:rPr>
          <w:sz w:val="24"/>
          <w:szCs w:val="24"/>
        </w:rPr>
      </w:pPr>
    </w:p>
    <w:p w14:paraId="26616C08" w14:textId="77777777" w:rsidR="00AC5F31" w:rsidRPr="00D344B6" w:rsidRDefault="00AC5F31">
      <w:pPr>
        <w:pStyle w:val="Normal1"/>
        <w:spacing w:line="240" w:lineRule="auto"/>
        <w:jc w:val="center"/>
        <w:rPr>
          <w:b/>
          <w:sz w:val="24"/>
          <w:szCs w:val="24"/>
        </w:rPr>
      </w:pPr>
      <w:r w:rsidRPr="00D344B6">
        <w:rPr>
          <w:b/>
          <w:sz w:val="24"/>
          <w:szCs w:val="24"/>
        </w:rPr>
        <w:t>The University of Texas at Tyler</w:t>
      </w:r>
    </w:p>
    <w:p w14:paraId="26616C09" w14:textId="77777777" w:rsidR="00BD6295" w:rsidRPr="00D344B6" w:rsidRDefault="00BD6295" w:rsidP="00BD6295">
      <w:pPr>
        <w:pStyle w:val="Normal1"/>
        <w:spacing w:line="240" w:lineRule="auto"/>
        <w:jc w:val="center"/>
        <w:rPr>
          <w:b/>
          <w:sz w:val="24"/>
          <w:szCs w:val="24"/>
        </w:rPr>
      </w:pPr>
      <w:r>
        <w:rPr>
          <w:b/>
          <w:sz w:val="24"/>
          <w:szCs w:val="24"/>
        </w:rPr>
        <w:t xml:space="preserve">Soules </w:t>
      </w:r>
      <w:r w:rsidRPr="00D344B6">
        <w:rPr>
          <w:b/>
          <w:sz w:val="24"/>
          <w:szCs w:val="24"/>
        </w:rPr>
        <w:t xml:space="preserve">College of Business </w:t>
      </w:r>
    </w:p>
    <w:p w14:paraId="26616C0A" w14:textId="040C1886" w:rsidR="0068112D" w:rsidRPr="00D344B6" w:rsidRDefault="009C4EF8" w:rsidP="0068112D">
      <w:pPr>
        <w:pStyle w:val="Normal1"/>
        <w:spacing w:line="240" w:lineRule="auto"/>
        <w:jc w:val="center"/>
        <w:rPr>
          <w:b/>
          <w:sz w:val="24"/>
          <w:szCs w:val="24"/>
        </w:rPr>
      </w:pPr>
      <w:r>
        <w:rPr>
          <w:b/>
          <w:sz w:val="24"/>
          <w:szCs w:val="24"/>
        </w:rPr>
        <w:t>Spring 2020</w:t>
      </w:r>
    </w:p>
    <w:p w14:paraId="26616C0B" w14:textId="77777777" w:rsidR="0030520C" w:rsidRPr="00D344B6" w:rsidRDefault="0030520C">
      <w:pPr>
        <w:pStyle w:val="Normal1"/>
        <w:spacing w:line="240" w:lineRule="auto"/>
        <w:jc w:val="center"/>
        <w:rPr>
          <w:b/>
          <w:sz w:val="24"/>
          <w:szCs w:val="24"/>
        </w:rPr>
      </w:pPr>
    </w:p>
    <w:p w14:paraId="26616C0C" w14:textId="77777777" w:rsidR="001746C0" w:rsidRPr="00D344B6" w:rsidRDefault="001746C0" w:rsidP="001746C0">
      <w:pPr>
        <w:pStyle w:val="Normal1"/>
        <w:spacing w:line="240" w:lineRule="auto"/>
        <w:rPr>
          <w:b/>
          <w:sz w:val="24"/>
          <w:szCs w:val="24"/>
        </w:rPr>
      </w:pPr>
      <w:r w:rsidRPr="00D344B6">
        <w:rPr>
          <w:b/>
          <w:sz w:val="24"/>
          <w:szCs w:val="24"/>
        </w:rPr>
        <w:t>Course Title: Principles of Finance</w:t>
      </w:r>
    </w:p>
    <w:p w14:paraId="26616C0D" w14:textId="77777777" w:rsidR="00FF33E6" w:rsidRPr="00FF33E6" w:rsidRDefault="001746C0" w:rsidP="00E94047">
      <w:pPr>
        <w:pStyle w:val="Normal1"/>
        <w:spacing w:line="240" w:lineRule="auto"/>
        <w:rPr>
          <w:b/>
          <w:color w:val="FF0000"/>
          <w:sz w:val="24"/>
          <w:szCs w:val="24"/>
        </w:rPr>
      </w:pPr>
      <w:r w:rsidRPr="00D344B6">
        <w:rPr>
          <w:b/>
          <w:sz w:val="24"/>
          <w:szCs w:val="24"/>
        </w:rPr>
        <w:t xml:space="preserve">Course Number: </w:t>
      </w:r>
      <w:r w:rsidRPr="003B0562">
        <w:rPr>
          <w:b/>
          <w:color w:val="FF0000"/>
          <w:sz w:val="24"/>
          <w:szCs w:val="24"/>
        </w:rPr>
        <w:t>FINA 3311</w:t>
      </w:r>
      <w:r w:rsidR="00A218D4">
        <w:rPr>
          <w:b/>
          <w:color w:val="FF0000"/>
          <w:sz w:val="24"/>
          <w:szCs w:val="24"/>
        </w:rPr>
        <w:t>_002</w:t>
      </w:r>
    </w:p>
    <w:p w14:paraId="26616C0E" w14:textId="77777777" w:rsidR="001746C0" w:rsidRPr="00D344B6" w:rsidRDefault="001746C0" w:rsidP="00E94047">
      <w:pPr>
        <w:pStyle w:val="Normal1"/>
        <w:spacing w:line="240" w:lineRule="auto"/>
        <w:rPr>
          <w:b/>
          <w:sz w:val="24"/>
          <w:szCs w:val="24"/>
        </w:rPr>
      </w:pPr>
      <w:r w:rsidRPr="00D344B6">
        <w:rPr>
          <w:b/>
          <w:sz w:val="24"/>
          <w:szCs w:val="24"/>
        </w:rPr>
        <w:t>Instructor: Hui James</w:t>
      </w:r>
    </w:p>
    <w:p w14:paraId="26616C0F" w14:textId="61E149DA" w:rsidR="001746C0" w:rsidRPr="00D344B6" w:rsidRDefault="00F41190" w:rsidP="00E94047">
      <w:pPr>
        <w:pStyle w:val="Normal1"/>
        <w:spacing w:line="240" w:lineRule="auto"/>
        <w:rPr>
          <w:b/>
          <w:sz w:val="24"/>
          <w:szCs w:val="24"/>
        </w:rPr>
      </w:pPr>
      <w:r>
        <w:rPr>
          <w:b/>
          <w:sz w:val="24"/>
          <w:szCs w:val="24"/>
        </w:rPr>
        <w:t xml:space="preserve">Class Meeting Time: </w:t>
      </w:r>
      <w:proofErr w:type="spellStart"/>
      <w:proofErr w:type="gramStart"/>
      <w:r w:rsidR="0011130E">
        <w:rPr>
          <w:b/>
          <w:sz w:val="24"/>
          <w:szCs w:val="24"/>
        </w:rPr>
        <w:t>Mo,We</w:t>
      </w:r>
      <w:proofErr w:type="gramEnd"/>
      <w:r w:rsidR="0011130E">
        <w:rPr>
          <w:b/>
          <w:sz w:val="24"/>
          <w:szCs w:val="24"/>
        </w:rPr>
        <w:t>&amp;Fr</w:t>
      </w:r>
      <w:proofErr w:type="spellEnd"/>
      <w:r w:rsidR="0011130E">
        <w:rPr>
          <w:b/>
          <w:sz w:val="24"/>
          <w:szCs w:val="24"/>
        </w:rPr>
        <w:t xml:space="preserve"> 9:05-10:0</w:t>
      </w:r>
      <w:r w:rsidR="00443CEB">
        <w:rPr>
          <w:b/>
          <w:sz w:val="24"/>
          <w:szCs w:val="24"/>
        </w:rPr>
        <w:t>0</w:t>
      </w:r>
      <w:r w:rsidR="0011130E">
        <w:rPr>
          <w:b/>
          <w:sz w:val="24"/>
          <w:szCs w:val="24"/>
        </w:rPr>
        <w:t xml:space="preserve"> at SCOB </w:t>
      </w:r>
      <w:r w:rsidR="00A218D4">
        <w:rPr>
          <w:b/>
          <w:sz w:val="24"/>
          <w:szCs w:val="24"/>
        </w:rPr>
        <w:t>212</w:t>
      </w:r>
    </w:p>
    <w:p w14:paraId="26616C10" w14:textId="77777777" w:rsidR="00E94047" w:rsidRDefault="0024331C" w:rsidP="00E94047">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Office </w:t>
      </w:r>
      <w:r w:rsidR="00E94047" w:rsidRPr="00E94047">
        <w:rPr>
          <w:rFonts w:ascii="Arial" w:eastAsia="Arial" w:hAnsi="Arial" w:cs="Arial"/>
          <w:b/>
          <w:color w:val="000000"/>
          <w:sz w:val="24"/>
          <w:szCs w:val="24"/>
        </w:rPr>
        <w:t>Number &amp;</w:t>
      </w:r>
      <w:r w:rsidR="005A040B">
        <w:rPr>
          <w:rFonts w:ascii="Arial" w:eastAsia="Arial" w:hAnsi="Arial" w:cs="Arial"/>
          <w:b/>
          <w:color w:val="000000"/>
          <w:sz w:val="24"/>
          <w:szCs w:val="24"/>
        </w:rPr>
        <w:t xml:space="preserve"> E-mail:     </w:t>
      </w:r>
      <w:r w:rsidR="00614CFB">
        <w:rPr>
          <w:rFonts w:ascii="Arial" w:eastAsia="Arial" w:hAnsi="Arial" w:cs="Arial"/>
          <w:b/>
          <w:color w:val="000000"/>
          <w:sz w:val="24"/>
          <w:szCs w:val="24"/>
        </w:rPr>
        <w:t>S</w:t>
      </w:r>
      <w:r>
        <w:rPr>
          <w:rFonts w:ascii="Arial" w:eastAsia="Arial" w:hAnsi="Arial" w:cs="Arial"/>
          <w:b/>
          <w:color w:val="000000"/>
          <w:sz w:val="24"/>
          <w:szCs w:val="24"/>
        </w:rPr>
        <w:t>COB 350.06</w:t>
      </w:r>
      <w:r w:rsidR="00E94047" w:rsidRPr="00E94047">
        <w:rPr>
          <w:rFonts w:ascii="Arial" w:eastAsia="Arial" w:hAnsi="Arial" w:cs="Arial"/>
          <w:b/>
          <w:color w:val="000000"/>
          <w:sz w:val="24"/>
          <w:szCs w:val="24"/>
        </w:rPr>
        <w:t xml:space="preserve">, </w:t>
      </w:r>
      <w:hyperlink r:id="rId6" w:history="1">
        <w:r w:rsidR="00A218D4" w:rsidRPr="00270068">
          <w:rPr>
            <w:rStyle w:val="Hyperlink"/>
            <w:rFonts w:ascii="Arial" w:eastAsia="Arial" w:hAnsi="Arial" w:cs="Arial"/>
            <w:b/>
            <w:sz w:val="24"/>
            <w:szCs w:val="24"/>
          </w:rPr>
          <w:t>hjames@uttyler.edu</w:t>
        </w:r>
      </w:hyperlink>
    </w:p>
    <w:p w14:paraId="26616C11" w14:textId="132219C4" w:rsidR="00A218D4" w:rsidRPr="00184C9F" w:rsidRDefault="00A218D4" w:rsidP="00A218D4">
      <w:pPr>
        <w:spacing w:after="0" w:line="240" w:lineRule="auto"/>
        <w:ind w:left="720"/>
        <w:jc w:val="both"/>
        <w:rPr>
          <w:rFonts w:ascii="Times New Roman" w:hAnsi="Times New Roman"/>
        </w:rPr>
      </w:pPr>
      <w:r>
        <w:rPr>
          <w:b/>
          <w:sz w:val="24"/>
          <w:szCs w:val="24"/>
        </w:rPr>
        <w:t xml:space="preserve">Emails sent out on </w:t>
      </w:r>
      <w:r w:rsidR="009751E0">
        <w:rPr>
          <w:b/>
          <w:sz w:val="24"/>
          <w:szCs w:val="24"/>
        </w:rPr>
        <w:t>weekdays</w:t>
      </w:r>
      <w:r>
        <w:rPr>
          <w:b/>
          <w:sz w:val="24"/>
          <w:szCs w:val="24"/>
        </w:rPr>
        <w:t xml:space="preserve"> will be responded within 24 hours.  Emails sent out on weekend will be responded </w:t>
      </w:r>
      <w:r w:rsidR="0011130E">
        <w:rPr>
          <w:b/>
          <w:sz w:val="24"/>
          <w:szCs w:val="24"/>
        </w:rPr>
        <w:t xml:space="preserve">on the following </w:t>
      </w:r>
      <w:r>
        <w:rPr>
          <w:b/>
          <w:sz w:val="24"/>
          <w:szCs w:val="24"/>
        </w:rPr>
        <w:t>Monday.</w:t>
      </w:r>
    </w:p>
    <w:p w14:paraId="26616C12" w14:textId="47277D12" w:rsidR="009B2AF2" w:rsidRDefault="00BA5140" w:rsidP="009B2AF2">
      <w:pPr>
        <w:pStyle w:val="Normal1"/>
        <w:spacing w:line="240" w:lineRule="auto"/>
        <w:rPr>
          <w:b/>
          <w:sz w:val="24"/>
          <w:szCs w:val="24"/>
        </w:rPr>
      </w:pPr>
      <w:r>
        <w:rPr>
          <w:b/>
          <w:sz w:val="24"/>
          <w:szCs w:val="24"/>
        </w:rPr>
        <w:t xml:space="preserve">Office hours: </w:t>
      </w:r>
      <w:r w:rsidR="0011130E">
        <w:rPr>
          <w:b/>
          <w:sz w:val="24"/>
          <w:szCs w:val="24"/>
        </w:rPr>
        <w:t xml:space="preserve">Mo &amp; We </w:t>
      </w:r>
      <w:r w:rsidR="00443CEB">
        <w:rPr>
          <w:b/>
          <w:sz w:val="24"/>
          <w:szCs w:val="24"/>
        </w:rPr>
        <w:t>1</w:t>
      </w:r>
      <w:r w:rsidR="0011130E">
        <w:rPr>
          <w:b/>
          <w:sz w:val="24"/>
          <w:szCs w:val="24"/>
        </w:rPr>
        <w:t>0:00- 11:00 &amp; 1:00- 2:00</w:t>
      </w:r>
      <w:r w:rsidR="009B2AF2">
        <w:rPr>
          <w:b/>
          <w:sz w:val="24"/>
          <w:szCs w:val="24"/>
        </w:rPr>
        <w:t>.</w:t>
      </w:r>
      <w:r w:rsidR="00645554">
        <w:rPr>
          <w:b/>
          <w:sz w:val="24"/>
          <w:szCs w:val="24"/>
        </w:rPr>
        <w:t xml:space="preserve"> </w:t>
      </w:r>
      <w:r w:rsidR="00A218D4">
        <w:rPr>
          <w:b/>
          <w:sz w:val="24"/>
          <w:szCs w:val="24"/>
        </w:rPr>
        <w:t xml:space="preserve"> Other time by appointment. </w:t>
      </w:r>
    </w:p>
    <w:p w14:paraId="26616C13" w14:textId="77777777" w:rsidR="00B9187D" w:rsidRPr="00D344B6" w:rsidRDefault="00B9187D" w:rsidP="0068112D">
      <w:pPr>
        <w:pStyle w:val="Normal1"/>
        <w:spacing w:line="240" w:lineRule="auto"/>
        <w:rPr>
          <w:sz w:val="24"/>
          <w:szCs w:val="24"/>
        </w:rPr>
      </w:pPr>
    </w:p>
    <w:p w14:paraId="26616C14" w14:textId="77777777" w:rsidR="00B236D8" w:rsidRDefault="00B236D8" w:rsidP="00B236D8">
      <w:pPr>
        <w:pStyle w:val="Normal1"/>
        <w:spacing w:line="254" w:lineRule="auto"/>
        <w:ind w:right="60"/>
        <w:rPr>
          <w:b/>
          <w:sz w:val="24"/>
          <w:szCs w:val="24"/>
        </w:rPr>
      </w:pPr>
      <w:r w:rsidRPr="00D344B6">
        <w:rPr>
          <w:b/>
          <w:sz w:val="24"/>
          <w:szCs w:val="24"/>
        </w:rPr>
        <w:t>Course Objectives:</w:t>
      </w:r>
    </w:p>
    <w:p w14:paraId="26616C15" w14:textId="77777777" w:rsidR="00B236D8" w:rsidRPr="00EA3913" w:rsidRDefault="00B236D8" w:rsidP="00B236D8">
      <w:pPr>
        <w:pStyle w:val="Normal1"/>
        <w:spacing w:line="254" w:lineRule="auto"/>
        <w:ind w:right="60"/>
        <w:rPr>
          <w:sz w:val="24"/>
          <w:szCs w:val="24"/>
        </w:rPr>
      </w:pPr>
      <w:bookmarkStart w:id="0" w:name="_Hlk503421426"/>
      <w:r w:rsidRPr="00EA3913">
        <w:rPr>
          <w:sz w:val="24"/>
          <w:szCs w:val="24"/>
        </w:rPr>
        <w:t xml:space="preserve">The </w:t>
      </w:r>
      <w:r w:rsidR="00B751E9">
        <w:rPr>
          <w:sz w:val="24"/>
          <w:szCs w:val="24"/>
        </w:rPr>
        <w:t xml:space="preserve">objective of this course is to </w:t>
      </w:r>
      <w:r w:rsidRPr="00EA3913">
        <w:rPr>
          <w:sz w:val="24"/>
          <w:szCs w:val="24"/>
        </w:rPr>
        <w:t>provide the student with the</w:t>
      </w:r>
      <w:r>
        <w:rPr>
          <w:sz w:val="24"/>
          <w:szCs w:val="24"/>
        </w:rPr>
        <w:t xml:space="preserve"> very</w:t>
      </w:r>
      <w:r w:rsidRPr="00EA3913">
        <w:rPr>
          <w:sz w:val="24"/>
          <w:szCs w:val="24"/>
        </w:rPr>
        <w:t xml:space="preserve"> basic analytical tools necessary to make value-enhancing financial decisions.  Topics covered in the course include </w:t>
      </w:r>
      <w:r w:rsidR="0068112D">
        <w:rPr>
          <w:sz w:val="24"/>
          <w:szCs w:val="24"/>
        </w:rPr>
        <w:t xml:space="preserve">functions and types of financial markets, interest rates determination, basic financial statements and accounting ratio analysis, </w:t>
      </w:r>
      <w:r w:rsidRPr="00EA3913">
        <w:rPr>
          <w:sz w:val="24"/>
          <w:szCs w:val="24"/>
        </w:rPr>
        <w:t>time value of money, risk-return trade-off, valuation of</w:t>
      </w:r>
      <w:r w:rsidR="0068112D">
        <w:rPr>
          <w:sz w:val="24"/>
          <w:szCs w:val="24"/>
        </w:rPr>
        <w:t xml:space="preserve"> stocks bonds</w:t>
      </w:r>
      <w:r w:rsidRPr="00EA3913">
        <w:rPr>
          <w:sz w:val="24"/>
          <w:szCs w:val="24"/>
        </w:rPr>
        <w:t>,</w:t>
      </w:r>
      <w:r>
        <w:rPr>
          <w:sz w:val="24"/>
          <w:szCs w:val="24"/>
        </w:rPr>
        <w:t xml:space="preserve"> </w:t>
      </w:r>
      <w:r w:rsidR="00443CEB">
        <w:rPr>
          <w:sz w:val="24"/>
          <w:szCs w:val="24"/>
        </w:rPr>
        <w:t xml:space="preserve">capital budgeting, and </w:t>
      </w:r>
      <w:r w:rsidR="0068112D">
        <w:rPr>
          <w:sz w:val="24"/>
          <w:szCs w:val="24"/>
        </w:rPr>
        <w:t xml:space="preserve">payout policies. </w:t>
      </w:r>
    </w:p>
    <w:p w14:paraId="26616C16" w14:textId="77777777" w:rsidR="00B236D8" w:rsidRPr="00EA3913" w:rsidRDefault="00B236D8" w:rsidP="00B236D8">
      <w:pPr>
        <w:spacing w:after="0" w:line="240" w:lineRule="auto"/>
        <w:rPr>
          <w:rFonts w:ascii="Arial" w:eastAsia="Arial" w:hAnsi="Arial" w:cs="Arial"/>
          <w:color w:val="000000"/>
          <w:sz w:val="24"/>
          <w:szCs w:val="24"/>
        </w:rPr>
      </w:pPr>
    </w:p>
    <w:p w14:paraId="26616C17" w14:textId="77777777" w:rsidR="00B236D8" w:rsidRPr="00EA3913" w:rsidRDefault="00B236D8" w:rsidP="00B236D8">
      <w:pPr>
        <w:spacing w:after="0" w:line="240" w:lineRule="auto"/>
        <w:rPr>
          <w:rFonts w:ascii="Arial" w:eastAsia="Arial" w:hAnsi="Arial" w:cs="Arial"/>
          <w:b/>
          <w:color w:val="000000"/>
          <w:sz w:val="24"/>
          <w:szCs w:val="24"/>
        </w:rPr>
      </w:pPr>
      <w:r w:rsidRPr="00EA3913">
        <w:rPr>
          <w:rFonts w:ascii="Arial" w:eastAsia="Arial" w:hAnsi="Arial" w:cs="Arial"/>
          <w:b/>
          <w:color w:val="000000"/>
          <w:sz w:val="24"/>
          <w:szCs w:val="24"/>
        </w:rPr>
        <w:t>Course requirements:</w:t>
      </w:r>
    </w:p>
    <w:p w14:paraId="26616C18" w14:textId="77777777" w:rsidR="00B236D8" w:rsidRDefault="00B236D8" w:rsidP="00B236D8">
      <w:pPr>
        <w:spacing w:after="0" w:line="240" w:lineRule="auto"/>
        <w:rPr>
          <w:rFonts w:ascii="Arial" w:eastAsia="Arial" w:hAnsi="Arial" w:cs="Arial"/>
          <w:color w:val="000000"/>
          <w:sz w:val="24"/>
          <w:szCs w:val="24"/>
        </w:rPr>
      </w:pPr>
      <w:r w:rsidRPr="00EA3913">
        <w:rPr>
          <w:rFonts w:ascii="Arial" w:eastAsia="Arial" w:hAnsi="Arial" w:cs="Arial"/>
          <w:color w:val="000000"/>
          <w:sz w:val="24"/>
          <w:szCs w:val="24"/>
        </w:rPr>
        <w:t>Students are expected to prepare themselves for each class by carefully read</w:t>
      </w:r>
      <w:r>
        <w:rPr>
          <w:rFonts w:ascii="Arial" w:eastAsia="Arial" w:hAnsi="Arial" w:cs="Arial"/>
          <w:color w:val="000000"/>
          <w:sz w:val="24"/>
          <w:szCs w:val="24"/>
        </w:rPr>
        <w:t>ing</w:t>
      </w:r>
      <w:r w:rsidRPr="00EA3913">
        <w:rPr>
          <w:rFonts w:ascii="Arial" w:eastAsia="Arial" w:hAnsi="Arial" w:cs="Arial"/>
          <w:color w:val="000000"/>
          <w:sz w:val="24"/>
          <w:szCs w:val="24"/>
        </w:rPr>
        <w:t xml:space="preserve"> the class materials prior to each class and actively participating in the class activities.  After each class session, you should review class notes and PPT.  Review the end of chapter questions, in addition to completing your home, is strongly recommended.  </w:t>
      </w:r>
    </w:p>
    <w:p w14:paraId="26616C19" w14:textId="77777777" w:rsidR="0068112D" w:rsidRPr="00D344B6" w:rsidRDefault="0068112D" w:rsidP="0068112D">
      <w:pPr>
        <w:pStyle w:val="Normal1"/>
        <w:spacing w:line="240" w:lineRule="auto"/>
        <w:jc w:val="both"/>
        <w:rPr>
          <w:sz w:val="24"/>
          <w:szCs w:val="24"/>
        </w:rPr>
      </w:pPr>
    </w:p>
    <w:p w14:paraId="26616C1A" w14:textId="77777777" w:rsidR="00B9187D" w:rsidRPr="00D344B6" w:rsidRDefault="00335CBB">
      <w:pPr>
        <w:pStyle w:val="Normal1"/>
        <w:spacing w:line="293" w:lineRule="auto"/>
        <w:rPr>
          <w:sz w:val="24"/>
          <w:szCs w:val="24"/>
        </w:rPr>
      </w:pPr>
      <w:r w:rsidRPr="00D344B6">
        <w:rPr>
          <w:b/>
          <w:sz w:val="24"/>
          <w:szCs w:val="24"/>
        </w:rPr>
        <w:t>Required Text</w:t>
      </w:r>
      <w:r w:rsidR="00C953D6" w:rsidRPr="00D344B6">
        <w:rPr>
          <w:b/>
          <w:sz w:val="24"/>
          <w:szCs w:val="24"/>
        </w:rPr>
        <w:t>:</w:t>
      </w:r>
    </w:p>
    <w:p w14:paraId="26616C1B" w14:textId="77777777" w:rsidR="00336CCE" w:rsidRPr="00336CCE" w:rsidRDefault="00335CBB" w:rsidP="00E042ED">
      <w:pPr>
        <w:pStyle w:val="Normal1"/>
        <w:numPr>
          <w:ilvl w:val="0"/>
          <w:numId w:val="1"/>
        </w:numPr>
        <w:spacing w:line="254" w:lineRule="auto"/>
        <w:ind w:right="60"/>
        <w:rPr>
          <w:sz w:val="24"/>
          <w:szCs w:val="24"/>
        </w:rPr>
      </w:pPr>
      <w:r w:rsidRPr="00336CCE">
        <w:rPr>
          <w:sz w:val="24"/>
          <w:szCs w:val="24"/>
        </w:rPr>
        <w:t xml:space="preserve">The required textbook is </w:t>
      </w:r>
      <w:r w:rsidR="00C953D6" w:rsidRPr="00336CCE">
        <w:rPr>
          <w:sz w:val="24"/>
          <w:szCs w:val="24"/>
        </w:rPr>
        <w:t>Foundations of Finance,</w:t>
      </w:r>
      <w:r w:rsidRPr="00336CCE">
        <w:rPr>
          <w:sz w:val="24"/>
          <w:szCs w:val="24"/>
        </w:rPr>
        <w:t xml:space="preserve"> </w:t>
      </w:r>
      <w:r w:rsidR="00336CCE" w:rsidRPr="00B77C5A">
        <w:rPr>
          <w:b/>
          <w:sz w:val="24"/>
          <w:szCs w:val="24"/>
        </w:rPr>
        <w:t>Author: Arthur J. Keown; Joh</w:t>
      </w:r>
      <w:r w:rsidR="00336CCE">
        <w:rPr>
          <w:b/>
          <w:sz w:val="24"/>
          <w:szCs w:val="24"/>
        </w:rPr>
        <w:t>n D. Martin; J. William Petty, 9</w:t>
      </w:r>
      <w:r w:rsidR="00336CCE" w:rsidRPr="00B77C5A">
        <w:rPr>
          <w:b/>
          <w:sz w:val="24"/>
          <w:szCs w:val="24"/>
        </w:rPr>
        <w:t>th edition</w:t>
      </w:r>
      <w:r w:rsidR="00336CCE">
        <w:rPr>
          <w:sz w:val="24"/>
          <w:szCs w:val="24"/>
        </w:rPr>
        <w:t xml:space="preserve">, </w:t>
      </w:r>
      <w:r w:rsidR="00336CCE" w:rsidRPr="003C6C67">
        <w:rPr>
          <w:b/>
          <w:sz w:val="24"/>
          <w:szCs w:val="24"/>
        </w:rPr>
        <w:t>ISBN-</w:t>
      </w:r>
      <w:r w:rsidR="00336CCE" w:rsidRPr="00EA227F">
        <w:rPr>
          <w:b/>
          <w:sz w:val="24"/>
          <w:szCs w:val="24"/>
        </w:rPr>
        <w:t>13: 9780134083285.</w:t>
      </w:r>
    </w:p>
    <w:p w14:paraId="26616C1C" w14:textId="77777777" w:rsidR="00F95199" w:rsidRPr="00F95199" w:rsidRDefault="00F60358" w:rsidP="00F41190">
      <w:pPr>
        <w:pStyle w:val="ListParagraph"/>
        <w:numPr>
          <w:ilvl w:val="0"/>
          <w:numId w:val="1"/>
        </w:numPr>
        <w:spacing w:after="0" w:line="240" w:lineRule="auto"/>
        <w:rPr>
          <w:rFonts w:ascii="Arial" w:eastAsia="Arial" w:hAnsi="Arial" w:cs="Arial"/>
          <w:b/>
          <w:color w:val="000000"/>
          <w:sz w:val="24"/>
          <w:szCs w:val="24"/>
        </w:rPr>
      </w:pPr>
      <w:r w:rsidRPr="00F41190">
        <w:rPr>
          <w:rFonts w:ascii="Arial" w:eastAsia="Arial" w:hAnsi="Arial" w:cs="Arial"/>
          <w:color w:val="000000"/>
          <w:sz w:val="24"/>
          <w:szCs w:val="24"/>
        </w:rPr>
        <w:t>Students mu</w:t>
      </w:r>
      <w:r w:rsidR="00925799" w:rsidRPr="00F41190">
        <w:rPr>
          <w:rFonts w:ascii="Arial" w:eastAsia="Arial" w:hAnsi="Arial" w:cs="Arial"/>
          <w:color w:val="000000"/>
          <w:sz w:val="24"/>
          <w:szCs w:val="24"/>
        </w:rPr>
        <w:t xml:space="preserve">st have access to </w:t>
      </w:r>
      <w:proofErr w:type="spellStart"/>
      <w:r w:rsidR="00925799" w:rsidRPr="00F41190">
        <w:rPr>
          <w:rFonts w:ascii="Arial" w:eastAsia="Arial" w:hAnsi="Arial" w:cs="Arial"/>
          <w:color w:val="000000"/>
          <w:sz w:val="24"/>
          <w:szCs w:val="24"/>
        </w:rPr>
        <w:t>MyFinanceL</w:t>
      </w:r>
      <w:r w:rsidR="004511C1" w:rsidRPr="00F41190">
        <w:rPr>
          <w:rFonts w:ascii="Arial" w:eastAsia="Arial" w:hAnsi="Arial" w:cs="Arial"/>
          <w:color w:val="000000"/>
          <w:sz w:val="24"/>
          <w:szCs w:val="24"/>
        </w:rPr>
        <w:t>ab</w:t>
      </w:r>
      <w:proofErr w:type="spellEnd"/>
      <w:r w:rsidR="004511C1" w:rsidRPr="00F41190">
        <w:rPr>
          <w:rFonts w:ascii="Arial" w:eastAsia="Arial" w:hAnsi="Arial" w:cs="Arial"/>
          <w:color w:val="000000"/>
          <w:sz w:val="24"/>
          <w:szCs w:val="24"/>
        </w:rPr>
        <w:t xml:space="preserve">, which contains easy access to ample exercise, step-by-step tutorials, sample tests, and valuable feedback for you to be successful in this course.  </w:t>
      </w:r>
    </w:p>
    <w:p w14:paraId="26616C1D" w14:textId="77777777" w:rsidR="00D94499" w:rsidRDefault="00D94499" w:rsidP="00D94499">
      <w:pPr>
        <w:pStyle w:val="ListParagraph"/>
        <w:numPr>
          <w:ilvl w:val="1"/>
          <w:numId w:val="1"/>
        </w:numPr>
        <w:spacing w:after="0" w:line="240" w:lineRule="auto"/>
        <w:rPr>
          <w:rFonts w:ascii="Arial" w:eastAsia="Arial" w:hAnsi="Arial" w:cs="Arial"/>
          <w:b/>
          <w:sz w:val="24"/>
          <w:szCs w:val="24"/>
        </w:rPr>
      </w:pPr>
      <w:proofErr w:type="spellStart"/>
      <w:r>
        <w:rPr>
          <w:rFonts w:ascii="Arial" w:eastAsia="Arial" w:hAnsi="Arial" w:cs="Arial"/>
          <w:sz w:val="24"/>
          <w:szCs w:val="24"/>
        </w:rPr>
        <w:t>MyFinanceLab</w:t>
      </w:r>
      <w:proofErr w:type="spellEnd"/>
      <w:r>
        <w:rPr>
          <w:rFonts w:ascii="Arial" w:eastAsia="Arial" w:hAnsi="Arial" w:cs="Arial"/>
          <w:sz w:val="24"/>
          <w:szCs w:val="24"/>
        </w:rPr>
        <w:t xml:space="preserve"> comes with a </w:t>
      </w:r>
      <w:r>
        <w:rPr>
          <w:rFonts w:ascii="Arial" w:eastAsia="Arial" w:hAnsi="Arial" w:cs="Arial"/>
          <w:b/>
          <w:sz w:val="24"/>
          <w:szCs w:val="24"/>
        </w:rPr>
        <w:t>temporary access of 14 days</w:t>
      </w:r>
      <w:r>
        <w:rPr>
          <w:rFonts w:ascii="Arial" w:eastAsia="Arial" w:hAnsi="Arial" w:cs="Arial"/>
          <w:sz w:val="24"/>
          <w:szCs w:val="24"/>
        </w:rPr>
        <w:t xml:space="preserve">, you will need to upgrade to full access </w:t>
      </w:r>
      <w:r>
        <w:rPr>
          <w:rFonts w:ascii="Arial" w:eastAsia="Arial" w:hAnsi="Arial" w:cs="Arial"/>
          <w:b/>
          <w:sz w:val="24"/>
          <w:szCs w:val="24"/>
        </w:rPr>
        <w:t>BEFORE the trail period ends.</w:t>
      </w:r>
      <w:r>
        <w:rPr>
          <w:rFonts w:ascii="Arial" w:eastAsia="Arial" w:hAnsi="Arial" w:cs="Arial"/>
          <w:sz w:val="24"/>
          <w:szCs w:val="24"/>
        </w:rPr>
        <w:t xml:space="preserve"> To register, log into UT Tyler Canvas, then click on the link “</w:t>
      </w:r>
      <w:proofErr w:type="spellStart"/>
      <w:r>
        <w:rPr>
          <w:rFonts w:ascii="Arial" w:eastAsia="Arial" w:hAnsi="Arial" w:cs="Arial"/>
          <w:sz w:val="24"/>
          <w:szCs w:val="24"/>
        </w:rPr>
        <w:t>MyLab</w:t>
      </w:r>
      <w:proofErr w:type="spellEnd"/>
      <w:r>
        <w:rPr>
          <w:rFonts w:ascii="Arial" w:eastAsia="Arial" w:hAnsi="Arial" w:cs="Arial"/>
          <w:sz w:val="24"/>
          <w:szCs w:val="24"/>
        </w:rPr>
        <w:t xml:space="preserve"> and Mastering” on the left navigation bar. </w:t>
      </w:r>
    </w:p>
    <w:p w14:paraId="26616C1E" w14:textId="77777777" w:rsidR="00D94499" w:rsidRDefault="00D94499" w:rsidP="00D94499">
      <w:pPr>
        <w:pStyle w:val="ListParagraph"/>
        <w:numPr>
          <w:ilvl w:val="2"/>
          <w:numId w:val="1"/>
        </w:numPr>
        <w:spacing w:after="0" w:line="240" w:lineRule="auto"/>
        <w:rPr>
          <w:rFonts w:ascii="Arial" w:eastAsia="Arial" w:hAnsi="Arial" w:cs="Arial"/>
          <w:sz w:val="24"/>
          <w:szCs w:val="24"/>
        </w:rPr>
      </w:pPr>
      <w:r>
        <w:rPr>
          <w:rFonts w:ascii="Arial" w:eastAsia="Arial" w:hAnsi="Arial" w:cs="Arial"/>
          <w:sz w:val="24"/>
          <w:szCs w:val="24"/>
        </w:rPr>
        <w:t xml:space="preserve">The course code is </w:t>
      </w:r>
      <w:r>
        <w:rPr>
          <w:rFonts w:ascii="Arial" w:eastAsia="Arial" w:hAnsi="Arial" w:cs="Arial"/>
          <w:b/>
          <w:sz w:val="24"/>
          <w:szCs w:val="24"/>
        </w:rPr>
        <w:t xml:space="preserve">not required to register through </w:t>
      </w:r>
      <w:proofErr w:type="gramStart"/>
      <w:r>
        <w:rPr>
          <w:rFonts w:ascii="Arial" w:eastAsia="Arial" w:hAnsi="Arial" w:cs="Arial"/>
          <w:b/>
          <w:sz w:val="24"/>
          <w:szCs w:val="24"/>
        </w:rPr>
        <w:t>Canvas</w:t>
      </w:r>
      <w:r>
        <w:rPr>
          <w:rFonts w:ascii="Arial" w:eastAsia="Arial" w:hAnsi="Arial" w:cs="Arial"/>
          <w:sz w:val="24"/>
          <w:szCs w:val="24"/>
        </w:rPr>
        <w:t>, but</w:t>
      </w:r>
      <w:proofErr w:type="gramEnd"/>
      <w:r>
        <w:rPr>
          <w:rFonts w:ascii="Arial" w:eastAsia="Arial" w:hAnsi="Arial" w:cs="Arial"/>
          <w:sz w:val="24"/>
          <w:szCs w:val="24"/>
        </w:rPr>
        <w:t xml:space="preserve"> </w:t>
      </w:r>
      <w:r>
        <w:rPr>
          <w:rFonts w:ascii="Arial" w:eastAsia="Arial" w:hAnsi="Arial" w:cs="Arial"/>
          <w:b/>
          <w:sz w:val="24"/>
          <w:szCs w:val="24"/>
        </w:rPr>
        <w:t>required to register directly through Pearson (not recommended</w:t>
      </w:r>
      <w:r>
        <w:rPr>
          <w:rFonts w:ascii="Arial" w:eastAsia="Arial" w:hAnsi="Arial" w:cs="Arial"/>
          <w:sz w:val="24"/>
          <w:szCs w:val="24"/>
        </w:rPr>
        <w:t xml:space="preserve">).  If you see error message during the registration, </w:t>
      </w:r>
      <w:r>
        <w:rPr>
          <w:rFonts w:ascii="Arial" w:eastAsia="Arial" w:hAnsi="Arial" w:cs="Arial"/>
          <w:b/>
          <w:sz w:val="24"/>
          <w:szCs w:val="24"/>
        </w:rPr>
        <w:t>trying different browsers and/or clear out all the cookies</w:t>
      </w:r>
      <w:r>
        <w:rPr>
          <w:rFonts w:ascii="Arial" w:eastAsia="Arial" w:hAnsi="Arial" w:cs="Arial"/>
          <w:sz w:val="24"/>
          <w:szCs w:val="24"/>
        </w:rPr>
        <w:t xml:space="preserve"> normally solve the issue.  If the problem persists, contact Pearson customer support as soon as possible. </w:t>
      </w:r>
    </w:p>
    <w:p w14:paraId="26616C1F" w14:textId="77777777" w:rsidR="00F95199" w:rsidRPr="006C1709" w:rsidRDefault="00B751E9" w:rsidP="00F95199">
      <w:pPr>
        <w:pStyle w:val="ListParagraph"/>
        <w:numPr>
          <w:ilvl w:val="1"/>
          <w:numId w:val="1"/>
        </w:num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It is at your discretion whether to purchase the </w:t>
      </w:r>
      <w:proofErr w:type="spellStart"/>
      <w:r w:rsidR="0024331C">
        <w:rPr>
          <w:rFonts w:ascii="Arial" w:eastAsia="Arial" w:hAnsi="Arial" w:cs="Arial"/>
          <w:b/>
          <w:color w:val="000000"/>
          <w:sz w:val="24"/>
          <w:szCs w:val="24"/>
        </w:rPr>
        <w:t>Ebook</w:t>
      </w:r>
      <w:proofErr w:type="spellEnd"/>
      <w:r w:rsidR="0024331C">
        <w:rPr>
          <w:rFonts w:ascii="Arial" w:eastAsia="Arial" w:hAnsi="Arial" w:cs="Arial"/>
          <w:b/>
          <w:color w:val="000000"/>
          <w:sz w:val="24"/>
          <w:szCs w:val="24"/>
        </w:rPr>
        <w:t xml:space="preserve"> during</w:t>
      </w:r>
      <w:r>
        <w:rPr>
          <w:rFonts w:ascii="Arial" w:eastAsia="Arial" w:hAnsi="Arial" w:cs="Arial"/>
          <w:b/>
          <w:color w:val="000000"/>
          <w:sz w:val="24"/>
          <w:szCs w:val="24"/>
        </w:rPr>
        <w:t xml:space="preserve"> the</w:t>
      </w:r>
      <w:r w:rsidR="0024331C">
        <w:rPr>
          <w:rFonts w:ascii="Arial" w:eastAsia="Arial" w:hAnsi="Arial" w:cs="Arial"/>
          <w:b/>
          <w:color w:val="000000"/>
          <w:sz w:val="24"/>
          <w:szCs w:val="24"/>
        </w:rPr>
        <w:t xml:space="preserve"> registration.  </w:t>
      </w:r>
    </w:p>
    <w:p w14:paraId="26616C20" w14:textId="79E38C2A" w:rsidR="007B5C0C" w:rsidRDefault="009050A2" w:rsidP="00D46EF9">
      <w:pPr>
        <w:pStyle w:val="Normal1"/>
        <w:numPr>
          <w:ilvl w:val="0"/>
          <w:numId w:val="1"/>
        </w:numPr>
        <w:spacing w:line="240" w:lineRule="auto"/>
        <w:ind w:right="60"/>
        <w:rPr>
          <w:sz w:val="24"/>
          <w:szCs w:val="24"/>
        </w:rPr>
      </w:pPr>
      <w:r>
        <w:rPr>
          <w:sz w:val="24"/>
          <w:szCs w:val="24"/>
        </w:rPr>
        <w:lastRenderedPageBreak/>
        <w:t>It is recommended that e</w:t>
      </w:r>
      <w:r w:rsidRPr="00D344B6">
        <w:rPr>
          <w:sz w:val="24"/>
          <w:szCs w:val="24"/>
        </w:rPr>
        <w:t>ach student to have a finan</w:t>
      </w:r>
      <w:r>
        <w:rPr>
          <w:sz w:val="24"/>
          <w:szCs w:val="24"/>
        </w:rPr>
        <w:t>cial calculator for the cours</w:t>
      </w:r>
      <w:r w:rsidR="0068112D">
        <w:rPr>
          <w:sz w:val="24"/>
          <w:szCs w:val="24"/>
        </w:rPr>
        <w:t>e, it will be very useful for the security valuation</w:t>
      </w:r>
      <w:r w:rsidR="00605848">
        <w:rPr>
          <w:sz w:val="24"/>
          <w:szCs w:val="24"/>
        </w:rPr>
        <w:t xml:space="preserve"> and capital budgeting</w:t>
      </w:r>
      <w:r>
        <w:rPr>
          <w:sz w:val="24"/>
          <w:szCs w:val="24"/>
        </w:rPr>
        <w:t xml:space="preserve">.  </w:t>
      </w:r>
      <w:r w:rsidRPr="00D344B6">
        <w:rPr>
          <w:sz w:val="24"/>
          <w:szCs w:val="24"/>
        </w:rPr>
        <w:t xml:space="preserve">The calculator </w:t>
      </w:r>
      <w:r w:rsidR="00B751E9">
        <w:rPr>
          <w:sz w:val="24"/>
          <w:szCs w:val="24"/>
        </w:rPr>
        <w:t>in</w:t>
      </w:r>
      <w:r w:rsidR="007B5C0C">
        <w:rPr>
          <w:sz w:val="24"/>
          <w:szCs w:val="24"/>
        </w:rPr>
        <w:t xml:space="preserve">troduced in the course is </w:t>
      </w:r>
      <w:r w:rsidRPr="00D344B6">
        <w:rPr>
          <w:b/>
          <w:sz w:val="24"/>
          <w:szCs w:val="24"/>
        </w:rPr>
        <w:t>Texas Instruments BA II Plus.</w:t>
      </w:r>
      <w:r>
        <w:rPr>
          <w:b/>
          <w:sz w:val="24"/>
          <w:szCs w:val="24"/>
        </w:rPr>
        <w:t xml:space="preserve">  </w:t>
      </w:r>
      <w:r>
        <w:rPr>
          <w:sz w:val="24"/>
          <w:szCs w:val="24"/>
        </w:rPr>
        <w:t xml:space="preserve">You are welcome to use another type/brand financial calculator; however, it is your responsibility to figure out how to solve problems using it. </w:t>
      </w:r>
      <w:bookmarkEnd w:id="0"/>
    </w:p>
    <w:p w14:paraId="29852D92" w14:textId="77777777" w:rsidR="00605848" w:rsidRDefault="00605848" w:rsidP="00605848">
      <w:pPr>
        <w:pStyle w:val="Normal1"/>
        <w:spacing w:line="240" w:lineRule="auto"/>
        <w:ind w:left="360" w:right="60"/>
        <w:rPr>
          <w:sz w:val="24"/>
          <w:szCs w:val="24"/>
        </w:rPr>
      </w:pPr>
    </w:p>
    <w:p w14:paraId="26616C21" w14:textId="77777777" w:rsidR="006B2F78" w:rsidRPr="009B2AF2" w:rsidRDefault="006B2F78" w:rsidP="009B2AF2">
      <w:pPr>
        <w:pStyle w:val="Normal1"/>
        <w:spacing w:line="240" w:lineRule="auto"/>
        <w:ind w:right="60"/>
        <w:rPr>
          <w:sz w:val="24"/>
          <w:szCs w:val="24"/>
        </w:rPr>
      </w:pPr>
      <w:bookmarkStart w:id="1" w:name="_Hlk503421501"/>
      <w:r w:rsidRPr="00D344B6">
        <w:rPr>
          <w:b/>
          <w:sz w:val="24"/>
          <w:szCs w:val="24"/>
        </w:rPr>
        <w:t>Course Topic outline</w:t>
      </w:r>
    </w:p>
    <w:p w14:paraId="26616C22" w14:textId="77777777" w:rsidR="00915A54" w:rsidRPr="00D46EF9" w:rsidRDefault="00915A54" w:rsidP="00D46EF9">
      <w:pPr>
        <w:pStyle w:val="Normal1"/>
        <w:rPr>
          <w:b/>
          <w:sz w:val="24"/>
          <w:szCs w:val="24"/>
        </w:rPr>
      </w:pPr>
    </w:p>
    <w:tbl>
      <w:tblPr>
        <w:tblW w:w="5000" w:type="pct"/>
        <w:tblLook w:val="04A0" w:firstRow="1" w:lastRow="0" w:firstColumn="1" w:lastColumn="0" w:noHBand="0" w:noVBand="1"/>
      </w:tblPr>
      <w:tblGrid>
        <w:gridCol w:w="2445"/>
        <w:gridCol w:w="1368"/>
        <w:gridCol w:w="5547"/>
      </w:tblGrid>
      <w:tr w:rsidR="00F67DB7" w:rsidRPr="00F67DB7" w14:paraId="3DCD4BCE" w14:textId="77777777" w:rsidTr="00F67DB7">
        <w:trPr>
          <w:trHeight w:val="20"/>
        </w:trPr>
        <w:tc>
          <w:tcPr>
            <w:tcW w:w="1306" w:type="pct"/>
            <w:tcBorders>
              <w:top w:val="nil"/>
              <w:left w:val="nil"/>
              <w:bottom w:val="nil"/>
              <w:right w:val="nil"/>
            </w:tcBorders>
            <w:shd w:val="clear" w:color="auto" w:fill="auto"/>
            <w:noWrap/>
            <w:vAlign w:val="center"/>
            <w:hideMark/>
          </w:tcPr>
          <w:p w14:paraId="29F98E8D" w14:textId="77777777" w:rsidR="00F67DB7" w:rsidRPr="00F67DB7" w:rsidRDefault="00F67DB7" w:rsidP="00F67DB7">
            <w:pPr>
              <w:spacing w:after="0" w:line="240" w:lineRule="auto"/>
              <w:rPr>
                <w:rFonts w:ascii="Arial" w:eastAsia="Times New Roman" w:hAnsi="Arial" w:cs="Arial"/>
                <w:b/>
                <w:bCs/>
                <w:i/>
                <w:color w:val="000000"/>
              </w:rPr>
            </w:pPr>
            <w:r w:rsidRPr="00F67DB7">
              <w:rPr>
                <w:rFonts w:ascii="Arial" w:eastAsia="Times New Roman" w:hAnsi="Arial" w:cs="Arial"/>
                <w:b/>
                <w:bCs/>
                <w:i/>
                <w:color w:val="000000"/>
              </w:rPr>
              <w:t>Week 1: 1/13/2020</w:t>
            </w:r>
          </w:p>
        </w:tc>
        <w:tc>
          <w:tcPr>
            <w:tcW w:w="731" w:type="pct"/>
            <w:tcBorders>
              <w:top w:val="nil"/>
              <w:left w:val="nil"/>
              <w:bottom w:val="nil"/>
              <w:right w:val="nil"/>
            </w:tcBorders>
            <w:shd w:val="clear" w:color="auto" w:fill="auto"/>
            <w:noWrap/>
            <w:vAlign w:val="center"/>
            <w:hideMark/>
          </w:tcPr>
          <w:p w14:paraId="65DE7FAD"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Syllabus</w:t>
            </w:r>
          </w:p>
        </w:tc>
        <w:tc>
          <w:tcPr>
            <w:tcW w:w="2963" w:type="pct"/>
            <w:tcBorders>
              <w:top w:val="nil"/>
              <w:left w:val="nil"/>
              <w:bottom w:val="nil"/>
              <w:right w:val="nil"/>
            </w:tcBorders>
            <w:shd w:val="clear" w:color="auto" w:fill="auto"/>
            <w:vAlign w:val="center"/>
            <w:hideMark/>
          </w:tcPr>
          <w:p w14:paraId="23D5027D" w14:textId="77777777" w:rsidR="00F67DB7" w:rsidRPr="00F67DB7" w:rsidRDefault="00F67DB7" w:rsidP="00F67DB7">
            <w:pPr>
              <w:spacing w:after="0" w:line="240" w:lineRule="auto"/>
              <w:jc w:val="center"/>
              <w:rPr>
                <w:rFonts w:ascii="Arial" w:eastAsia="Times New Roman" w:hAnsi="Arial" w:cs="Arial"/>
                <w:i/>
                <w:color w:val="000000"/>
              </w:rPr>
            </w:pPr>
          </w:p>
        </w:tc>
      </w:tr>
      <w:tr w:rsidR="00F67DB7" w:rsidRPr="00F67DB7" w14:paraId="06EE0F21" w14:textId="77777777" w:rsidTr="00F67DB7">
        <w:trPr>
          <w:trHeight w:val="20"/>
        </w:trPr>
        <w:tc>
          <w:tcPr>
            <w:tcW w:w="1306" w:type="pct"/>
            <w:tcBorders>
              <w:top w:val="nil"/>
              <w:left w:val="nil"/>
              <w:bottom w:val="nil"/>
              <w:right w:val="nil"/>
            </w:tcBorders>
            <w:shd w:val="clear" w:color="auto" w:fill="auto"/>
            <w:noWrap/>
            <w:vAlign w:val="center"/>
            <w:hideMark/>
          </w:tcPr>
          <w:p w14:paraId="07E1E1E0" w14:textId="77777777" w:rsidR="00F67DB7" w:rsidRPr="00F67DB7" w:rsidRDefault="00F67DB7" w:rsidP="00F67DB7">
            <w:pPr>
              <w:spacing w:after="0" w:line="240" w:lineRule="auto"/>
              <w:rPr>
                <w:rFonts w:ascii="Times New Roman" w:eastAsia="Times New Roman" w:hAnsi="Times New Roman" w:cs="Times New Roman"/>
                <w:i/>
                <w:sz w:val="20"/>
                <w:szCs w:val="20"/>
              </w:rPr>
            </w:pPr>
          </w:p>
        </w:tc>
        <w:tc>
          <w:tcPr>
            <w:tcW w:w="731" w:type="pct"/>
            <w:tcBorders>
              <w:top w:val="nil"/>
              <w:left w:val="nil"/>
              <w:bottom w:val="nil"/>
              <w:right w:val="nil"/>
            </w:tcBorders>
            <w:shd w:val="clear" w:color="auto" w:fill="auto"/>
            <w:noWrap/>
            <w:vAlign w:val="center"/>
            <w:hideMark/>
          </w:tcPr>
          <w:p w14:paraId="7FA2FF26"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 xml:space="preserve">Chapter 1   </w:t>
            </w:r>
          </w:p>
        </w:tc>
        <w:tc>
          <w:tcPr>
            <w:tcW w:w="2963" w:type="pct"/>
            <w:tcBorders>
              <w:top w:val="nil"/>
              <w:left w:val="nil"/>
              <w:bottom w:val="nil"/>
              <w:right w:val="nil"/>
            </w:tcBorders>
            <w:shd w:val="clear" w:color="auto" w:fill="auto"/>
            <w:vAlign w:val="center"/>
            <w:hideMark/>
          </w:tcPr>
          <w:p w14:paraId="2B235E86"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Foundation of Financial Management</w:t>
            </w:r>
          </w:p>
        </w:tc>
      </w:tr>
      <w:tr w:rsidR="00F67DB7" w:rsidRPr="00F67DB7" w14:paraId="00DADFA9" w14:textId="77777777" w:rsidTr="00F67DB7">
        <w:trPr>
          <w:trHeight w:val="20"/>
        </w:trPr>
        <w:tc>
          <w:tcPr>
            <w:tcW w:w="1306" w:type="pct"/>
            <w:tcBorders>
              <w:top w:val="nil"/>
              <w:left w:val="nil"/>
              <w:bottom w:val="nil"/>
              <w:right w:val="nil"/>
            </w:tcBorders>
            <w:shd w:val="clear" w:color="auto" w:fill="auto"/>
            <w:noWrap/>
            <w:vAlign w:val="center"/>
            <w:hideMark/>
          </w:tcPr>
          <w:p w14:paraId="75C70D4C" w14:textId="77777777" w:rsidR="00F67DB7" w:rsidRPr="00F67DB7" w:rsidRDefault="00F67DB7" w:rsidP="00F67DB7">
            <w:pPr>
              <w:spacing w:after="0" w:line="240" w:lineRule="auto"/>
              <w:rPr>
                <w:rFonts w:ascii="Arial" w:eastAsia="Times New Roman" w:hAnsi="Arial" w:cs="Arial"/>
                <w:b/>
                <w:bCs/>
                <w:i/>
                <w:color w:val="000000"/>
              </w:rPr>
            </w:pPr>
            <w:r w:rsidRPr="00F67DB7">
              <w:rPr>
                <w:rFonts w:ascii="Arial" w:eastAsia="Times New Roman" w:hAnsi="Arial" w:cs="Arial"/>
                <w:b/>
                <w:bCs/>
                <w:i/>
                <w:color w:val="000000"/>
              </w:rPr>
              <w:t>Week 2: 1/20/2020</w:t>
            </w:r>
          </w:p>
        </w:tc>
        <w:tc>
          <w:tcPr>
            <w:tcW w:w="731" w:type="pct"/>
            <w:tcBorders>
              <w:top w:val="nil"/>
              <w:left w:val="nil"/>
              <w:bottom w:val="nil"/>
              <w:right w:val="nil"/>
            </w:tcBorders>
            <w:shd w:val="clear" w:color="auto" w:fill="auto"/>
            <w:noWrap/>
            <w:vAlign w:val="center"/>
            <w:hideMark/>
          </w:tcPr>
          <w:p w14:paraId="7056122B" w14:textId="77777777" w:rsidR="00F67DB7" w:rsidRPr="00F67DB7" w:rsidRDefault="00F67DB7" w:rsidP="00F67DB7">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1/20/2019</w:t>
            </w:r>
          </w:p>
        </w:tc>
        <w:tc>
          <w:tcPr>
            <w:tcW w:w="2963" w:type="pct"/>
            <w:tcBorders>
              <w:top w:val="nil"/>
              <w:left w:val="nil"/>
              <w:bottom w:val="nil"/>
              <w:right w:val="nil"/>
            </w:tcBorders>
            <w:shd w:val="clear" w:color="auto" w:fill="auto"/>
            <w:noWrap/>
            <w:vAlign w:val="center"/>
            <w:hideMark/>
          </w:tcPr>
          <w:p w14:paraId="3103FBAD" w14:textId="77777777" w:rsidR="00F67DB7" w:rsidRPr="00F67DB7" w:rsidRDefault="00F67DB7" w:rsidP="00F67DB7">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Martin Luther King, Jr. Holiday</w:t>
            </w:r>
          </w:p>
        </w:tc>
      </w:tr>
      <w:tr w:rsidR="00F67DB7" w:rsidRPr="00F67DB7" w14:paraId="5EF1291D" w14:textId="77777777" w:rsidTr="00F67DB7">
        <w:trPr>
          <w:trHeight w:val="20"/>
        </w:trPr>
        <w:tc>
          <w:tcPr>
            <w:tcW w:w="1306" w:type="pct"/>
            <w:tcBorders>
              <w:top w:val="nil"/>
              <w:left w:val="nil"/>
              <w:bottom w:val="nil"/>
              <w:right w:val="nil"/>
            </w:tcBorders>
            <w:shd w:val="clear" w:color="auto" w:fill="auto"/>
            <w:noWrap/>
            <w:vAlign w:val="center"/>
            <w:hideMark/>
          </w:tcPr>
          <w:p w14:paraId="67C318A1" w14:textId="77777777" w:rsidR="00F67DB7" w:rsidRPr="00F67DB7" w:rsidRDefault="00F67DB7" w:rsidP="00F67DB7">
            <w:pPr>
              <w:spacing w:after="0" w:line="240" w:lineRule="auto"/>
              <w:jc w:val="center"/>
              <w:rPr>
                <w:rFonts w:ascii="Arial" w:eastAsia="Times New Roman" w:hAnsi="Arial" w:cs="Arial"/>
                <w:b/>
                <w:bCs/>
                <w:i/>
                <w:color w:val="FF0000"/>
              </w:rPr>
            </w:pPr>
          </w:p>
        </w:tc>
        <w:tc>
          <w:tcPr>
            <w:tcW w:w="731" w:type="pct"/>
            <w:tcBorders>
              <w:top w:val="nil"/>
              <w:left w:val="nil"/>
              <w:bottom w:val="nil"/>
              <w:right w:val="nil"/>
            </w:tcBorders>
            <w:shd w:val="clear" w:color="auto" w:fill="auto"/>
            <w:noWrap/>
            <w:vAlign w:val="center"/>
            <w:hideMark/>
          </w:tcPr>
          <w:p w14:paraId="4294C835"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2</w:t>
            </w:r>
          </w:p>
        </w:tc>
        <w:tc>
          <w:tcPr>
            <w:tcW w:w="2963" w:type="pct"/>
            <w:tcBorders>
              <w:top w:val="nil"/>
              <w:left w:val="nil"/>
              <w:bottom w:val="nil"/>
              <w:right w:val="nil"/>
            </w:tcBorders>
            <w:shd w:val="clear" w:color="auto" w:fill="auto"/>
            <w:noWrap/>
            <w:vAlign w:val="center"/>
            <w:hideMark/>
          </w:tcPr>
          <w:p w14:paraId="60D177E3"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Financial Market and Interest Rates</w:t>
            </w:r>
          </w:p>
        </w:tc>
      </w:tr>
      <w:tr w:rsidR="00F67DB7" w:rsidRPr="00F67DB7" w14:paraId="3BA9DC3C" w14:textId="77777777" w:rsidTr="00F67DB7">
        <w:trPr>
          <w:trHeight w:val="20"/>
        </w:trPr>
        <w:tc>
          <w:tcPr>
            <w:tcW w:w="1306" w:type="pct"/>
            <w:tcBorders>
              <w:top w:val="nil"/>
              <w:left w:val="nil"/>
              <w:bottom w:val="nil"/>
              <w:right w:val="nil"/>
            </w:tcBorders>
            <w:shd w:val="clear" w:color="auto" w:fill="auto"/>
            <w:noWrap/>
            <w:vAlign w:val="bottom"/>
            <w:hideMark/>
          </w:tcPr>
          <w:p w14:paraId="64C31BB8" w14:textId="77777777" w:rsidR="00F67DB7" w:rsidRPr="00F67DB7" w:rsidRDefault="00F67DB7" w:rsidP="00F67DB7">
            <w:pPr>
              <w:spacing w:after="0" w:line="240" w:lineRule="auto"/>
              <w:jc w:val="center"/>
              <w:rPr>
                <w:rFonts w:ascii="Arial" w:eastAsia="Times New Roman" w:hAnsi="Arial" w:cs="Arial"/>
                <w:i/>
                <w:color w:val="000000"/>
              </w:rPr>
            </w:pPr>
          </w:p>
        </w:tc>
        <w:tc>
          <w:tcPr>
            <w:tcW w:w="731" w:type="pct"/>
            <w:tcBorders>
              <w:top w:val="nil"/>
              <w:left w:val="nil"/>
              <w:bottom w:val="nil"/>
              <w:right w:val="nil"/>
            </w:tcBorders>
            <w:shd w:val="clear" w:color="auto" w:fill="auto"/>
            <w:noWrap/>
            <w:vAlign w:val="center"/>
            <w:hideMark/>
          </w:tcPr>
          <w:p w14:paraId="2C0B480C" w14:textId="77777777" w:rsidR="00F67DB7" w:rsidRPr="00F67DB7" w:rsidRDefault="00F67DB7" w:rsidP="00F67DB7">
            <w:pPr>
              <w:spacing w:after="0" w:line="240" w:lineRule="auto"/>
              <w:rPr>
                <w:rFonts w:ascii="Times New Roman" w:eastAsia="Times New Roman" w:hAnsi="Times New Roman" w:cs="Times New Roman"/>
                <w:i/>
                <w:sz w:val="20"/>
                <w:szCs w:val="20"/>
              </w:rPr>
            </w:pPr>
          </w:p>
        </w:tc>
        <w:tc>
          <w:tcPr>
            <w:tcW w:w="2963" w:type="pct"/>
            <w:tcBorders>
              <w:top w:val="nil"/>
              <w:left w:val="nil"/>
              <w:bottom w:val="nil"/>
              <w:right w:val="nil"/>
            </w:tcBorders>
            <w:shd w:val="clear" w:color="auto" w:fill="auto"/>
            <w:noWrap/>
            <w:vAlign w:val="center"/>
            <w:hideMark/>
          </w:tcPr>
          <w:p w14:paraId="47D7C4E8" w14:textId="77777777" w:rsidR="00F67DB7" w:rsidRPr="00F67DB7" w:rsidRDefault="00F67DB7" w:rsidP="00F67DB7">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Quiz 1 (Chapter 2)</w:t>
            </w:r>
          </w:p>
        </w:tc>
      </w:tr>
      <w:tr w:rsidR="00F67DB7" w:rsidRPr="00F67DB7" w14:paraId="63B4E5D2" w14:textId="77777777" w:rsidTr="00F67DB7">
        <w:trPr>
          <w:trHeight w:val="20"/>
        </w:trPr>
        <w:tc>
          <w:tcPr>
            <w:tcW w:w="1306" w:type="pct"/>
            <w:tcBorders>
              <w:top w:val="nil"/>
              <w:left w:val="nil"/>
              <w:bottom w:val="nil"/>
              <w:right w:val="nil"/>
            </w:tcBorders>
            <w:shd w:val="clear" w:color="auto" w:fill="auto"/>
            <w:noWrap/>
            <w:vAlign w:val="center"/>
            <w:hideMark/>
          </w:tcPr>
          <w:p w14:paraId="7E72CF79" w14:textId="77777777" w:rsidR="00F67DB7" w:rsidRPr="00F67DB7" w:rsidRDefault="00F67DB7" w:rsidP="00F67DB7">
            <w:pPr>
              <w:spacing w:after="0" w:line="240" w:lineRule="auto"/>
              <w:rPr>
                <w:rFonts w:ascii="Arial" w:eastAsia="Times New Roman" w:hAnsi="Arial" w:cs="Arial"/>
                <w:b/>
                <w:bCs/>
                <w:i/>
                <w:color w:val="000000"/>
              </w:rPr>
            </w:pPr>
            <w:r w:rsidRPr="00F67DB7">
              <w:rPr>
                <w:rFonts w:ascii="Arial" w:eastAsia="Times New Roman" w:hAnsi="Arial" w:cs="Arial"/>
                <w:b/>
                <w:bCs/>
                <w:i/>
                <w:color w:val="000000"/>
              </w:rPr>
              <w:t>Week 3: 1/27/2020</w:t>
            </w:r>
          </w:p>
        </w:tc>
        <w:tc>
          <w:tcPr>
            <w:tcW w:w="731" w:type="pct"/>
            <w:tcBorders>
              <w:top w:val="nil"/>
              <w:left w:val="nil"/>
              <w:bottom w:val="nil"/>
              <w:right w:val="nil"/>
            </w:tcBorders>
            <w:shd w:val="clear" w:color="auto" w:fill="auto"/>
            <w:noWrap/>
            <w:vAlign w:val="center"/>
            <w:hideMark/>
          </w:tcPr>
          <w:p w14:paraId="158E4175" w14:textId="77777777" w:rsidR="00F67DB7" w:rsidRPr="00F67DB7" w:rsidRDefault="00F67DB7" w:rsidP="00F67DB7">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1/28/2019</w:t>
            </w:r>
          </w:p>
        </w:tc>
        <w:tc>
          <w:tcPr>
            <w:tcW w:w="2963" w:type="pct"/>
            <w:tcBorders>
              <w:top w:val="nil"/>
              <w:left w:val="nil"/>
              <w:bottom w:val="nil"/>
              <w:right w:val="nil"/>
            </w:tcBorders>
            <w:shd w:val="clear" w:color="auto" w:fill="auto"/>
            <w:noWrap/>
            <w:vAlign w:val="center"/>
            <w:hideMark/>
          </w:tcPr>
          <w:p w14:paraId="0D71D995" w14:textId="77777777" w:rsidR="00F67DB7" w:rsidRPr="00F67DB7" w:rsidRDefault="00F67DB7" w:rsidP="00F67DB7">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Census date</w:t>
            </w:r>
          </w:p>
        </w:tc>
      </w:tr>
      <w:tr w:rsidR="00F67DB7" w:rsidRPr="00F67DB7" w14:paraId="63E640A0" w14:textId="77777777" w:rsidTr="00F67DB7">
        <w:trPr>
          <w:trHeight w:val="20"/>
        </w:trPr>
        <w:tc>
          <w:tcPr>
            <w:tcW w:w="1306" w:type="pct"/>
            <w:tcBorders>
              <w:top w:val="nil"/>
              <w:left w:val="nil"/>
              <w:bottom w:val="nil"/>
              <w:right w:val="nil"/>
            </w:tcBorders>
            <w:shd w:val="clear" w:color="auto" w:fill="auto"/>
            <w:noWrap/>
            <w:vAlign w:val="bottom"/>
            <w:hideMark/>
          </w:tcPr>
          <w:p w14:paraId="2DE18813" w14:textId="77777777" w:rsidR="00F67DB7" w:rsidRPr="00F67DB7" w:rsidRDefault="00F67DB7" w:rsidP="00F67DB7">
            <w:pPr>
              <w:spacing w:after="0" w:line="240" w:lineRule="auto"/>
              <w:jc w:val="center"/>
              <w:rPr>
                <w:rFonts w:ascii="Arial" w:eastAsia="Times New Roman" w:hAnsi="Arial" w:cs="Arial"/>
                <w:b/>
                <w:bCs/>
                <w:i/>
                <w:color w:val="FF0000"/>
              </w:rPr>
            </w:pPr>
          </w:p>
        </w:tc>
        <w:tc>
          <w:tcPr>
            <w:tcW w:w="731" w:type="pct"/>
            <w:tcBorders>
              <w:top w:val="nil"/>
              <w:left w:val="nil"/>
              <w:bottom w:val="nil"/>
              <w:right w:val="nil"/>
            </w:tcBorders>
            <w:shd w:val="clear" w:color="auto" w:fill="auto"/>
            <w:noWrap/>
            <w:vAlign w:val="center"/>
            <w:hideMark/>
          </w:tcPr>
          <w:p w14:paraId="402E1220"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3</w:t>
            </w:r>
          </w:p>
        </w:tc>
        <w:tc>
          <w:tcPr>
            <w:tcW w:w="2963" w:type="pct"/>
            <w:tcBorders>
              <w:top w:val="nil"/>
              <w:left w:val="nil"/>
              <w:bottom w:val="nil"/>
              <w:right w:val="nil"/>
            </w:tcBorders>
            <w:shd w:val="clear" w:color="auto" w:fill="auto"/>
            <w:noWrap/>
            <w:vAlign w:val="center"/>
            <w:hideMark/>
          </w:tcPr>
          <w:p w14:paraId="427A2B91"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Understanding Financial Statement and Cash Flows</w:t>
            </w:r>
          </w:p>
        </w:tc>
      </w:tr>
      <w:tr w:rsidR="00F67DB7" w:rsidRPr="00F67DB7" w14:paraId="6871B309" w14:textId="77777777" w:rsidTr="00F67DB7">
        <w:trPr>
          <w:trHeight w:val="20"/>
        </w:trPr>
        <w:tc>
          <w:tcPr>
            <w:tcW w:w="1306" w:type="pct"/>
            <w:tcBorders>
              <w:top w:val="nil"/>
              <w:left w:val="nil"/>
              <w:bottom w:val="nil"/>
              <w:right w:val="nil"/>
            </w:tcBorders>
            <w:shd w:val="clear" w:color="auto" w:fill="auto"/>
            <w:noWrap/>
            <w:vAlign w:val="center"/>
            <w:hideMark/>
          </w:tcPr>
          <w:p w14:paraId="134A29FF" w14:textId="77777777" w:rsidR="00F67DB7" w:rsidRPr="00F67DB7" w:rsidRDefault="00F67DB7" w:rsidP="00F67DB7">
            <w:pPr>
              <w:spacing w:after="0" w:line="240" w:lineRule="auto"/>
              <w:rPr>
                <w:rFonts w:ascii="Arial" w:eastAsia="Times New Roman" w:hAnsi="Arial" w:cs="Arial"/>
                <w:b/>
                <w:bCs/>
                <w:i/>
                <w:color w:val="000000"/>
              </w:rPr>
            </w:pPr>
            <w:r w:rsidRPr="00F67DB7">
              <w:rPr>
                <w:rFonts w:ascii="Arial" w:eastAsia="Times New Roman" w:hAnsi="Arial" w:cs="Arial"/>
                <w:b/>
                <w:bCs/>
                <w:i/>
                <w:color w:val="000000"/>
              </w:rPr>
              <w:t>Week 4: 02/03/2020</w:t>
            </w:r>
          </w:p>
        </w:tc>
        <w:tc>
          <w:tcPr>
            <w:tcW w:w="731" w:type="pct"/>
            <w:tcBorders>
              <w:top w:val="nil"/>
              <w:left w:val="nil"/>
              <w:bottom w:val="nil"/>
              <w:right w:val="nil"/>
            </w:tcBorders>
            <w:shd w:val="clear" w:color="auto" w:fill="auto"/>
            <w:noWrap/>
            <w:vAlign w:val="center"/>
            <w:hideMark/>
          </w:tcPr>
          <w:p w14:paraId="1F39D662"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3</w:t>
            </w:r>
          </w:p>
        </w:tc>
        <w:tc>
          <w:tcPr>
            <w:tcW w:w="2963" w:type="pct"/>
            <w:tcBorders>
              <w:top w:val="nil"/>
              <w:left w:val="nil"/>
              <w:bottom w:val="nil"/>
              <w:right w:val="nil"/>
            </w:tcBorders>
            <w:shd w:val="clear" w:color="auto" w:fill="auto"/>
            <w:noWrap/>
            <w:vAlign w:val="center"/>
            <w:hideMark/>
          </w:tcPr>
          <w:p w14:paraId="08E230AB"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Understanding Financial Statement and Cash Flows</w:t>
            </w:r>
          </w:p>
        </w:tc>
      </w:tr>
      <w:tr w:rsidR="00F67DB7" w:rsidRPr="00F67DB7" w14:paraId="09ADA110" w14:textId="77777777" w:rsidTr="00F67DB7">
        <w:trPr>
          <w:trHeight w:val="20"/>
        </w:trPr>
        <w:tc>
          <w:tcPr>
            <w:tcW w:w="1306" w:type="pct"/>
            <w:tcBorders>
              <w:top w:val="nil"/>
              <w:left w:val="nil"/>
              <w:bottom w:val="nil"/>
              <w:right w:val="nil"/>
            </w:tcBorders>
            <w:shd w:val="clear" w:color="auto" w:fill="auto"/>
            <w:noWrap/>
            <w:vAlign w:val="center"/>
            <w:hideMark/>
          </w:tcPr>
          <w:p w14:paraId="6CEE52D5" w14:textId="77777777" w:rsidR="00F67DB7" w:rsidRPr="00F67DB7" w:rsidRDefault="00F67DB7" w:rsidP="00F67DB7">
            <w:pPr>
              <w:spacing w:after="0" w:line="240" w:lineRule="auto"/>
              <w:jc w:val="center"/>
              <w:rPr>
                <w:rFonts w:ascii="Arial" w:eastAsia="Times New Roman" w:hAnsi="Arial" w:cs="Arial"/>
                <w:i/>
                <w:color w:val="000000"/>
              </w:rPr>
            </w:pPr>
          </w:p>
        </w:tc>
        <w:tc>
          <w:tcPr>
            <w:tcW w:w="731" w:type="pct"/>
            <w:tcBorders>
              <w:top w:val="nil"/>
              <w:left w:val="nil"/>
              <w:bottom w:val="nil"/>
              <w:right w:val="nil"/>
            </w:tcBorders>
            <w:shd w:val="clear" w:color="auto" w:fill="auto"/>
            <w:noWrap/>
            <w:vAlign w:val="center"/>
            <w:hideMark/>
          </w:tcPr>
          <w:p w14:paraId="0DECAB2B" w14:textId="77777777" w:rsidR="00F67DB7" w:rsidRPr="00F67DB7" w:rsidRDefault="00F67DB7" w:rsidP="00F67DB7">
            <w:pPr>
              <w:spacing w:after="0" w:line="240" w:lineRule="auto"/>
              <w:rPr>
                <w:rFonts w:ascii="Times New Roman" w:eastAsia="Times New Roman" w:hAnsi="Times New Roman" w:cs="Times New Roman"/>
                <w:i/>
                <w:sz w:val="20"/>
                <w:szCs w:val="20"/>
              </w:rPr>
            </w:pPr>
          </w:p>
        </w:tc>
        <w:tc>
          <w:tcPr>
            <w:tcW w:w="2963" w:type="pct"/>
            <w:tcBorders>
              <w:top w:val="nil"/>
              <w:left w:val="nil"/>
              <w:bottom w:val="nil"/>
              <w:right w:val="nil"/>
            </w:tcBorders>
            <w:shd w:val="clear" w:color="auto" w:fill="auto"/>
            <w:noWrap/>
            <w:vAlign w:val="center"/>
            <w:hideMark/>
          </w:tcPr>
          <w:p w14:paraId="4B6F58C7" w14:textId="77777777" w:rsidR="00F67DB7" w:rsidRPr="00F67DB7" w:rsidRDefault="00F67DB7" w:rsidP="00F67DB7">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In-class group case</w:t>
            </w:r>
          </w:p>
        </w:tc>
      </w:tr>
      <w:tr w:rsidR="00F67DB7" w:rsidRPr="00F67DB7" w14:paraId="199E7E54" w14:textId="77777777" w:rsidTr="00F67DB7">
        <w:trPr>
          <w:trHeight w:val="20"/>
        </w:trPr>
        <w:tc>
          <w:tcPr>
            <w:tcW w:w="1306" w:type="pct"/>
            <w:tcBorders>
              <w:top w:val="nil"/>
              <w:left w:val="nil"/>
              <w:bottom w:val="nil"/>
              <w:right w:val="nil"/>
            </w:tcBorders>
            <w:shd w:val="clear" w:color="auto" w:fill="auto"/>
            <w:noWrap/>
            <w:vAlign w:val="center"/>
            <w:hideMark/>
          </w:tcPr>
          <w:p w14:paraId="6508A353" w14:textId="77777777" w:rsidR="00F67DB7" w:rsidRPr="00F67DB7" w:rsidRDefault="00F67DB7" w:rsidP="00F67DB7">
            <w:pPr>
              <w:spacing w:after="0" w:line="240" w:lineRule="auto"/>
              <w:jc w:val="center"/>
              <w:rPr>
                <w:rFonts w:ascii="Arial" w:eastAsia="Times New Roman" w:hAnsi="Arial" w:cs="Arial"/>
                <w:b/>
                <w:bCs/>
                <w:i/>
                <w:color w:val="FF0000"/>
              </w:rPr>
            </w:pPr>
          </w:p>
        </w:tc>
        <w:tc>
          <w:tcPr>
            <w:tcW w:w="731" w:type="pct"/>
            <w:tcBorders>
              <w:top w:val="nil"/>
              <w:left w:val="nil"/>
              <w:bottom w:val="nil"/>
              <w:right w:val="nil"/>
            </w:tcBorders>
            <w:shd w:val="clear" w:color="auto" w:fill="auto"/>
            <w:noWrap/>
            <w:vAlign w:val="center"/>
            <w:hideMark/>
          </w:tcPr>
          <w:p w14:paraId="176E900E"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4</w:t>
            </w:r>
          </w:p>
        </w:tc>
        <w:tc>
          <w:tcPr>
            <w:tcW w:w="2963" w:type="pct"/>
            <w:tcBorders>
              <w:top w:val="nil"/>
              <w:left w:val="nil"/>
              <w:bottom w:val="nil"/>
              <w:right w:val="nil"/>
            </w:tcBorders>
            <w:shd w:val="clear" w:color="auto" w:fill="auto"/>
            <w:noWrap/>
            <w:vAlign w:val="center"/>
            <w:hideMark/>
          </w:tcPr>
          <w:p w14:paraId="079927F4"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Evaluating a Firm’s Financial Performance</w:t>
            </w:r>
          </w:p>
        </w:tc>
      </w:tr>
      <w:tr w:rsidR="00F67DB7" w:rsidRPr="00F67DB7" w14:paraId="4DACE018" w14:textId="77777777" w:rsidTr="00F67DB7">
        <w:trPr>
          <w:trHeight w:val="20"/>
        </w:trPr>
        <w:tc>
          <w:tcPr>
            <w:tcW w:w="1306" w:type="pct"/>
            <w:tcBorders>
              <w:top w:val="nil"/>
              <w:left w:val="nil"/>
              <w:bottom w:val="nil"/>
              <w:right w:val="nil"/>
            </w:tcBorders>
            <w:shd w:val="clear" w:color="auto" w:fill="auto"/>
            <w:noWrap/>
            <w:vAlign w:val="center"/>
            <w:hideMark/>
          </w:tcPr>
          <w:p w14:paraId="70612951" w14:textId="77777777" w:rsidR="00F67DB7" w:rsidRPr="00F67DB7" w:rsidRDefault="00F67DB7" w:rsidP="00F67DB7">
            <w:pPr>
              <w:spacing w:after="0" w:line="240" w:lineRule="auto"/>
              <w:rPr>
                <w:rFonts w:ascii="Arial" w:eastAsia="Times New Roman" w:hAnsi="Arial" w:cs="Arial"/>
                <w:b/>
                <w:bCs/>
                <w:i/>
                <w:color w:val="000000"/>
              </w:rPr>
            </w:pPr>
            <w:r w:rsidRPr="00F67DB7">
              <w:rPr>
                <w:rFonts w:ascii="Arial" w:eastAsia="Times New Roman" w:hAnsi="Arial" w:cs="Arial"/>
                <w:b/>
                <w:bCs/>
                <w:i/>
                <w:color w:val="000000"/>
              </w:rPr>
              <w:t>Week 5: 02/10/2020</w:t>
            </w:r>
          </w:p>
        </w:tc>
        <w:tc>
          <w:tcPr>
            <w:tcW w:w="731" w:type="pct"/>
            <w:tcBorders>
              <w:top w:val="nil"/>
              <w:left w:val="nil"/>
              <w:bottom w:val="nil"/>
              <w:right w:val="nil"/>
            </w:tcBorders>
            <w:shd w:val="clear" w:color="auto" w:fill="auto"/>
            <w:noWrap/>
            <w:vAlign w:val="center"/>
            <w:hideMark/>
          </w:tcPr>
          <w:p w14:paraId="5A7AE93B"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4</w:t>
            </w:r>
          </w:p>
        </w:tc>
        <w:tc>
          <w:tcPr>
            <w:tcW w:w="2963" w:type="pct"/>
            <w:tcBorders>
              <w:top w:val="nil"/>
              <w:left w:val="nil"/>
              <w:bottom w:val="nil"/>
              <w:right w:val="nil"/>
            </w:tcBorders>
            <w:shd w:val="clear" w:color="auto" w:fill="auto"/>
            <w:noWrap/>
            <w:vAlign w:val="center"/>
            <w:hideMark/>
          </w:tcPr>
          <w:p w14:paraId="38527059"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Evaluating a Firm’s Financial Performance</w:t>
            </w:r>
          </w:p>
        </w:tc>
      </w:tr>
      <w:tr w:rsidR="00F67DB7" w:rsidRPr="00F67DB7" w14:paraId="4D882F40" w14:textId="77777777" w:rsidTr="00F67DB7">
        <w:trPr>
          <w:trHeight w:val="20"/>
        </w:trPr>
        <w:tc>
          <w:tcPr>
            <w:tcW w:w="1306" w:type="pct"/>
            <w:tcBorders>
              <w:top w:val="nil"/>
              <w:left w:val="nil"/>
              <w:bottom w:val="nil"/>
              <w:right w:val="nil"/>
            </w:tcBorders>
            <w:shd w:val="clear" w:color="auto" w:fill="auto"/>
            <w:noWrap/>
            <w:vAlign w:val="center"/>
            <w:hideMark/>
          </w:tcPr>
          <w:p w14:paraId="7C1DE9C8" w14:textId="77777777" w:rsidR="00F67DB7" w:rsidRPr="00F67DB7" w:rsidRDefault="00F67DB7" w:rsidP="00F67DB7">
            <w:pPr>
              <w:spacing w:after="0" w:line="240" w:lineRule="auto"/>
              <w:jc w:val="center"/>
              <w:rPr>
                <w:rFonts w:ascii="Arial" w:eastAsia="Times New Roman" w:hAnsi="Arial" w:cs="Arial"/>
                <w:i/>
                <w:color w:val="000000"/>
              </w:rPr>
            </w:pPr>
          </w:p>
        </w:tc>
        <w:tc>
          <w:tcPr>
            <w:tcW w:w="731" w:type="pct"/>
            <w:tcBorders>
              <w:top w:val="nil"/>
              <w:left w:val="nil"/>
              <w:bottom w:val="nil"/>
              <w:right w:val="nil"/>
            </w:tcBorders>
            <w:shd w:val="clear" w:color="auto" w:fill="auto"/>
            <w:noWrap/>
            <w:vAlign w:val="center"/>
            <w:hideMark/>
          </w:tcPr>
          <w:p w14:paraId="229EA188" w14:textId="77777777" w:rsidR="00F67DB7" w:rsidRPr="00F67DB7" w:rsidRDefault="00F67DB7" w:rsidP="00F67DB7">
            <w:pPr>
              <w:spacing w:after="0" w:line="240" w:lineRule="auto"/>
              <w:rPr>
                <w:rFonts w:ascii="Times New Roman" w:eastAsia="Times New Roman" w:hAnsi="Times New Roman" w:cs="Times New Roman"/>
                <w:i/>
                <w:sz w:val="20"/>
                <w:szCs w:val="20"/>
              </w:rPr>
            </w:pPr>
          </w:p>
        </w:tc>
        <w:tc>
          <w:tcPr>
            <w:tcW w:w="2963" w:type="pct"/>
            <w:tcBorders>
              <w:top w:val="nil"/>
              <w:left w:val="nil"/>
              <w:bottom w:val="nil"/>
              <w:right w:val="nil"/>
            </w:tcBorders>
            <w:shd w:val="clear" w:color="auto" w:fill="auto"/>
            <w:noWrap/>
            <w:vAlign w:val="center"/>
            <w:hideMark/>
          </w:tcPr>
          <w:p w14:paraId="3AA7AC42" w14:textId="77777777" w:rsidR="00F67DB7" w:rsidRPr="00F67DB7" w:rsidRDefault="00F67DB7" w:rsidP="00F67DB7">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 xml:space="preserve">Review </w:t>
            </w:r>
            <w:proofErr w:type="gramStart"/>
            <w:r w:rsidRPr="00F67DB7">
              <w:rPr>
                <w:rFonts w:ascii="Arial" w:eastAsia="Times New Roman" w:hAnsi="Arial" w:cs="Arial"/>
                <w:b/>
                <w:bCs/>
                <w:i/>
                <w:color w:val="FF0000"/>
              </w:rPr>
              <w:t>1  +</w:t>
            </w:r>
            <w:proofErr w:type="gramEnd"/>
            <w:r w:rsidRPr="00F67DB7">
              <w:rPr>
                <w:rFonts w:ascii="Arial" w:eastAsia="Times New Roman" w:hAnsi="Arial" w:cs="Arial"/>
                <w:b/>
                <w:bCs/>
                <w:i/>
                <w:color w:val="FF0000"/>
              </w:rPr>
              <w:t xml:space="preserve">  Exam 1 (Chapter 1, 2, 3 &amp;4)</w:t>
            </w:r>
          </w:p>
        </w:tc>
      </w:tr>
      <w:tr w:rsidR="00F67DB7" w:rsidRPr="00F67DB7" w14:paraId="4FD7FA4C" w14:textId="77777777" w:rsidTr="00F67DB7">
        <w:trPr>
          <w:trHeight w:val="20"/>
        </w:trPr>
        <w:tc>
          <w:tcPr>
            <w:tcW w:w="1306" w:type="pct"/>
            <w:tcBorders>
              <w:top w:val="nil"/>
              <w:left w:val="nil"/>
              <w:bottom w:val="nil"/>
              <w:right w:val="nil"/>
            </w:tcBorders>
            <w:shd w:val="clear" w:color="auto" w:fill="auto"/>
            <w:noWrap/>
            <w:vAlign w:val="center"/>
            <w:hideMark/>
          </w:tcPr>
          <w:p w14:paraId="7C898AD4" w14:textId="77777777" w:rsidR="00F67DB7" w:rsidRPr="00F67DB7" w:rsidRDefault="00F67DB7" w:rsidP="00F67DB7">
            <w:pPr>
              <w:spacing w:after="0" w:line="240" w:lineRule="auto"/>
              <w:jc w:val="center"/>
              <w:rPr>
                <w:rFonts w:ascii="Arial" w:eastAsia="Times New Roman" w:hAnsi="Arial" w:cs="Arial"/>
                <w:b/>
                <w:bCs/>
                <w:i/>
                <w:color w:val="FF0000"/>
              </w:rPr>
            </w:pPr>
          </w:p>
        </w:tc>
        <w:tc>
          <w:tcPr>
            <w:tcW w:w="731" w:type="pct"/>
            <w:tcBorders>
              <w:top w:val="nil"/>
              <w:left w:val="nil"/>
              <w:bottom w:val="nil"/>
              <w:right w:val="nil"/>
            </w:tcBorders>
            <w:shd w:val="clear" w:color="auto" w:fill="auto"/>
            <w:noWrap/>
            <w:vAlign w:val="center"/>
            <w:hideMark/>
          </w:tcPr>
          <w:p w14:paraId="439FEC63" w14:textId="77777777" w:rsidR="00F67DB7" w:rsidRPr="00F67DB7" w:rsidRDefault="00F67DB7" w:rsidP="00F67DB7">
            <w:pPr>
              <w:spacing w:after="0" w:line="240" w:lineRule="auto"/>
              <w:rPr>
                <w:rFonts w:ascii="Times New Roman" w:eastAsia="Times New Roman" w:hAnsi="Times New Roman" w:cs="Times New Roman"/>
                <w:i/>
                <w:sz w:val="20"/>
                <w:szCs w:val="20"/>
              </w:rPr>
            </w:pPr>
          </w:p>
        </w:tc>
        <w:tc>
          <w:tcPr>
            <w:tcW w:w="2963" w:type="pct"/>
            <w:tcBorders>
              <w:top w:val="nil"/>
              <w:left w:val="nil"/>
              <w:bottom w:val="nil"/>
              <w:right w:val="nil"/>
            </w:tcBorders>
            <w:shd w:val="clear" w:color="auto" w:fill="auto"/>
            <w:noWrap/>
            <w:vAlign w:val="bottom"/>
            <w:hideMark/>
          </w:tcPr>
          <w:p w14:paraId="693C7817" w14:textId="77777777" w:rsidR="00F67DB7" w:rsidRPr="00F67DB7" w:rsidRDefault="00F67DB7" w:rsidP="00F67DB7">
            <w:pPr>
              <w:spacing w:after="0" w:line="240" w:lineRule="auto"/>
              <w:rPr>
                <w:rFonts w:ascii="Times New Roman" w:eastAsia="Times New Roman" w:hAnsi="Times New Roman" w:cs="Times New Roman"/>
                <w:i/>
                <w:sz w:val="20"/>
                <w:szCs w:val="20"/>
              </w:rPr>
            </w:pPr>
          </w:p>
        </w:tc>
      </w:tr>
      <w:tr w:rsidR="00F67DB7" w:rsidRPr="00F67DB7" w14:paraId="1EFDE760" w14:textId="77777777" w:rsidTr="00F67DB7">
        <w:trPr>
          <w:trHeight w:val="20"/>
        </w:trPr>
        <w:tc>
          <w:tcPr>
            <w:tcW w:w="1306" w:type="pct"/>
            <w:tcBorders>
              <w:top w:val="nil"/>
              <w:left w:val="nil"/>
              <w:bottom w:val="nil"/>
              <w:right w:val="nil"/>
            </w:tcBorders>
            <w:shd w:val="clear" w:color="auto" w:fill="auto"/>
            <w:noWrap/>
            <w:vAlign w:val="center"/>
            <w:hideMark/>
          </w:tcPr>
          <w:p w14:paraId="2BAA1DB0" w14:textId="77777777" w:rsidR="00F67DB7" w:rsidRPr="00F67DB7" w:rsidRDefault="00F67DB7" w:rsidP="00F67DB7">
            <w:pPr>
              <w:spacing w:after="0" w:line="240" w:lineRule="auto"/>
              <w:rPr>
                <w:rFonts w:ascii="Arial" w:eastAsia="Times New Roman" w:hAnsi="Arial" w:cs="Arial"/>
                <w:b/>
                <w:bCs/>
                <w:i/>
                <w:color w:val="000000"/>
              </w:rPr>
            </w:pPr>
            <w:r w:rsidRPr="00F67DB7">
              <w:rPr>
                <w:rFonts w:ascii="Arial" w:eastAsia="Times New Roman" w:hAnsi="Arial" w:cs="Arial"/>
                <w:b/>
                <w:bCs/>
                <w:i/>
                <w:color w:val="000000"/>
              </w:rPr>
              <w:t>Week 6: 02/17/2020</w:t>
            </w:r>
          </w:p>
        </w:tc>
        <w:tc>
          <w:tcPr>
            <w:tcW w:w="731" w:type="pct"/>
            <w:tcBorders>
              <w:top w:val="nil"/>
              <w:left w:val="nil"/>
              <w:bottom w:val="nil"/>
              <w:right w:val="nil"/>
            </w:tcBorders>
            <w:shd w:val="clear" w:color="auto" w:fill="auto"/>
            <w:noWrap/>
            <w:vAlign w:val="center"/>
            <w:hideMark/>
          </w:tcPr>
          <w:p w14:paraId="3841A7E1"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5</w:t>
            </w:r>
          </w:p>
        </w:tc>
        <w:tc>
          <w:tcPr>
            <w:tcW w:w="2963" w:type="pct"/>
            <w:tcBorders>
              <w:top w:val="nil"/>
              <w:left w:val="nil"/>
              <w:bottom w:val="nil"/>
              <w:right w:val="nil"/>
            </w:tcBorders>
            <w:shd w:val="clear" w:color="auto" w:fill="auto"/>
            <w:noWrap/>
            <w:vAlign w:val="center"/>
            <w:hideMark/>
          </w:tcPr>
          <w:p w14:paraId="49D22C64"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 xml:space="preserve">              The Time Value of Money</w:t>
            </w:r>
          </w:p>
        </w:tc>
      </w:tr>
      <w:tr w:rsidR="00F67DB7" w:rsidRPr="00F67DB7" w14:paraId="43CA463B" w14:textId="77777777" w:rsidTr="00F67DB7">
        <w:trPr>
          <w:trHeight w:val="20"/>
        </w:trPr>
        <w:tc>
          <w:tcPr>
            <w:tcW w:w="1306" w:type="pct"/>
            <w:tcBorders>
              <w:top w:val="nil"/>
              <w:left w:val="nil"/>
              <w:bottom w:val="nil"/>
              <w:right w:val="nil"/>
            </w:tcBorders>
            <w:shd w:val="clear" w:color="auto" w:fill="auto"/>
            <w:noWrap/>
            <w:vAlign w:val="center"/>
            <w:hideMark/>
          </w:tcPr>
          <w:p w14:paraId="0DA208B2" w14:textId="77777777" w:rsidR="00F67DB7" w:rsidRPr="00F67DB7" w:rsidRDefault="00F67DB7" w:rsidP="00F67DB7">
            <w:pPr>
              <w:spacing w:after="0" w:line="240" w:lineRule="auto"/>
              <w:rPr>
                <w:rFonts w:ascii="Arial" w:eastAsia="Times New Roman" w:hAnsi="Arial" w:cs="Arial"/>
                <w:b/>
                <w:bCs/>
                <w:i/>
                <w:color w:val="000000"/>
              </w:rPr>
            </w:pPr>
            <w:r w:rsidRPr="00F67DB7">
              <w:rPr>
                <w:rFonts w:ascii="Arial" w:eastAsia="Times New Roman" w:hAnsi="Arial" w:cs="Arial"/>
                <w:b/>
                <w:bCs/>
                <w:i/>
                <w:color w:val="000000"/>
              </w:rPr>
              <w:t>Week 7: 02/24/2020</w:t>
            </w:r>
          </w:p>
        </w:tc>
        <w:tc>
          <w:tcPr>
            <w:tcW w:w="731" w:type="pct"/>
            <w:tcBorders>
              <w:top w:val="nil"/>
              <w:left w:val="nil"/>
              <w:bottom w:val="nil"/>
              <w:right w:val="nil"/>
            </w:tcBorders>
            <w:shd w:val="clear" w:color="auto" w:fill="auto"/>
            <w:noWrap/>
            <w:vAlign w:val="center"/>
            <w:hideMark/>
          </w:tcPr>
          <w:p w14:paraId="1C345EB2"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7</w:t>
            </w:r>
          </w:p>
        </w:tc>
        <w:tc>
          <w:tcPr>
            <w:tcW w:w="2963" w:type="pct"/>
            <w:tcBorders>
              <w:top w:val="nil"/>
              <w:left w:val="nil"/>
              <w:bottom w:val="nil"/>
              <w:right w:val="nil"/>
            </w:tcBorders>
            <w:shd w:val="clear" w:color="auto" w:fill="auto"/>
            <w:noWrap/>
            <w:vAlign w:val="center"/>
            <w:hideMark/>
          </w:tcPr>
          <w:p w14:paraId="202197D3"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Bond Valuation</w:t>
            </w:r>
          </w:p>
        </w:tc>
      </w:tr>
      <w:tr w:rsidR="00F67DB7" w:rsidRPr="00F67DB7" w14:paraId="49A54254" w14:textId="77777777" w:rsidTr="00F67DB7">
        <w:trPr>
          <w:trHeight w:val="20"/>
        </w:trPr>
        <w:tc>
          <w:tcPr>
            <w:tcW w:w="1306" w:type="pct"/>
            <w:tcBorders>
              <w:top w:val="nil"/>
              <w:left w:val="nil"/>
              <w:bottom w:val="nil"/>
              <w:right w:val="nil"/>
            </w:tcBorders>
            <w:shd w:val="clear" w:color="auto" w:fill="auto"/>
            <w:noWrap/>
            <w:vAlign w:val="center"/>
            <w:hideMark/>
          </w:tcPr>
          <w:p w14:paraId="41F51156" w14:textId="77777777" w:rsidR="00F67DB7" w:rsidRPr="00F67DB7" w:rsidRDefault="00F67DB7" w:rsidP="00F67DB7">
            <w:pPr>
              <w:spacing w:after="0" w:line="240" w:lineRule="auto"/>
              <w:rPr>
                <w:rFonts w:ascii="Arial" w:eastAsia="Times New Roman" w:hAnsi="Arial" w:cs="Arial"/>
                <w:b/>
                <w:bCs/>
                <w:i/>
                <w:color w:val="000000"/>
              </w:rPr>
            </w:pPr>
            <w:r w:rsidRPr="00F67DB7">
              <w:rPr>
                <w:rFonts w:ascii="Arial" w:eastAsia="Times New Roman" w:hAnsi="Arial" w:cs="Arial"/>
                <w:b/>
                <w:bCs/>
                <w:i/>
                <w:color w:val="000000"/>
              </w:rPr>
              <w:t>Week 8: 03/02/2020</w:t>
            </w:r>
          </w:p>
        </w:tc>
        <w:tc>
          <w:tcPr>
            <w:tcW w:w="731" w:type="pct"/>
            <w:tcBorders>
              <w:top w:val="nil"/>
              <w:left w:val="nil"/>
              <w:bottom w:val="nil"/>
              <w:right w:val="nil"/>
            </w:tcBorders>
            <w:shd w:val="clear" w:color="auto" w:fill="auto"/>
            <w:noWrap/>
            <w:vAlign w:val="center"/>
            <w:hideMark/>
          </w:tcPr>
          <w:p w14:paraId="71A6EA27"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7</w:t>
            </w:r>
          </w:p>
        </w:tc>
        <w:tc>
          <w:tcPr>
            <w:tcW w:w="2963" w:type="pct"/>
            <w:tcBorders>
              <w:top w:val="nil"/>
              <w:left w:val="nil"/>
              <w:bottom w:val="nil"/>
              <w:right w:val="nil"/>
            </w:tcBorders>
            <w:shd w:val="clear" w:color="auto" w:fill="auto"/>
            <w:noWrap/>
            <w:vAlign w:val="center"/>
            <w:hideMark/>
          </w:tcPr>
          <w:p w14:paraId="2B71D92C"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Bond Valuation</w:t>
            </w:r>
          </w:p>
        </w:tc>
      </w:tr>
      <w:tr w:rsidR="00F67DB7" w:rsidRPr="00F67DB7" w14:paraId="3DEF8BD2" w14:textId="77777777" w:rsidTr="00F67DB7">
        <w:trPr>
          <w:trHeight w:val="20"/>
        </w:trPr>
        <w:tc>
          <w:tcPr>
            <w:tcW w:w="1306" w:type="pct"/>
            <w:tcBorders>
              <w:top w:val="nil"/>
              <w:left w:val="nil"/>
              <w:bottom w:val="nil"/>
              <w:right w:val="nil"/>
            </w:tcBorders>
            <w:shd w:val="clear" w:color="auto" w:fill="auto"/>
            <w:noWrap/>
            <w:vAlign w:val="center"/>
            <w:hideMark/>
          </w:tcPr>
          <w:p w14:paraId="63EE6615" w14:textId="77777777" w:rsidR="00F67DB7" w:rsidRPr="00F67DB7" w:rsidRDefault="00F67DB7" w:rsidP="00F67DB7">
            <w:pPr>
              <w:spacing w:after="0" w:line="240" w:lineRule="auto"/>
              <w:rPr>
                <w:rFonts w:ascii="Arial" w:eastAsia="Times New Roman" w:hAnsi="Arial" w:cs="Arial"/>
                <w:b/>
                <w:bCs/>
                <w:i/>
                <w:color w:val="000000"/>
              </w:rPr>
            </w:pPr>
            <w:r w:rsidRPr="00F67DB7">
              <w:rPr>
                <w:rFonts w:ascii="Arial" w:eastAsia="Times New Roman" w:hAnsi="Arial" w:cs="Arial"/>
                <w:b/>
                <w:bCs/>
                <w:i/>
                <w:color w:val="000000"/>
              </w:rPr>
              <w:t>Week 9: 03/09/2020</w:t>
            </w:r>
          </w:p>
        </w:tc>
        <w:tc>
          <w:tcPr>
            <w:tcW w:w="731" w:type="pct"/>
            <w:tcBorders>
              <w:top w:val="nil"/>
              <w:left w:val="nil"/>
              <w:bottom w:val="nil"/>
              <w:right w:val="nil"/>
            </w:tcBorders>
            <w:shd w:val="clear" w:color="auto" w:fill="auto"/>
            <w:noWrap/>
            <w:vAlign w:val="center"/>
            <w:hideMark/>
          </w:tcPr>
          <w:p w14:paraId="4BCF1E1A" w14:textId="77777777" w:rsidR="00F67DB7" w:rsidRPr="00F67DB7" w:rsidRDefault="00F67DB7" w:rsidP="00F67DB7">
            <w:pPr>
              <w:spacing w:after="0" w:line="240" w:lineRule="auto"/>
              <w:rPr>
                <w:rFonts w:ascii="Arial" w:eastAsia="Times New Roman" w:hAnsi="Arial" w:cs="Arial"/>
                <w:b/>
                <w:bCs/>
                <w:i/>
                <w:color w:val="000000"/>
              </w:rPr>
            </w:pPr>
          </w:p>
        </w:tc>
        <w:tc>
          <w:tcPr>
            <w:tcW w:w="2963" w:type="pct"/>
            <w:tcBorders>
              <w:top w:val="nil"/>
              <w:left w:val="nil"/>
              <w:bottom w:val="nil"/>
              <w:right w:val="nil"/>
            </w:tcBorders>
            <w:shd w:val="clear" w:color="auto" w:fill="auto"/>
            <w:noWrap/>
            <w:vAlign w:val="center"/>
            <w:hideMark/>
          </w:tcPr>
          <w:p w14:paraId="63C2A98E" w14:textId="77777777" w:rsidR="00F67DB7" w:rsidRPr="00F67DB7" w:rsidRDefault="00F67DB7" w:rsidP="00F67DB7">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 xml:space="preserve">Spring break </w:t>
            </w:r>
          </w:p>
        </w:tc>
      </w:tr>
      <w:tr w:rsidR="00F67DB7" w:rsidRPr="00F67DB7" w14:paraId="29537B41" w14:textId="77777777" w:rsidTr="00F67DB7">
        <w:trPr>
          <w:trHeight w:val="20"/>
        </w:trPr>
        <w:tc>
          <w:tcPr>
            <w:tcW w:w="1306" w:type="pct"/>
            <w:tcBorders>
              <w:top w:val="nil"/>
              <w:left w:val="nil"/>
              <w:bottom w:val="nil"/>
              <w:right w:val="nil"/>
            </w:tcBorders>
            <w:shd w:val="clear" w:color="auto" w:fill="auto"/>
            <w:noWrap/>
            <w:vAlign w:val="center"/>
            <w:hideMark/>
          </w:tcPr>
          <w:p w14:paraId="29D3CBF6" w14:textId="77777777" w:rsidR="00F67DB7" w:rsidRPr="00F67DB7" w:rsidRDefault="00F67DB7" w:rsidP="00F67DB7">
            <w:pPr>
              <w:spacing w:after="0" w:line="240" w:lineRule="auto"/>
              <w:rPr>
                <w:rFonts w:ascii="Arial" w:eastAsia="Times New Roman" w:hAnsi="Arial" w:cs="Arial"/>
                <w:b/>
                <w:bCs/>
                <w:i/>
                <w:color w:val="000000"/>
              </w:rPr>
            </w:pPr>
            <w:r w:rsidRPr="00F67DB7">
              <w:rPr>
                <w:rFonts w:ascii="Arial" w:eastAsia="Times New Roman" w:hAnsi="Arial" w:cs="Arial"/>
                <w:b/>
                <w:bCs/>
                <w:i/>
                <w:color w:val="000000"/>
              </w:rPr>
              <w:t>Week 10: 03/16/2020</w:t>
            </w:r>
          </w:p>
        </w:tc>
        <w:tc>
          <w:tcPr>
            <w:tcW w:w="731" w:type="pct"/>
            <w:tcBorders>
              <w:top w:val="nil"/>
              <w:left w:val="nil"/>
              <w:bottom w:val="nil"/>
              <w:right w:val="nil"/>
            </w:tcBorders>
            <w:shd w:val="clear" w:color="auto" w:fill="auto"/>
            <w:noWrap/>
            <w:vAlign w:val="center"/>
            <w:hideMark/>
          </w:tcPr>
          <w:p w14:paraId="3D445996"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 xml:space="preserve">Chapter 8 </w:t>
            </w:r>
          </w:p>
        </w:tc>
        <w:tc>
          <w:tcPr>
            <w:tcW w:w="2963" w:type="pct"/>
            <w:tcBorders>
              <w:top w:val="nil"/>
              <w:left w:val="nil"/>
              <w:bottom w:val="nil"/>
              <w:right w:val="nil"/>
            </w:tcBorders>
            <w:shd w:val="clear" w:color="auto" w:fill="auto"/>
            <w:vAlign w:val="center"/>
            <w:hideMark/>
          </w:tcPr>
          <w:p w14:paraId="022D9255"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Stock valuation</w:t>
            </w:r>
          </w:p>
        </w:tc>
      </w:tr>
      <w:tr w:rsidR="00F67DB7" w:rsidRPr="00F67DB7" w14:paraId="0290FBDC" w14:textId="77777777" w:rsidTr="00F67DB7">
        <w:trPr>
          <w:trHeight w:val="20"/>
        </w:trPr>
        <w:tc>
          <w:tcPr>
            <w:tcW w:w="1306" w:type="pct"/>
            <w:tcBorders>
              <w:top w:val="nil"/>
              <w:left w:val="nil"/>
              <w:bottom w:val="nil"/>
              <w:right w:val="nil"/>
            </w:tcBorders>
            <w:shd w:val="clear" w:color="auto" w:fill="auto"/>
            <w:noWrap/>
            <w:vAlign w:val="bottom"/>
            <w:hideMark/>
          </w:tcPr>
          <w:p w14:paraId="02AC452F" w14:textId="77777777" w:rsidR="00F67DB7" w:rsidRPr="00F67DB7" w:rsidRDefault="00F67DB7" w:rsidP="00F67DB7">
            <w:pPr>
              <w:spacing w:after="0" w:line="240" w:lineRule="auto"/>
              <w:jc w:val="center"/>
              <w:rPr>
                <w:rFonts w:ascii="Arial" w:eastAsia="Times New Roman" w:hAnsi="Arial" w:cs="Arial"/>
                <w:i/>
                <w:color w:val="000000"/>
              </w:rPr>
            </w:pPr>
          </w:p>
        </w:tc>
        <w:tc>
          <w:tcPr>
            <w:tcW w:w="731" w:type="pct"/>
            <w:tcBorders>
              <w:top w:val="nil"/>
              <w:left w:val="nil"/>
              <w:bottom w:val="nil"/>
              <w:right w:val="nil"/>
            </w:tcBorders>
            <w:shd w:val="clear" w:color="auto" w:fill="auto"/>
            <w:noWrap/>
            <w:vAlign w:val="center"/>
            <w:hideMark/>
          </w:tcPr>
          <w:p w14:paraId="25E6DB04" w14:textId="77777777" w:rsidR="00F67DB7" w:rsidRPr="00F67DB7" w:rsidRDefault="00F67DB7" w:rsidP="00F67DB7">
            <w:pPr>
              <w:spacing w:after="0" w:line="240" w:lineRule="auto"/>
              <w:rPr>
                <w:rFonts w:ascii="Times New Roman" w:eastAsia="Times New Roman" w:hAnsi="Times New Roman" w:cs="Times New Roman"/>
                <w:i/>
                <w:sz w:val="20"/>
                <w:szCs w:val="20"/>
              </w:rPr>
            </w:pPr>
          </w:p>
        </w:tc>
        <w:tc>
          <w:tcPr>
            <w:tcW w:w="2963" w:type="pct"/>
            <w:tcBorders>
              <w:top w:val="nil"/>
              <w:left w:val="nil"/>
              <w:bottom w:val="nil"/>
              <w:right w:val="nil"/>
            </w:tcBorders>
            <w:shd w:val="clear" w:color="auto" w:fill="auto"/>
            <w:vAlign w:val="center"/>
            <w:hideMark/>
          </w:tcPr>
          <w:p w14:paraId="246CF21D" w14:textId="77777777" w:rsidR="00F67DB7" w:rsidRPr="00F67DB7" w:rsidRDefault="00F67DB7" w:rsidP="00F67DB7">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Quiz 2 (Chapter 8)</w:t>
            </w:r>
          </w:p>
        </w:tc>
      </w:tr>
      <w:tr w:rsidR="00F67DB7" w:rsidRPr="00F67DB7" w14:paraId="1DFC733A" w14:textId="77777777" w:rsidTr="00F67DB7">
        <w:trPr>
          <w:trHeight w:val="20"/>
        </w:trPr>
        <w:tc>
          <w:tcPr>
            <w:tcW w:w="1306" w:type="pct"/>
            <w:tcBorders>
              <w:top w:val="nil"/>
              <w:left w:val="nil"/>
              <w:bottom w:val="nil"/>
              <w:right w:val="nil"/>
            </w:tcBorders>
            <w:shd w:val="clear" w:color="auto" w:fill="auto"/>
            <w:noWrap/>
            <w:vAlign w:val="center"/>
            <w:hideMark/>
          </w:tcPr>
          <w:p w14:paraId="0F1AD8AD" w14:textId="77777777" w:rsidR="00F67DB7" w:rsidRPr="00F67DB7" w:rsidRDefault="00F67DB7" w:rsidP="00F67DB7">
            <w:pPr>
              <w:spacing w:after="0" w:line="240" w:lineRule="auto"/>
              <w:rPr>
                <w:rFonts w:ascii="Arial" w:eastAsia="Times New Roman" w:hAnsi="Arial" w:cs="Arial"/>
                <w:b/>
                <w:bCs/>
                <w:i/>
                <w:color w:val="000000"/>
              </w:rPr>
            </w:pPr>
            <w:r w:rsidRPr="00F67DB7">
              <w:rPr>
                <w:rFonts w:ascii="Arial" w:eastAsia="Times New Roman" w:hAnsi="Arial" w:cs="Arial"/>
                <w:b/>
                <w:bCs/>
                <w:i/>
                <w:color w:val="000000"/>
              </w:rPr>
              <w:t>Week 11: 03/23/2020</w:t>
            </w:r>
          </w:p>
        </w:tc>
        <w:tc>
          <w:tcPr>
            <w:tcW w:w="731" w:type="pct"/>
            <w:tcBorders>
              <w:top w:val="nil"/>
              <w:left w:val="nil"/>
              <w:bottom w:val="nil"/>
              <w:right w:val="nil"/>
            </w:tcBorders>
            <w:shd w:val="clear" w:color="auto" w:fill="auto"/>
            <w:noWrap/>
            <w:vAlign w:val="center"/>
            <w:hideMark/>
          </w:tcPr>
          <w:p w14:paraId="13F72FB5" w14:textId="77777777" w:rsidR="00F67DB7" w:rsidRPr="00F67DB7" w:rsidRDefault="00F67DB7" w:rsidP="00F67DB7">
            <w:pPr>
              <w:spacing w:after="0" w:line="240" w:lineRule="auto"/>
              <w:rPr>
                <w:rFonts w:ascii="Arial" w:eastAsia="Times New Roman" w:hAnsi="Arial" w:cs="Arial"/>
                <w:b/>
                <w:bCs/>
                <w:i/>
                <w:color w:val="000000"/>
              </w:rPr>
            </w:pPr>
          </w:p>
        </w:tc>
        <w:tc>
          <w:tcPr>
            <w:tcW w:w="2963" w:type="pct"/>
            <w:tcBorders>
              <w:top w:val="nil"/>
              <w:left w:val="nil"/>
              <w:bottom w:val="nil"/>
              <w:right w:val="nil"/>
            </w:tcBorders>
            <w:shd w:val="clear" w:color="auto" w:fill="auto"/>
            <w:noWrap/>
            <w:vAlign w:val="center"/>
            <w:hideMark/>
          </w:tcPr>
          <w:p w14:paraId="0CEDE87B" w14:textId="77777777" w:rsidR="00F67DB7" w:rsidRPr="00F67DB7" w:rsidRDefault="00F67DB7" w:rsidP="00F67DB7">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 xml:space="preserve">Review 2 </w:t>
            </w:r>
            <w:proofErr w:type="gramStart"/>
            <w:r w:rsidRPr="00F67DB7">
              <w:rPr>
                <w:rFonts w:ascii="Arial" w:eastAsia="Times New Roman" w:hAnsi="Arial" w:cs="Arial"/>
                <w:b/>
                <w:bCs/>
                <w:i/>
                <w:color w:val="FF0000"/>
              </w:rPr>
              <w:t>+  Exam</w:t>
            </w:r>
            <w:proofErr w:type="gramEnd"/>
            <w:r w:rsidRPr="00F67DB7">
              <w:rPr>
                <w:rFonts w:ascii="Arial" w:eastAsia="Times New Roman" w:hAnsi="Arial" w:cs="Arial"/>
                <w:b/>
                <w:bCs/>
                <w:i/>
                <w:color w:val="FF0000"/>
              </w:rPr>
              <w:t xml:space="preserve"> 2 (Chapter 5, 7 &amp;8)</w:t>
            </w:r>
          </w:p>
        </w:tc>
      </w:tr>
      <w:tr w:rsidR="00F67DB7" w:rsidRPr="00F67DB7" w14:paraId="7DC9048F" w14:textId="77777777" w:rsidTr="00F67DB7">
        <w:trPr>
          <w:trHeight w:val="20"/>
        </w:trPr>
        <w:tc>
          <w:tcPr>
            <w:tcW w:w="1306" w:type="pct"/>
            <w:tcBorders>
              <w:top w:val="nil"/>
              <w:left w:val="nil"/>
              <w:bottom w:val="nil"/>
              <w:right w:val="nil"/>
            </w:tcBorders>
            <w:shd w:val="clear" w:color="auto" w:fill="auto"/>
            <w:noWrap/>
            <w:vAlign w:val="center"/>
            <w:hideMark/>
          </w:tcPr>
          <w:p w14:paraId="78DD48EA" w14:textId="77777777" w:rsidR="00F67DB7" w:rsidRPr="00F67DB7" w:rsidRDefault="00F67DB7" w:rsidP="00F67DB7">
            <w:pPr>
              <w:spacing w:after="0" w:line="240" w:lineRule="auto"/>
              <w:rPr>
                <w:rFonts w:ascii="Arial" w:eastAsia="Times New Roman" w:hAnsi="Arial" w:cs="Arial"/>
                <w:b/>
                <w:bCs/>
                <w:i/>
                <w:color w:val="000000"/>
              </w:rPr>
            </w:pPr>
            <w:r w:rsidRPr="00F67DB7">
              <w:rPr>
                <w:rFonts w:ascii="Arial" w:eastAsia="Times New Roman" w:hAnsi="Arial" w:cs="Arial"/>
                <w:b/>
                <w:bCs/>
                <w:i/>
                <w:color w:val="000000"/>
              </w:rPr>
              <w:t>Week 12: 03/30/2020</w:t>
            </w:r>
          </w:p>
        </w:tc>
        <w:tc>
          <w:tcPr>
            <w:tcW w:w="731" w:type="pct"/>
            <w:tcBorders>
              <w:top w:val="nil"/>
              <w:left w:val="nil"/>
              <w:bottom w:val="nil"/>
              <w:right w:val="nil"/>
            </w:tcBorders>
            <w:shd w:val="clear" w:color="auto" w:fill="auto"/>
            <w:noWrap/>
            <w:vAlign w:val="center"/>
            <w:hideMark/>
          </w:tcPr>
          <w:p w14:paraId="5C4338D6"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10</w:t>
            </w:r>
          </w:p>
        </w:tc>
        <w:tc>
          <w:tcPr>
            <w:tcW w:w="2963" w:type="pct"/>
            <w:tcBorders>
              <w:top w:val="nil"/>
              <w:left w:val="nil"/>
              <w:bottom w:val="nil"/>
              <w:right w:val="nil"/>
            </w:tcBorders>
            <w:shd w:val="clear" w:color="auto" w:fill="auto"/>
            <w:noWrap/>
            <w:vAlign w:val="center"/>
            <w:hideMark/>
          </w:tcPr>
          <w:p w14:paraId="19E83F17" w14:textId="17B3DB9B"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Capital budgeting techniques and practice</w:t>
            </w:r>
          </w:p>
        </w:tc>
      </w:tr>
      <w:tr w:rsidR="00F67DB7" w:rsidRPr="00F67DB7" w14:paraId="2598AD74" w14:textId="77777777" w:rsidTr="00F67DB7">
        <w:trPr>
          <w:trHeight w:val="20"/>
        </w:trPr>
        <w:tc>
          <w:tcPr>
            <w:tcW w:w="1306" w:type="pct"/>
            <w:tcBorders>
              <w:top w:val="nil"/>
              <w:left w:val="nil"/>
              <w:bottom w:val="nil"/>
              <w:right w:val="nil"/>
            </w:tcBorders>
            <w:shd w:val="clear" w:color="auto" w:fill="auto"/>
            <w:noWrap/>
            <w:vAlign w:val="center"/>
            <w:hideMark/>
          </w:tcPr>
          <w:p w14:paraId="23C0CC6D" w14:textId="77777777" w:rsidR="00F67DB7" w:rsidRPr="00F67DB7" w:rsidRDefault="00F67DB7" w:rsidP="00F67DB7">
            <w:pPr>
              <w:spacing w:after="0" w:line="240" w:lineRule="auto"/>
              <w:rPr>
                <w:rFonts w:ascii="Arial" w:eastAsia="Times New Roman" w:hAnsi="Arial" w:cs="Arial"/>
                <w:b/>
                <w:bCs/>
                <w:i/>
                <w:color w:val="000000"/>
              </w:rPr>
            </w:pPr>
            <w:r w:rsidRPr="00F67DB7">
              <w:rPr>
                <w:rFonts w:ascii="Arial" w:eastAsia="Times New Roman" w:hAnsi="Arial" w:cs="Arial"/>
                <w:b/>
                <w:bCs/>
                <w:i/>
                <w:color w:val="000000"/>
              </w:rPr>
              <w:t>Week 13: 04/06/2020</w:t>
            </w:r>
          </w:p>
        </w:tc>
        <w:tc>
          <w:tcPr>
            <w:tcW w:w="731" w:type="pct"/>
            <w:tcBorders>
              <w:top w:val="nil"/>
              <w:left w:val="nil"/>
              <w:bottom w:val="nil"/>
              <w:right w:val="nil"/>
            </w:tcBorders>
            <w:shd w:val="clear" w:color="auto" w:fill="auto"/>
            <w:noWrap/>
            <w:vAlign w:val="center"/>
            <w:hideMark/>
          </w:tcPr>
          <w:p w14:paraId="366F296C"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10</w:t>
            </w:r>
          </w:p>
        </w:tc>
        <w:tc>
          <w:tcPr>
            <w:tcW w:w="2963" w:type="pct"/>
            <w:tcBorders>
              <w:top w:val="nil"/>
              <w:left w:val="nil"/>
              <w:bottom w:val="nil"/>
              <w:right w:val="nil"/>
            </w:tcBorders>
            <w:shd w:val="clear" w:color="auto" w:fill="auto"/>
            <w:noWrap/>
            <w:vAlign w:val="center"/>
            <w:hideMark/>
          </w:tcPr>
          <w:p w14:paraId="6194D412" w14:textId="2757C546"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Capital budgeting techniques and practice</w:t>
            </w:r>
          </w:p>
        </w:tc>
      </w:tr>
      <w:tr w:rsidR="00F67DB7" w:rsidRPr="00F67DB7" w14:paraId="14627FEF" w14:textId="77777777" w:rsidTr="00F67DB7">
        <w:trPr>
          <w:trHeight w:val="20"/>
        </w:trPr>
        <w:tc>
          <w:tcPr>
            <w:tcW w:w="1306" w:type="pct"/>
            <w:tcBorders>
              <w:top w:val="nil"/>
              <w:left w:val="nil"/>
              <w:bottom w:val="nil"/>
              <w:right w:val="nil"/>
            </w:tcBorders>
            <w:shd w:val="clear" w:color="auto" w:fill="auto"/>
            <w:noWrap/>
            <w:vAlign w:val="center"/>
            <w:hideMark/>
          </w:tcPr>
          <w:p w14:paraId="6D42F8BB" w14:textId="77777777" w:rsidR="00F67DB7" w:rsidRPr="00F67DB7" w:rsidRDefault="00F67DB7" w:rsidP="00F67DB7">
            <w:pPr>
              <w:spacing w:after="0" w:line="240" w:lineRule="auto"/>
              <w:jc w:val="center"/>
              <w:rPr>
                <w:rFonts w:ascii="Arial" w:eastAsia="Times New Roman" w:hAnsi="Arial" w:cs="Arial"/>
                <w:i/>
                <w:color w:val="000000"/>
              </w:rPr>
            </w:pPr>
          </w:p>
        </w:tc>
        <w:tc>
          <w:tcPr>
            <w:tcW w:w="731" w:type="pct"/>
            <w:tcBorders>
              <w:top w:val="nil"/>
              <w:left w:val="nil"/>
              <w:bottom w:val="nil"/>
              <w:right w:val="nil"/>
            </w:tcBorders>
            <w:shd w:val="clear" w:color="auto" w:fill="auto"/>
            <w:noWrap/>
            <w:vAlign w:val="center"/>
            <w:hideMark/>
          </w:tcPr>
          <w:p w14:paraId="3D4D039D"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13</w:t>
            </w:r>
          </w:p>
        </w:tc>
        <w:tc>
          <w:tcPr>
            <w:tcW w:w="2963" w:type="pct"/>
            <w:tcBorders>
              <w:top w:val="nil"/>
              <w:left w:val="nil"/>
              <w:bottom w:val="nil"/>
              <w:right w:val="nil"/>
            </w:tcBorders>
            <w:shd w:val="clear" w:color="auto" w:fill="auto"/>
            <w:noWrap/>
            <w:vAlign w:val="center"/>
            <w:hideMark/>
          </w:tcPr>
          <w:p w14:paraId="4E90643E"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Dividend Policy and Internal Financing</w:t>
            </w:r>
          </w:p>
        </w:tc>
      </w:tr>
      <w:tr w:rsidR="00F67DB7" w:rsidRPr="00F67DB7" w14:paraId="72BAF5E4" w14:textId="77777777" w:rsidTr="00F67DB7">
        <w:trPr>
          <w:trHeight w:val="20"/>
        </w:trPr>
        <w:tc>
          <w:tcPr>
            <w:tcW w:w="1306" w:type="pct"/>
            <w:tcBorders>
              <w:top w:val="nil"/>
              <w:left w:val="nil"/>
              <w:bottom w:val="nil"/>
              <w:right w:val="nil"/>
            </w:tcBorders>
            <w:shd w:val="clear" w:color="auto" w:fill="auto"/>
            <w:noWrap/>
            <w:vAlign w:val="bottom"/>
            <w:hideMark/>
          </w:tcPr>
          <w:p w14:paraId="21D2AC66" w14:textId="77777777" w:rsidR="00F67DB7" w:rsidRPr="00F67DB7" w:rsidRDefault="00F67DB7" w:rsidP="00F67DB7">
            <w:pPr>
              <w:spacing w:after="0" w:line="240" w:lineRule="auto"/>
              <w:jc w:val="center"/>
              <w:rPr>
                <w:rFonts w:ascii="Arial" w:eastAsia="Times New Roman" w:hAnsi="Arial" w:cs="Arial"/>
                <w:i/>
                <w:color w:val="000000"/>
              </w:rPr>
            </w:pPr>
          </w:p>
        </w:tc>
        <w:tc>
          <w:tcPr>
            <w:tcW w:w="731" w:type="pct"/>
            <w:tcBorders>
              <w:top w:val="nil"/>
              <w:left w:val="nil"/>
              <w:bottom w:val="nil"/>
              <w:right w:val="nil"/>
            </w:tcBorders>
            <w:shd w:val="clear" w:color="auto" w:fill="auto"/>
            <w:noWrap/>
            <w:vAlign w:val="bottom"/>
            <w:hideMark/>
          </w:tcPr>
          <w:p w14:paraId="2A2C7DDA" w14:textId="77777777" w:rsidR="00F67DB7" w:rsidRPr="00F67DB7" w:rsidRDefault="00F67DB7" w:rsidP="00F67DB7">
            <w:pPr>
              <w:spacing w:after="0" w:line="240" w:lineRule="auto"/>
              <w:rPr>
                <w:rFonts w:ascii="Times New Roman" w:eastAsia="Times New Roman" w:hAnsi="Times New Roman" w:cs="Times New Roman"/>
                <w:i/>
                <w:sz w:val="20"/>
                <w:szCs w:val="20"/>
              </w:rPr>
            </w:pPr>
          </w:p>
        </w:tc>
        <w:tc>
          <w:tcPr>
            <w:tcW w:w="2963" w:type="pct"/>
            <w:tcBorders>
              <w:top w:val="nil"/>
              <w:left w:val="nil"/>
              <w:bottom w:val="nil"/>
              <w:right w:val="nil"/>
            </w:tcBorders>
            <w:shd w:val="clear" w:color="auto" w:fill="auto"/>
            <w:noWrap/>
            <w:vAlign w:val="center"/>
            <w:hideMark/>
          </w:tcPr>
          <w:p w14:paraId="07E4E1E6" w14:textId="77777777" w:rsidR="00F67DB7" w:rsidRPr="00F67DB7" w:rsidRDefault="00F67DB7" w:rsidP="00F67DB7">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Quiz 3 (Chapter 10)</w:t>
            </w:r>
          </w:p>
        </w:tc>
      </w:tr>
      <w:tr w:rsidR="00F67DB7" w:rsidRPr="00F67DB7" w14:paraId="7BC90261" w14:textId="77777777" w:rsidTr="00F67DB7">
        <w:trPr>
          <w:trHeight w:val="20"/>
        </w:trPr>
        <w:tc>
          <w:tcPr>
            <w:tcW w:w="1306" w:type="pct"/>
            <w:tcBorders>
              <w:top w:val="nil"/>
              <w:left w:val="nil"/>
              <w:bottom w:val="nil"/>
              <w:right w:val="nil"/>
            </w:tcBorders>
            <w:shd w:val="clear" w:color="auto" w:fill="auto"/>
            <w:noWrap/>
            <w:vAlign w:val="center"/>
            <w:hideMark/>
          </w:tcPr>
          <w:p w14:paraId="097814A8" w14:textId="77777777" w:rsidR="00F67DB7" w:rsidRPr="00F67DB7" w:rsidRDefault="00F67DB7" w:rsidP="00F67DB7">
            <w:pPr>
              <w:spacing w:after="0" w:line="240" w:lineRule="auto"/>
              <w:rPr>
                <w:rFonts w:ascii="Arial" w:eastAsia="Times New Roman" w:hAnsi="Arial" w:cs="Arial"/>
                <w:b/>
                <w:bCs/>
                <w:i/>
                <w:color w:val="000000"/>
              </w:rPr>
            </w:pPr>
            <w:r w:rsidRPr="00F67DB7">
              <w:rPr>
                <w:rFonts w:ascii="Arial" w:eastAsia="Times New Roman" w:hAnsi="Arial" w:cs="Arial"/>
                <w:b/>
                <w:bCs/>
                <w:i/>
                <w:color w:val="000000"/>
              </w:rPr>
              <w:t>Week 14: 04/13/2020</w:t>
            </w:r>
          </w:p>
        </w:tc>
        <w:tc>
          <w:tcPr>
            <w:tcW w:w="731" w:type="pct"/>
            <w:tcBorders>
              <w:top w:val="nil"/>
              <w:left w:val="nil"/>
              <w:bottom w:val="nil"/>
              <w:right w:val="nil"/>
            </w:tcBorders>
            <w:shd w:val="clear" w:color="auto" w:fill="auto"/>
            <w:noWrap/>
            <w:vAlign w:val="center"/>
            <w:hideMark/>
          </w:tcPr>
          <w:p w14:paraId="5EBD2900"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Chapter 13</w:t>
            </w:r>
          </w:p>
        </w:tc>
        <w:tc>
          <w:tcPr>
            <w:tcW w:w="2963" w:type="pct"/>
            <w:tcBorders>
              <w:top w:val="nil"/>
              <w:left w:val="nil"/>
              <w:bottom w:val="nil"/>
              <w:right w:val="nil"/>
            </w:tcBorders>
            <w:shd w:val="clear" w:color="auto" w:fill="auto"/>
            <w:noWrap/>
            <w:vAlign w:val="center"/>
            <w:hideMark/>
          </w:tcPr>
          <w:p w14:paraId="19DAD924" w14:textId="77777777" w:rsidR="00F67DB7" w:rsidRPr="00F67DB7" w:rsidRDefault="00F67DB7" w:rsidP="00F67DB7">
            <w:pPr>
              <w:spacing w:after="0" w:line="240" w:lineRule="auto"/>
              <w:jc w:val="center"/>
              <w:rPr>
                <w:rFonts w:ascii="Arial" w:eastAsia="Times New Roman" w:hAnsi="Arial" w:cs="Arial"/>
                <w:i/>
                <w:color w:val="000000"/>
              </w:rPr>
            </w:pPr>
            <w:r w:rsidRPr="00F67DB7">
              <w:rPr>
                <w:rFonts w:ascii="Arial" w:eastAsia="Times New Roman" w:hAnsi="Arial" w:cs="Arial"/>
                <w:i/>
                <w:color w:val="000000"/>
              </w:rPr>
              <w:t>Dividend Policy and Internal Financing</w:t>
            </w:r>
          </w:p>
        </w:tc>
      </w:tr>
      <w:tr w:rsidR="00F67DB7" w:rsidRPr="00F67DB7" w14:paraId="025C4236" w14:textId="77777777" w:rsidTr="00F67DB7">
        <w:trPr>
          <w:trHeight w:val="20"/>
        </w:trPr>
        <w:tc>
          <w:tcPr>
            <w:tcW w:w="1306" w:type="pct"/>
            <w:tcBorders>
              <w:top w:val="nil"/>
              <w:left w:val="nil"/>
              <w:bottom w:val="nil"/>
              <w:right w:val="nil"/>
            </w:tcBorders>
            <w:shd w:val="clear" w:color="auto" w:fill="auto"/>
            <w:noWrap/>
            <w:vAlign w:val="center"/>
            <w:hideMark/>
          </w:tcPr>
          <w:p w14:paraId="696D4E4E" w14:textId="77777777" w:rsidR="00F67DB7" w:rsidRPr="00F67DB7" w:rsidRDefault="00F67DB7" w:rsidP="00F67DB7">
            <w:pPr>
              <w:spacing w:after="0" w:line="240" w:lineRule="auto"/>
              <w:rPr>
                <w:rFonts w:ascii="Arial" w:eastAsia="Times New Roman" w:hAnsi="Arial" w:cs="Arial"/>
                <w:b/>
                <w:bCs/>
                <w:i/>
                <w:color w:val="000000"/>
              </w:rPr>
            </w:pPr>
            <w:r w:rsidRPr="00F67DB7">
              <w:rPr>
                <w:rFonts w:ascii="Arial" w:eastAsia="Times New Roman" w:hAnsi="Arial" w:cs="Arial"/>
                <w:b/>
                <w:bCs/>
                <w:i/>
                <w:color w:val="000000"/>
              </w:rPr>
              <w:t>Week 15: 04/20/2020</w:t>
            </w:r>
          </w:p>
        </w:tc>
        <w:tc>
          <w:tcPr>
            <w:tcW w:w="731" w:type="pct"/>
            <w:tcBorders>
              <w:top w:val="nil"/>
              <w:left w:val="nil"/>
              <w:bottom w:val="nil"/>
              <w:right w:val="nil"/>
            </w:tcBorders>
            <w:shd w:val="clear" w:color="auto" w:fill="auto"/>
            <w:noWrap/>
            <w:vAlign w:val="center"/>
            <w:hideMark/>
          </w:tcPr>
          <w:p w14:paraId="2161E4F9" w14:textId="77777777" w:rsidR="00F67DB7" w:rsidRPr="00F67DB7" w:rsidRDefault="00F67DB7" w:rsidP="00F67DB7">
            <w:pPr>
              <w:spacing w:after="0" w:line="240" w:lineRule="auto"/>
              <w:rPr>
                <w:rFonts w:ascii="Arial" w:eastAsia="Times New Roman" w:hAnsi="Arial" w:cs="Arial"/>
                <w:b/>
                <w:bCs/>
                <w:i/>
                <w:color w:val="000000"/>
              </w:rPr>
            </w:pPr>
          </w:p>
        </w:tc>
        <w:tc>
          <w:tcPr>
            <w:tcW w:w="2963" w:type="pct"/>
            <w:tcBorders>
              <w:top w:val="nil"/>
              <w:left w:val="nil"/>
              <w:bottom w:val="nil"/>
              <w:right w:val="nil"/>
            </w:tcBorders>
            <w:shd w:val="clear" w:color="auto" w:fill="auto"/>
            <w:noWrap/>
            <w:vAlign w:val="center"/>
            <w:hideMark/>
          </w:tcPr>
          <w:p w14:paraId="4399E7BE" w14:textId="77777777" w:rsidR="00F67DB7" w:rsidRPr="00F67DB7" w:rsidRDefault="00F67DB7" w:rsidP="00F67DB7">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Review 3+Exam 3 (Chapter 10 &amp;13)</w:t>
            </w:r>
          </w:p>
        </w:tc>
      </w:tr>
      <w:tr w:rsidR="00F67DB7" w:rsidRPr="00F67DB7" w14:paraId="1089FED3" w14:textId="77777777" w:rsidTr="00F67DB7">
        <w:trPr>
          <w:trHeight w:val="20"/>
        </w:trPr>
        <w:tc>
          <w:tcPr>
            <w:tcW w:w="1306" w:type="pct"/>
            <w:tcBorders>
              <w:top w:val="nil"/>
              <w:left w:val="nil"/>
              <w:bottom w:val="nil"/>
              <w:right w:val="nil"/>
            </w:tcBorders>
            <w:shd w:val="clear" w:color="auto" w:fill="auto"/>
            <w:noWrap/>
            <w:vAlign w:val="center"/>
            <w:hideMark/>
          </w:tcPr>
          <w:p w14:paraId="2864D175" w14:textId="77777777" w:rsidR="00F67DB7" w:rsidRPr="00F67DB7" w:rsidRDefault="00F67DB7" w:rsidP="00F67DB7">
            <w:pPr>
              <w:spacing w:after="0" w:line="240" w:lineRule="auto"/>
              <w:jc w:val="center"/>
              <w:rPr>
                <w:rFonts w:ascii="Arial" w:eastAsia="Times New Roman" w:hAnsi="Arial" w:cs="Arial"/>
                <w:b/>
                <w:bCs/>
                <w:i/>
                <w:color w:val="FF0000"/>
              </w:rPr>
            </w:pPr>
          </w:p>
        </w:tc>
        <w:tc>
          <w:tcPr>
            <w:tcW w:w="731" w:type="pct"/>
            <w:tcBorders>
              <w:top w:val="nil"/>
              <w:left w:val="nil"/>
              <w:bottom w:val="nil"/>
              <w:right w:val="nil"/>
            </w:tcBorders>
            <w:shd w:val="clear" w:color="auto" w:fill="auto"/>
            <w:noWrap/>
            <w:vAlign w:val="center"/>
            <w:hideMark/>
          </w:tcPr>
          <w:p w14:paraId="3EC4460E" w14:textId="77777777" w:rsidR="00F67DB7" w:rsidRPr="00F67DB7" w:rsidRDefault="00F67DB7" w:rsidP="00F67DB7">
            <w:pPr>
              <w:spacing w:after="0" w:line="240" w:lineRule="auto"/>
              <w:rPr>
                <w:rFonts w:ascii="Times New Roman" w:eastAsia="Times New Roman" w:hAnsi="Times New Roman" w:cs="Times New Roman"/>
                <w:i/>
                <w:sz w:val="20"/>
                <w:szCs w:val="20"/>
              </w:rPr>
            </w:pPr>
          </w:p>
        </w:tc>
        <w:tc>
          <w:tcPr>
            <w:tcW w:w="2963" w:type="pct"/>
            <w:tcBorders>
              <w:top w:val="nil"/>
              <w:left w:val="nil"/>
              <w:bottom w:val="nil"/>
              <w:right w:val="nil"/>
            </w:tcBorders>
            <w:shd w:val="clear" w:color="auto" w:fill="auto"/>
            <w:noWrap/>
            <w:vAlign w:val="center"/>
            <w:hideMark/>
          </w:tcPr>
          <w:p w14:paraId="0AC05BAF" w14:textId="77777777" w:rsidR="00F67DB7" w:rsidRPr="00F67DB7" w:rsidRDefault="00F67DB7" w:rsidP="00F67DB7">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Project Due</w:t>
            </w:r>
          </w:p>
        </w:tc>
      </w:tr>
      <w:tr w:rsidR="00F67DB7" w:rsidRPr="00F67DB7" w14:paraId="5AC3710A" w14:textId="77777777" w:rsidTr="00F67DB7">
        <w:trPr>
          <w:trHeight w:val="20"/>
        </w:trPr>
        <w:tc>
          <w:tcPr>
            <w:tcW w:w="1306" w:type="pct"/>
            <w:tcBorders>
              <w:top w:val="nil"/>
              <w:left w:val="nil"/>
              <w:bottom w:val="nil"/>
              <w:right w:val="nil"/>
            </w:tcBorders>
            <w:shd w:val="clear" w:color="auto" w:fill="auto"/>
            <w:noWrap/>
            <w:vAlign w:val="center"/>
            <w:hideMark/>
          </w:tcPr>
          <w:p w14:paraId="1901AB9D" w14:textId="77777777" w:rsidR="00F67DB7" w:rsidRPr="00F67DB7" w:rsidRDefault="00F67DB7" w:rsidP="00F67DB7">
            <w:pPr>
              <w:spacing w:after="0" w:line="240" w:lineRule="auto"/>
              <w:rPr>
                <w:rFonts w:ascii="Arial" w:eastAsia="Times New Roman" w:hAnsi="Arial" w:cs="Arial"/>
                <w:b/>
                <w:bCs/>
                <w:i/>
                <w:color w:val="000000"/>
              </w:rPr>
            </w:pPr>
            <w:r w:rsidRPr="00F67DB7">
              <w:rPr>
                <w:rFonts w:ascii="Arial" w:eastAsia="Times New Roman" w:hAnsi="Arial" w:cs="Arial"/>
                <w:b/>
                <w:bCs/>
                <w:i/>
                <w:color w:val="000000"/>
              </w:rPr>
              <w:t>Week 16: 04/27/2020</w:t>
            </w:r>
          </w:p>
        </w:tc>
        <w:tc>
          <w:tcPr>
            <w:tcW w:w="731" w:type="pct"/>
            <w:tcBorders>
              <w:top w:val="nil"/>
              <w:left w:val="nil"/>
              <w:bottom w:val="nil"/>
              <w:right w:val="nil"/>
            </w:tcBorders>
            <w:shd w:val="clear" w:color="auto" w:fill="auto"/>
            <w:noWrap/>
            <w:hideMark/>
          </w:tcPr>
          <w:p w14:paraId="70215A08" w14:textId="77777777" w:rsidR="00F67DB7" w:rsidRPr="00F67DB7" w:rsidRDefault="00F67DB7" w:rsidP="00F67DB7">
            <w:pPr>
              <w:spacing w:after="0" w:line="240" w:lineRule="auto"/>
              <w:rPr>
                <w:rFonts w:ascii="Arial" w:eastAsia="Times New Roman" w:hAnsi="Arial" w:cs="Arial"/>
                <w:b/>
                <w:bCs/>
                <w:i/>
                <w:color w:val="000000"/>
              </w:rPr>
            </w:pPr>
          </w:p>
        </w:tc>
        <w:tc>
          <w:tcPr>
            <w:tcW w:w="2963" w:type="pct"/>
            <w:tcBorders>
              <w:top w:val="nil"/>
              <w:left w:val="nil"/>
              <w:bottom w:val="nil"/>
              <w:right w:val="nil"/>
            </w:tcBorders>
            <w:shd w:val="clear" w:color="auto" w:fill="auto"/>
            <w:vAlign w:val="center"/>
            <w:hideMark/>
          </w:tcPr>
          <w:p w14:paraId="4A87E75B" w14:textId="77777777" w:rsidR="00F67DB7" w:rsidRPr="00F67DB7" w:rsidRDefault="00F67DB7" w:rsidP="00F67DB7">
            <w:pPr>
              <w:spacing w:after="0" w:line="240" w:lineRule="auto"/>
              <w:jc w:val="center"/>
              <w:rPr>
                <w:rFonts w:ascii="Arial" w:eastAsia="Times New Roman" w:hAnsi="Arial" w:cs="Arial"/>
                <w:b/>
                <w:bCs/>
                <w:i/>
                <w:color w:val="FF0000"/>
              </w:rPr>
            </w:pPr>
            <w:r w:rsidRPr="00F67DB7">
              <w:rPr>
                <w:rFonts w:ascii="Arial" w:eastAsia="Times New Roman" w:hAnsi="Arial" w:cs="Arial"/>
                <w:b/>
                <w:bCs/>
                <w:i/>
                <w:color w:val="FF0000"/>
              </w:rPr>
              <w:t>Optional comprehensive exam</w:t>
            </w:r>
          </w:p>
        </w:tc>
      </w:tr>
    </w:tbl>
    <w:p w14:paraId="26616C87" w14:textId="77777777" w:rsidR="00915A54" w:rsidRDefault="00915A54" w:rsidP="001F2447">
      <w:pPr>
        <w:pStyle w:val="Normal1"/>
        <w:spacing w:line="293" w:lineRule="auto"/>
        <w:rPr>
          <w:b/>
          <w:sz w:val="24"/>
          <w:szCs w:val="24"/>
        </w:rPr>
      </w:pPr>
    </w:p>
    <w:p w14:paraId="26616C88" w14:textId="77777777" w:rsidR="00915A54" w:rsidRDefault="00915A54" w:rsidP="001F2447">
      <w:pPr>
        <w:pStyle w:val="Normal1"/>
        <w:spacing w:line="293" w:lineRule="auto"/>
        <w:rPr>
          <w:b/>
          <w:sz w:val="24"/>
          <w:szCs w:val="24"/>
        </w:rPr>
      </w:pPr>
    </w:p>
    <w:p w14:paraId="26616C89" w14:textId="77777777" w:rsidR="001F2447" w:rsidRPr="00D344B6" w:rsidRDefault="001F2447" w:rsidP="001F2447">
      <w:pPr>
        <w:pStyle w:val="Normal1"/>
        <w:spacing w:line="293" w:lineRule="auto"/>
        <w:rPr>
          <w:b/>
          <w:sz w:val="24"/>
          <w:szCs w:val="24"/>
        </w:rPr>
      </w:pPr>
      <w:r w:rsidRPr="00D344B6">
        <w:rPr>
          <w:b/>
          <w:sz w:val="24"/>
          <w:szCs w:val="24"/>
        </w:rPr>
        <w:t>Exam</w:t>
      </w:r>
      <w:r w:rsidR="00A218D4">
        <w:rPr>
          <w:b/>
          <w:sz w:val="24"/>
          <w:szCs w:val="24"/>
        </w:rPr>
        <w:t>s</w:t>
      </w:r>
      <w:r w:rsidRPr="00D344B6">
        <w:rPr>
          <w:b/>
          <w:sz w:val="24"/>
          <w:szCs w:val="24"/>
        </w:rPr>
        <w:t>:</w:t>
      </w:r>
    </w:p>
    <w:p w14:paraId="26616C8A" w14:textId="3D63C114" w:rsidR="00952C04" w:rsidRDefault="00CC11EB" w:rsidP="00594EB1">
      <w:pPr>
        <w:pStyle w:val="Normal1"/>
        <w:spacing w:line="293" w:lineRule="auto"/>
        <w:ind w:firstLine="720"/>
        <w:rPr>
          <w:b/>
          <w:sz w:val="24"/>
          <w:szCs w:val="24"/>
        </w:rPr>
      </w:pPr>
      <w:r>
        <w:rPr>
          <w:sz w:val="24"/>
          <w:szCs w:val="24"/>
        </w:rPr>
        <w:t>Three exams will be given throughout the semester and each exam is non-cumulative</w:t>
      </w:r>
      <w:r w:rsidRPr="000B7B87">
        <w:rPr>
          <w:sz w:val="24"/>
          <w:szCs w:val="24"/>
        </w:rPr>
        <w:t xml:space="preserve">. </w:t>
      </w:r>
      <w:r w:rsidR="000B7B87" w:rsidRPr="000B7B87">
        <w:rPr>
          <w:b/>
          <w:sz w:val="24"/>
          <w:szCs w:val="24"/>
        </w:rPr>
        <w:t>The final comprehensive exam is optional.</w:t>
      </w:r>
      <w:r w:rsidR="000B7B87">
        <w:rPr>
          <w:b/>
          <w:sz w:val="24"/>
          <w:szCs w:val="24"/>
        </w:rPr>
        <w:t xml:space="preserve"> If you take all four </w:t>
      </w:r>
      <w:proofErr w:type="gramStart"/>
      <w:r w:rsidR="000B7B87">
        <w:rPr>
          <w:b/>
          <w:sz w:val="24"/>
          <w:szCs w:val="24"/>
        </w:rPr>
        <w:t>exam</w:t>
      </w:r>
      <w:proofErr w:type="gramEnd"/>
      <w:r w:rsidR="000B7B87">
        <w:rPr>
          <w:b/>
          <w:sz w:val="24"/>
          <w:szCs w:val="24"/>
        </w:rPr>
        <w:t>, the lowest grade will be dropped.</w:t>
      </w:r>
      <w:r w:rsidR="000B7B87" w:rsidRPr="000B7B87">
        <w:rPr>
          <w:sz w:val="24"/>
          <w:szCs w:val="24"/>
        </w:rPr>
        <w:t xml:space="preserve">  </w:t>
      </w:r>
      <w:r w:rsidR="000B7B87" w:rsidRPr="000B7B87">
        <w:rPr>
          <w:b/>
          <w:sz w:val="24"/>
          <w:szCs w:val="24"/>
        </w:rPr>
        <w:t xml:space="preserve">If the exam is given online, you will need to take the exam through </w:t>
      </w:r>
      <w:proofErr w:type="spellStart"/>
      <w:r w:rsidR="000B7B87" w:rsidRPr="000B7B87">
        <w:rPr>
          <w:b/>
          <w:sz w:val="24"/>
          <w:szCs w:val="24"/>
        </w:rPr>
        <w:t>ProctorU</w:t>
      </w:r>
      <w:proofErr w:type="spellEnd"/>
      <w:r w:rsidR="000B7B87" w:rsidRPr="000B7B87">
        <w:rPr>
          <w:b/>
          <w:sz w:val="24"/>
          <w:szCs w:val="24"/>
        </w:rPr>
        <w:t xml:space="preserve"> per department of Accounting, Finance, and Business Law policy.</w:t>
      </w:r>
      <w:r w:rsidR="000B7B87" w:rsidRPr="000B7B87">
        <w:rPr>
          <w:sz w:val="24"/>
          <w:szCs w:val="24"/>
        </w:rPr>
        <w:t xml:space="preserve">  </w:t>
      </w:r>
      <w:r w:rsidR="001F2447" w:rsidRPr="000B7B87">
        <w:rPr>
          <w:sz w:val="24"/>
          <w:szCs w:val="24"/>
        </w:rPr>
        <w:t xml:space="preserve">You </w:t>
      </w:r>
      <w:proofErr w:type="gramStart"/>
      <w:r w:rsidR="001F2447" w:rsidRPr="000B7B87">
        <w:rPr>
          <w:sz w:val="24"/>
          <w:szCs w:val="24"/>
        </w:rPr>
        <w:t xml:space="preserve">are allowed </w:t>
      </w:r>
      <w:r w:rsidR="00594EB1" w:rsidRPr="000B7B87">
        <w:rPr>
          <w:sz w:val="24"/>
          <w:szCs w:val="24"/>
        </w:rPr>
        <w:t>to</w:t>
      </w:r>
      <w:proofErr w:type="gramEnd"/>
      <w:r w:rsidR="00614CFB" w:rsidRPr="000B7B87">
        <w:rPr>
          <w:sz w:val="24"/>
          <w:szCs w:val="24"/>
        </w:rPr>
        <w:t xml:space="preserve"> make</w:t>
      </w:r>
      <w:r w:rsidR="00594EB1" w:rsidRPr="000B7B87">
        <w:rPr>
          <w:sz w:val="24"/>
          <w:szCs w:val="24"/>
        </w:rPr>
        <w:t xml:space="preserve"> your own formula sheet</w:t>
      </w:r>
      <w:r w:rsidR="00614CFB" w:rsidRPr="000B7B87">
        <w:rPr>
          <w:sz w:val="24"/>
          <w:szCs w:val="24"/>
        </w:rPr>
        <w:t xml:space="preserve"> and take to the exams.   </w:t>
      </w:r>
      <w:r w:rsidR="001F2447" w:rsidRPr="000B7B87">
        <w:rPr>
          <w:sz w:val="24"/>
          <w:szCs w:val="24"/>
        </w:rPr>
        <w:t>You are not</w:t>
      </w:r>
      <w:r w:rsidR="001F2447" w:rsidRPr="00D344B6">
        <w:rPr>
          <w:sz w:val="24"/>
          <w:szCs w:val="24"/>
        </w:rPr>
        <w:t xml:space="preserve"> allowed to write down anything other than formulas on your formula sheet.  You may use your calculator to solve the problems. </w:t>
      </w:r>
      <w:r w:rsidR="004C08F2">
        <w:rPr>
          <w:sz w:val="24"/>
          <w:szCs w:val="24"/>
        </w:rPr>
        <w:t xml:space="preserve"> </w:t>
      </w:r>
      <w:r w:rsidR="004C08F2" w:rsidRPr="004C08F2">
        <w:rPr>
          <w:b/>
          <w:sz w:val="24"/>
          <w:szCs w:val="24"/>
        </w:rPr>
        <w:t>Smart phones will not be allowed to be used for calculations on tests.</w:t>
      </w:r>
    </w:p>
    <w:p w14:paraId="2BF0F545" w14:textId="5A28A08E" w:rsidR="00F67DB7" w:rsidRDefault="00F67DB7" w:rsidP="004A207E">
      <w:pPr>
        <w:pStyle w:val="Normal1"/>
        <w:spacing w:line="293" w:lineRule="auto"/>
        <w:rPr>
          <w:b/>
          <w:sz w:val="24"/>
          <w:szCs w:val="24"/>
        </w:rPr>
      </w:pPr>
    </w:p>
    <w:p w14:paraId="26616C8C" w14:textId="77777777" w:rsidR="001F2447" w:rsidRPr="00D344B6" w:rsidRDefault="001F2447" w:rsidP="001F2447">
      <w:pPr>
        <w:pStyle w:val="Normal1"/>
        <w:spacing w:line="254" w:lineRule="auto"/>
        <w:ind w:right="60"/>
        <w:rPr>
          <w:sz w:val="24"/>
          <w:szCs w:val="24"/>
        </w:rPr>
      </w:pPr>
      <w:r w:rsidRPr="00D344B6">
        <w:rPr>
          <w:b/>
          <w:sz w:val="24"/>
          <w:szCs w:val="24"/>
        </w:rPr>
        <w:t>Homework:</w:t>
      </w:r>
    </w:p>
    <w:p w14:paraId="26616C8D" w14:textId="32FEEE47" w:rsidR="00594EB1" w:rsidRPr="00807C8C" w:rsidRDefault="00594EB1" w:rsidP="00594EB1">
      <w:pPr>
        <w:pStyle w:val="Normal1"/>
        <w:ind w:firstLine="720"/>
        <w:rPr>
          <w:b/>
          <w:sz w:val="24"/>
          <w:szCs w:val="24"/>
        </w:rPr>
      </w:pPr>
      <w:r>
        <w:rPr>
          <w:sz w:val="24"/>
          <w:szCs w:val="24"/>
        </w:rPr>
        <w:t xml:space="preserve">Homework assignments are assigned through </w:t>
      </w:r>
      <w:r w:rsidRPr="00F67DB7">
        <w:rPr>
          <w:b/>
          <w:sz w:val="24"/>
          <w:szCs w:val="24"/>
        </w:rPr>
        <w:t xml:space="preserve">Pearson’s </w:t>
      </w:r>
      <w:proofErr w:type="spellStart"/>
      <w:r w:rsidRPr="00F67DB7">
        <w:rPr>
          <w:b/>
          <w:sz w:val="24"/>
          <w:szCs w:val="24"/>
        </w:rPr>
        <w:t>My</w:t>
      </w:r>
      <w:r w:rsidR="006D2F49" w:rsidRPr="00F67DB7">
        <w:rPr>
          <w:b/>
          <w:sz w:val="24"/>
          <w:szCs w:val="24"/>
        </w:rPr>
        <w:t>FinanceL</w:t>
      </w:r>
      <w:r w:rsidRPr="00F67DB7">
        <w:rPr>
          <w:b/>
          <w:sz w:val="24"/>
          <w:szCs w:val="24"/>
        </w:rPr>
        <w:t>ab</w:t>
      </w:r>
      <w:proofErr w:type="spellEnd"/>
      <w:r w:rsidRPr="00F67DB7">
        <w:rPr>
          <w:b/>
          <w:sz w:val="24"/>
          <w:szCs w:val="24"/>
        </w:rPr>
        <w:t xml:space="preserve"> &amp; Mastering</w:t>
      </w:r>
      <w:r>
        <w:rPr>
          <w:sz w:val="24"/>
          <w:szCs w:val="24"/>
        </w:rPr>
        <w:t xml:space="preserve">. </w:t>
      </w:r>
      <w:r w:rsidR="009942CE">
        <w:rPr>
          <w:sz w:val="24"/>
          <w:szCs w:val="24"/>
        </w:rPr>
        <w:t>Homework assignments all have unlimited time and attempts. You will have one assignment for each chapter</w:t>
      </w:r>
      <w:r w:rsidR="00807C8C">
        <w:rPr>
          <w:sz w:val="24"/>
          <w:szCs w:val="24"/>
        </w:rPr>
        <w:t>.</w:t>
      </w:r>
      <w:r w:rsidR="00807C8C" w:rsidRPr="00807C8C">
        <w:rPr>
          <w:rFonts w:ascii="Times New Roman" w:hAnsi="Times New Roman" w:cs="Times New Roman"/>
          <w:b/>
          <w:sz w:val="24"/>
          <w:szCs w:val="24"/>
        </w:rPr>
        <w:t xml:space="preserve"> </w:t>
      </w:r>
      <w:r w:rsidR="00807C8C" w:rsidRPr="00807C8C">
        <w:rPr>
          <w:b/>
          <w:sz w:val="24"/>
          <w:szCs w:val="24"/>
        </w:rPr>
        <w:t>Late submissions are allowed with penalty of 20% off your homework grade</w:t>
      </w:r>
      <w:r w:rsidR="001F6D7F" w:rsidRPr="007D7386">
        <w:rPr>
          <w:b/>
          <w:sz w:val="24"/>
          <w:szCs w:val="24"/>
        </w:rPr>
        <w:t>.</w:t>
      </w:r>
      <w:r w:rsidR="00922E13" w:rsidRPr="007D7386">
        <w:rPr>
          <w:b/>
          <w:sz w:val="24"/>
          <w:szCs w:val="24"/>
        </w:rPr>
        <w:t xml:space="preserve">  </w:t>
      </w:r>
      <w:r w:rsidR="009942CE" w:rsidRPr="007D7386">
        <w:rPr>
          <w:b/>
          <w:sz w:val="24"/>
          <w:szCs w:val="24"/>
        </w:rPr>
        <w:t xml:space="preserve">All homework must be turned in before </w:t>
      </w:r>
      <w:r w:rsidR="009942CE">
        <w:rPr>
          <w:b/>
          <w:sz w:val="24"/>
          <w:szCs w:val="24"/>
        </w:rPr>
        <w:t xml:space="preserve">final week </w:t>
      </w:r>
      <w:r w:rsidR="009942CE" w:rsidRPr="007D7386">
        <w:rPr>
          <w:b/>
          <w:sz w:val="24"/>
          <w:szCs w:val="24"/>
        </w:rPr>
        <w:t>to be counted</w:t>
      </w:r>
      <w:r w:rsidR="009942CE">
        <w:rPr>
          <w:b/>
          <w:sz w:val="24"/>
          <w:szCs w:val="24"/>
        </w:rPr>
        <w:t xml:space="preserve"> toward your grade</w:t>
      </w:r>
      <w:r w:rsidR="007D7386" w:rsidRPr="007D7386">
        <w:rPr>
          <w:b/>
          <w:sz w:val="24"/>
          <w:szCs w:val="24"/>
        </w:rPr>
        <w:t>.</w:t>
      </w:r>
      <w:r w:rsidR="007D7386" w:rsidRPr="00807C8C">
        <w:rPr>
          <w:b/>
          <w:sz w:val="24"/>
          <w:szCs w:val="24"/>
        </w:rPr>
        <w:t xml:space="preserve">  </w:t>
      </w:r>
      <w:r w:rsidR="00922E13" w:rsidRPr="00807C8C">
        <w:rPr>
          <w:b/>
          <w:sz w:val="24"/>
          <w:szCs w:val="24"/>
        </w:rPr>
        <w:t>No make-up homework is allowed.</w:t>
      </w:r>
    </w:p>
    <w:p w14:paraId="26616C8E" w14:textId="77777777" w:rsidR="001F2447" w:rsidRDefault="00594EB1" w:rsidP="001F2447">
      <w:pPr>
        <w:pStyle w:val="Normal1"/>
        <w:rPr>
          <w:sz w:val="24"/>
          <w:szCs w:val="24"/>
        </w:rPr>
      </w:pPr>
      <w:r>
        <w:rPr>
          <w:sz w:val="24"/>
          <w:szCs w:val="24"/>
        </w:rPr>
        <w:t xml:space="preserve"> </w:t>
      </w:r>
    </w:p>
    <w:p w14:paraId="26616C8F" w14:textId="77777777" w:rsidR="00862EC3" w:rsidRPr="00922E13" w:rsidRDefault="00862EC3" w:rsidP="001F2447">
      <w:pPr>
        <w:pStyle w:val="Normal1"/>
        <w:rPr>
          <w:b/>
          <w:sz w:val="24"/>
          <w:szCs w:val="24"/>
        </w:rPr>
      </w:pPr>
      <w:r w:rsidRPr="00922E13">
        <w:rPr>
          <w:b/>
          <w:sz w:val="24"/>
          <w:szCs w:val="24"/>
        </w:rPr>
        <w:t>Quiz</w:t>
      </w:r>
      <w:r w:rsidR="00D46EF9">
        <w:rPr>
          <w:b/>
          <w:sz w:val="24"/>
          <w:szCs w:val="24"/>
        </w:rPr>
        <w:t>zes</w:t>
      </w:r>
      <w:r w:rsidRPr="00922E13">
        <w:rPr>
          <w:b/>
          <w:sz w:val="24"/>
          <w:szCs w:val="24"/>
        </w:rPr>
        <w:t>:</w:t>
      </w:r>
    </w:p>
    <w:p w14:paraId="26616C90" w14:textId="36DB94F8" w:rsidR="00862EC3" w:rsidRDefault="00862EC3" w:rsidP="001F2447">
      <w:pPr>
        <w:pStyle w:val="Normal1"/>
        <w:rPr>
          <w:sz w:val="24"/>
          <w:szCs w:val="24"/>
        </w:rPr>
      </w:pPr>
      <w:r>
        <w:rPr>
          <w:sz w:val="24"/>
          <w:szCs w:val="24"/>
        </w:rPr>
        <w:t xml:space="preserve">        </w:t>
      </w:r>
      <w:r w:rsidR="00F67DB7">
        <w:rPr>
          <w:sz w:val="24"/>
          <w:szCs w:val="24"/>
        </w:rPr>
        <w:t xml:space="preserve">Three </w:t>
      </w:r>
      <w:r w:rsidR="00CC7818">
        <w:rPr>
          <w:sz w:val="24"/>
          <w:szCs w:val="24"/>
        </w:rPr>
        <w:t>quizzes will be</w:t>
      </w:r>
      <w:r>
        <w:rPr>
          <w:sz w:val="24"/>
          <w:szCs w:val="24"/>
        </w:rPr>
        <w:t xml:space="preserve"> assigned through Pearson’s </w:t>
      </w:r>
      <w:proofErr w:type="spellStart"/>
      <w:r>
        <w:rPr>
          <w:sz w:val="24"/>
          <w:szCs w:val="24"/>
        </w:rPr>
        <w:t>MyFinanceLab</w:t>
      </w:r>
      <w:proofErr w:type="spellEnd"/>
      <w:r>
        <w:rPr>
          <w:sz w:val="24"/>
          <w:szCs w:val="24"/>
        </w:rPr>
        <w:t xml:space="preserve"> &amp; Mastering.</w:t>
      </w:r>
      <w:r w:rsidR="00DB6651">
        <w:rPr>
          <w:sz w:val="24"/>
          <w:szCs w:val="24"/>
        </w:rPr>
        <w:t xml:space="preserve"> Each quiz </w:t>
      </w:r>
      <w:r w:rsidR="000144AB">
        <w:rPr>
          <w:sz w:val="24"/>
          <w:szCs w:val="24"/>
        </w:rPr>
        <w:t xml:space="preserve">has 90 minutes time limit and two attempts.  </w:t>
      </w:r>
      <w:r w:rsidR="00922E13">
        <w:rPr>
          <w:sz w:val="24"/>
          <w:szCs w:val="24"/>
        </w:rPr>
        <w:t xml:space="preserve">No late submission is allowed. No make-up quiz is allowed.  </w:t>
      </w:r>
    </w:p>
    <w:p w14:paraId="26616C91" w14:textId="77777777" w:rsidR="009942CE" w:rsidRDefault="009942CE" w:rsidP="001F2447">
      <w:pPr>
        <w:pStyle w:val="Normal1"/>
        <w:rPr>
          <w:sz w:val="24"/>
          <w:szCs w:val="24"/>
        </w:rPr>
      </w:pPr>
    </w:p>
    <w:p w14:paraId="26616C92" w14:textId="77777777" w:rsidR="009942CE" w:rsidRPr="009942CE" w:rsidRDefault="009942CE" w:rsidP="001F2447">
      <w:pPr>
        <w:pStyle w:val="Normal1"/>
        <w:rPr>
          <w:b/>
          <w:sz w:val="24"/>
          <w:szCs w:val="24"/>
        </w:rPr>
      </w:pPr>
      <w:r w:rsidRPr="009942CE">
        <w:rPr>
          <w:b/>
          <w:sz w:val="24"/>
          <w:szCs w:val="24"/>
        </w:rPr>
        <w:t>Projects:</w:t>
      </w:r>
    </w:p>
    <w:p w14:paraId="26616C93" w14:textId="77777777" w:rsidR="009942CE" w:rsidRDefault="00614CFB" w:rsidP="009942CE">
      <w:pPr>
        <w:pStyle w:val="Normal1"/>
        <w:ind w:firstLine="720"/>
        <w:rPr>
          <w:sz w:val="24"/>
          <w:szCs w:val="24"/>
        </w:rPr>
      </w:pPr>
      <w:r>
        <w:rPr>
          <w:sz w:val="24"/>
          <w:szCs w:val="24"/>
        </w:rPr>
        <w:t>One project</w:t>
      </w:r>
      <w:r w:rsidR="009942CE">
        <w:rPr>
          <w:sz w:val="24"/>
          <w:szCs w:val="24"/>
        </w:rPr>
        <w:t xml:space="preserve"> of simple applications will be given during the semester. </w:t>
      </w:r>
    </w:p>
    <w:bookmarkEnd w:id="1"/>
    <w:p w14:paraId="26616C94" w14:textId="77777777" w:rsidR="00D46EF9" w:rsidRDefault="00D46EF9" w:rsidP="00915A54">
      <w:pPr>
        <w:pStyle w:val="Normal1"/>
        <w:rPr>
          <w:sz w:val="24"/>
          <w:szCs w:val="24"/>
        </w:rPr>
      </w:pPr>
    </w:p>
    <w:p w14:paraId="26616C95" w14:textId="77777777" w:rsidR="00594EB1" w:rsidRPr="00594EB1" w:rsidRDefault="00594EB1" w:rsidP="00594EB1">
      <w:pPr>
        <w:pStyle w:val="Normal1"/>
        <w:spacing w:line="254" w:lineRule="auto"/>
        <w:ind w:right="60"/>
        <w:rPr>
          <w:b/>
          <w:sz w:val="24"/>
          <w:szCs w:val="24"/>
        </w:rPr>
      </w:pPr>
      <w:r w:rsidRPr="00594EB1">
        <w:rPr>
          <w:b/>
          <w:sz w:val="24"/>
          <w:szCs w:val="24"/>
        </w:rPr>
        <w:t>Make-Up Policy:</w:t>
      </w:r>
    </w:p>
    <w:p w14:paraId="26616C96" w14:textId="77777777" w:rsidR="00D46EF9" w:rsidRDefault="00594EB1" w:rsidP="00D46EF9">
      <w:pPr>
        <w:pStyle w:val="Normal1"/>
        <w:ind w:firstLine="720"/>
        <w:rPr>
          <w:sz w:val="24"/>
          <w:szCs w:val="24"/>
        </w:rPr>
      </w:pPr>
      <w:r w:rsidRPr="007D7386">
        <w:rPr>
          <w:b/>
          <w:sz w:val="24"/>
          <w:szCs w:val="24"/>
        </w:rPr>
        <w:t xml:space="preserve">If you must miss an exam, you </w:t>
      </w:r>
      <w:r w:rsidR="004C08F2" w:rsidRPr="007D7386">
        <w:rPr>
          <w:b/>
          <w:sz w:val="24"/>
          <w:szCs w:val="24"/>
        </w:rPr>
        <w:t xml:space="preserve">must contact me </w:t>
      </w:r>
      <w:r w:rsidR="00915A54">
        <w:rPr>
          <w:b/>
          <w:sz w:val="24"/>
          <w:szCs w:val="24"/>
        </w:rPr>
        <w:t>BEFORE</w:t>
      </w:r>
      <w:r w:rsidR="004C08F2" w:rsidRPr="007D7386">
        <w:rPr>
          <w:b/>
          <w:sz w:val="24"/>
          <w:szCs w:val="24"/>
        </w:rPr>
        <w:t xml:space="preserve"> the exam.</w:t>
      </w:r>
      <w:r w:rsidR="004C08F2">
        <w:rPr>
          <w:sz w:val="24"/>
          <w:szCs w:val="24"/>
        </w:rPr>
        <w:t xml:space="preserve"> </w:t>
      </w:r>
      <w:r w:rsidR="004C08F2" w:rsidRPr="007D7386">
        <w:rPr>
          <w:b/>
          <w:sz w:val="24"/>
          <w:szCs w:val="24"/>
        </w:rPr>
        <w:t>Evidence for the unavoidable absence is required.</w:t>
      </w:r>
      <w:r w:rsidR="004C08F2">
        <w:rPr>
          <w:sz w:val="24"/>
          <w:szCs w:val="24"/>
        </w:rPr>
        <w:t xml:space="preserve">  Failure to do so may result in a zero for that exam.  </w:t>
      </w:r>
    </w:p>
    <w:p w14:paraId="26616C97" w14:textId="77777777" w:rsidR="00284106" w:rsidRDefault="00284106" w:rsidP="00D46EF9">
      <w:pPr>
        <w:pStyle w:val="Normal1"/>
        <w:ind w:firstLine="720"/>
        <w:rPr>
          <w:sz w:val="24"/>
          <w:szCs w:val="24"/>
        </w:rPr>
      </w:pPr>
      <w:r w:rsidRPr="00D344B6">
        <w:rPr>
          <w:sz w:val="24"/>
          <w:szCs w:val="24"/>
        </w:rPr>
        <w:t xml:space="preserve"> </w:t>
      </w:r>
    </w:p>
    <w:p w14:paraId="26616C98" w14:textId="77777777" w:rsidR="004C08F2" w:rsidRPr="00D344B6" w:rsidRDefault="006F7A17" w:rsidP="004C08F2">
      <w:pPr>
        <w:pStyle w:val="Normal1"/>
        <w:spacing w:before="60" w:line="240" w:lineRule="auto"/>
        <w:rPr>
          <w:sz w:val="24"/>
          <w:szCs w:val="24"/>
        </w:rPr>
      </w:pPr>
      <w:r>
        <w:rPr>
          <w:b/>
          <w:sz w:val="24"/>
          <w:szCs w:val="24"/>
        </w:rPr>
        <w:t>Evaluation</w:t>
      </w:r>
    </w:p>
    <w:p w14:paraId="35438D88" w14:textId="598172E4" w:rsidR="00D96296" w:rsidRDefault="006F7A17" w:rsidP="000B7B87">
      <w:pPr>
        <w:pStyle w:val="Normal1"/>
        <w:ind w:firstLine="720"/>
        <w:rPr>
          <w:sz w:val="24"/>
          <w:szCs w:val="24"/>
        </w:rPr>
      </w:pPr>
      <w:r>
        <w:rPr>
          <w:sz w:val="24"/>
          <w:szCs w:val="24"/>
        </w:rPr>
        <w:t xml:space="preserve">A student’s grade for the class will be based on performance in exams, assignments, and class participation.  Below is the grading scale with the corresponding </w:t>
      </w:r>
      <w:r w:rsidRPr="000B7B87">
        <w:rPr>
          <w:sz w:val="24"/>
          <w:szCs w:val="24"/>
        </w:rPr>
        <w:t xml:space="preserve">weights for each component: </w:t>
      </w:r>
      <w:r w:rsidR="000B7B87" w:rsidRPr="000B7B87">
        <w:rPr>
          <w:sz w:val="24"/>
          <w:szCs w:val="24"/>
        </w:rPr>
        <w:br/>
      </w:r>
      <w:r w:rsidR="000B7B87" w:rsidRPr="000B7B87">
        <w:rPr>
          <w:sz w:val="24"/>
          <w:szCs w:val="24"/>
        </w:rPr>
        <w:tab/>
      </w:r>
      <w:r w:rsidR="000B7B87">
        <w:rPr>
          <w:sz w:val="24"/>
          <w:szCs w:val="24"/>
        </w:rPr>
        <w:t>1.  Exam 1</w:t>
      </w:r>
      <w:r w:rsidR="000B7B87">
        <w:rPr>
          <w:sz w:val="24"/>
          <w:szCs w:val="24"/>
        </w:rPr>
        <w:tab/>
      </w:r>
      <w:r w:rsidR="000B7B87">
        <w:rPr>
          <w:sz w:val="24"/>
          <w:szCs w:val="24"/>
        </w:rPr>
        <w:tab/>
      </w:r>
      <w:r w:rsidR="000B7B87">
        <w:rPr>
          <w:sz w:val="24"/>
          <w:szCs w:val="24"/>
        </w:rPr>
        <w:tab/>
        <w:t xml:space="preserve">                            8</w:t>
      </w:r>
      <w:r w:rsidR="000B7B87" w:rsidRPr="000B7B87">
        <w:rPr>
          <w:sz w:val="24"/>
          <w:szCs w:val="24"/>
        </w:rPr>
        <w:t xml:space="preserve">0 pts. </w:t>
      </w:r>
      <w:r w:rsidR="000B7B87" w:rsidRPr="000B7B87">
        <w:rPr>
          <w:sz w:val="24"/>
          <w:szCs w:val="24"/>
        </w:rPr>
        <w:br/>
      </w:r>
      <w:r w:rsidR="000B7B87" w:rsidRPr="000B7B87">
        <w:rPr>
          <w:sz w:val="24"/>
          <w:szCs w:val="24"/>
        </w:rPr>
        <w:tab/>
      </w:r>
      <w:r w:rsidR="00D96296">
        <w:rPr>
          <w:sz w:val="24"/>
          <w:szCs w:val="24"/>
        </w:rPr>
        <w:t>2</w:t>
      </w:r>
      <w:r w:rsidR="00D96296" w:rsidRPr="000B7B87">
        <w:rPr>
          <w:sz w:val="24"/>
          <w:szCs w:val="24"/>
        </w:rPr>
        <w:t>.  Exam 3</w:t>
      </w:r>
      <w:r w:rsidR="00D96296" w:rsidRPr="000B7B87">
        <w:rPr>
          <w:sz w:val="24"/>
          <w:szCs w:val="24"/>
        </w:rPr>
        <w:tab/>
      </w:r>
      <w:r w:rsidR="00D96296" w:rsidRPr="000B7B87">
        <w:rPr>
          <w:sz w:val="24"/>
          <w:szCs w:val="24"/>
        </w:rPr>
        <w:tab/>
      </w:r>
      <w:r w:rsidR="00D96296" w:rsidRPr="000B7B87">
        <w:rPr>
          <w:sz w:val="24"/>
          <w:szCs w:val="24"/>
        </w:rPr>
        <w:tab/>
      </w:r>
      <w:r w:rsidR="00D96296">
        <w:rPr>
          <w:sz w:val="24"/>
          <w:szCs w:val="24"/>
        </w:rPr>
        <w:t xml:space="preserve">                          </w:t>
      </w:r>
      <w:r w:rsidR="00D96296" w:rsidRPr="000B7B87">
        <w:rPr>
          <w:sz w:val="24"/>
          <w:szCs w:val="24"/>
        </w:rPr>
        <w:t xml:space="preserve">100 pts. </w:t>
      </w:r>
    </w:p>
    <w:p w14:paraId="0AA002C4" w14:textId="1D882E6A" w:rsidR="000B7B87" w:rsidRPr="000B7B87" w:rsidRDefault="00D96296" w:rsidP="000B7B87">
      <w:pPr>
        <w:pStyle w:val="Normal1"/>
        <w:ind w:firstLine="720"/>
        <w:rPr>
          <w:sz w:val="24"/>
          <w:szCs w:val="24"/>
        </w:rPr>
      </w:pPr>
      <w:r>
        <w:rPr>
          <w:sz w:val="24"/>
          <w:szCs w:val="24"/>
        </w:rPr>
        <w:t>3</w:t>
      </w:r>
      <w:r w:rsidR="000B7B87" w:rsidRPr="000B7B87">
        <w:rPr>
          <w:sz w:val="24"/>
          <w:szCs w:val="24"/>
        </w:rPr>
        <w:t>.  Exam 2</w:t>
      </w:r>
      <w:r w:rsidR="000B7B87" w:rsidRPr="000B7B87">
        <w:rPr>
          <w:sz w:val="24"/>
          <w:szCs w:val="24"/>
        </w:rPr>
        <w:tab/>
      </w:r>
      <w:r w:rsidR="000B7B87" w:rsidRPr="000B7B87">
        <w:rPr>
          <w:sz w:val="24"/>
          <w:szCs w:val="24"/>
        </w:rPr>
        <w:tab/>
      </w:r>
      <w:r w:rsidR="000B7B87" w:rsidRPr="000B7B87">
        <w:rPr>
          <w:sz w:val="24"/>
          <w:szCs w:val="24"/>
        </w:rPr>
        <w:tab/>
      </w:r>
      <w:r w:rsidR="000B7B87">
        <w:rPr>
          <w:sz w:val="24"/>
          <w:szCs w:val="24"/>
        </w:rPr>
        <w:t xml:space="preserve">                          </w:t>
      </w:r>
      <w:r w:rsidR="009B1E6B">
        <w:rPr>
          <w:sz w:val="24"/>
          <w:szCs w:val="24"/>
        </w:rPr>
        <w:t xml:space="preserve">  8</w:t>
      </w:r>
      <w:r w:rsidR="000B7B87" w:rsidRPr="000B7B87">
        <w:rPr>
          <w:sz w:val="24"/>
          <w:szCs w:val="24"/>
        </w:rPr>
        <w:t xml:space="preserve">0 pts. </w:t>
      </w:r>
    </w:p>
    <w:p w14:paraId="3796D406" w14:textId="5CE5E917" w:rsidR="000B7B87" w:rsidRPr="000B7B87" w:rsidRDefault="000B7B87" w:rsidP="000B7B87">
      <w:pPr>
        <w:pStyle w:val="Normal1"/>
        <w:ind w:firstLine="720"/>
        <w:rPr>
          <w:sz w:val="24"/>
          <w:szCs w:val="24"/>
        </w:rPr>
      </w:pPr>
      <w:r>
        <w:rPr>
          <w:sz w:val="24"/>
          <w:szCs w:val="24"/>
        </w:rPr>
        <w:t xml:space="preserve">4. Comprehensive exam </w:t>
      </w:r>
      <w:r w:rsidRPr="000B7B87">
        <w:rPr>
          <w:sz w:val="24"/>
          <w:szCs w:val="24"/>
        </w:rPr>
        <w:t>(</w:t>
      </w:r>
      <w:proofErr w:type="gramStart"/>
      <w:r w:rsidRPr="000B7B87">
        <w:rPr>
          <w:sz w:val="24"/>
          <w:szCs w:val="24"/>
        </w:rPr>
        <w:t xml:space="preserve">Optional) </w:t>
      </w:r>
      <w:r>
        <w:rPr>
          <w:sz w:val="24"/>
          <w:szCs w:val="24"/>
        </w:rPr>
        <w:t xml:space="preserve">  </w:t>
      </w:r>
      <w:proofErr w:type="gramEnd"/>
      <w:r w:rsidRPr="000B7B87">
        <w:rPr>
          <w:sz w:val="24"/>
          <w:szCs w:val="24"/>
        </w:rPr>
        <w:t xml:space="preserve"> </w:t>
      </w:r>
      <w:r>
        <w:rPr>
          <w:sz w:val="24"/>
          <w:szCs w:val="24"/>
        </w:rPr>
        <w:t xml:space="preserve">          </w:t>
      </w:r>
      <w:r w:rsidRPr="000B7B87">
        <w:rPr>
          <w:sz w:val="24"/>
          <w:szCs w:val="24"/>
        </w:rPr>
        <w:t xml:space="preserve">100 pts. </w:t>
      </w:r>
      <w:r w:rsidRPr="000B7B87">
        <w:rPr>
          <w:sz w:val="24"/>
          <w:szCs w:val="24"/>
        </w:rPr>
        <w:br/>
        <w:t xml:space="preserve">            4.  Assignments                    </w:t>
      </w:r>
      <w:r w:rsidR="004A207E">
        <w:rPr>
          <w:sz w:val="24"/>
          <w:szCs w:val="24"/>
        </w:rPr>
        <w:t xml:space="preserve">                    </w:t>
      </w:r>
      <w:r w:rsidRPr="000B7B87">
        <w:rPr>
          <w:sz w:val="24"/>
          <w:szCs w:val="24"/>
        </w:rPr>
        <w:t xml:space="preserve">   100 pts.  </w:t>
      </w:r>
    </w:p>
    <w:p w14:paraId="3050B436" w14:textId="67883FA0" w:rsidR="000B7B87" w:rsidRPr="000B7B87" w:rsidRDefault="000B7B87" w:rsidP="000B7B87">
      <w:pPr>
        <w:pStyle w:val="Normal1"/>
        <w:rPr>
          <w:sz w:val="24"/>
          <w:szCs w:val="24"/>
        </w:rPr>
      </w:pPr>
      <w:r w:rsidRPr="000B7B87">
        <w:rPr>
          <w:sz w:val="24"/>
          <w:szCs w:val="24"/>
        </w:rPr>
        <w:t xml:space="preserve">            5. Quizzes                              </w:t>
      </w:r>
      <w:r w:rsidR="004A207E">
        <w:rPr>
          <w:sz w:val="24"/>
          <w:szCs w:val="24"/>
        </w:rPr>
        <w:t xml:space="preserve">                    </w:t>
      </w:r>
      <w:r w:rsidRPr="000B7B87">
        <w:rPr>
          <w:sz w:val="24"/>
          <w:szCs w:val="24"/>
        </w:rPr>
        <w:t xml:space="preserve">    30 pts.  </w:t>
      </w:r>
    </w:p>
    <w:p w14:paraId="456CDACC" w14:textId="77777777" w:rsidR="004A207E" w:rsidRDefault="000B7B87" w:rsidP="000B7B87">
      <w:pPr>
        <w:pStyle w:val="Normal1"/>
        <w:rPr>
          <w:sz w:val="24"/>
          <w:szCs w:val="24"/>
        </w:rPr>
      </w:pPr>
      <w:r w:rsidRPr="000B7B87">
        <w:rPr>
          <w:sz w:val="24"/>
          <w:szCs w:val="24"/>
        </w:rPr>
        <w:t xml:space="preserve">            6. </w:t>
      </w:r>
      <w:r w:rsidR="004A207E">
        <w:rPr>
          <w:sz w:val="24"/>
          <w:szCs w:val="24"/>
        </w:rPr>
        <w:t xml:space="preserve">Individual </w:t>
      </w:r>
      <w:r w:rsidRPr="000B7B87">
        <w:rPr>
          <w:sz w:val="24"/>
          <w:szCs w:val="24"/>
        </w:rPr>
        <w:t xml:space="preserve">Projects                                </w:t>
      </w:r>
      <w:r w:rsidR="004A207E">
        <w:rPr>
          <w:sz w:val="24"/>
          <w:szCs w:val="24"/>
        </w:rPr>
        <w:t xml:space="preserve">    </w:t>
      </w:r>
      <w:r w:rsidRPr="000B7B87">
        <w:rPr>
          <w:sz w:val="24"/>
          <w:szCs w:val="24"/>
        </w:rPr>
        <w:t xml:space="preserve">  20 pts.  </w:t>
      </w:r>
    </w:p>
    <w:p w14:paraId="231E40C7" w14:textId="1C3BD3EB" w:rsidR="000B7B87" w:rsidRPr="000B7B87" w:rsidRDefault="004A207E" w:rsidP="000B7B87">
      <w:pPr>
        <w:pStyle w:val="Normal1"/>
        <w:rPr>
          <w:sz w:val="24"/>
          <w:szCs w:val="24"/>
        </w:rPr>
      </w:pPr>
      <w:r>
        <w:rPr>
          <w:sz w:val="24"/>
          <w:szCs w:val="24"/>
        </w:rPr>
        <w:t xml:space="preserve">            7. In-class group case</w:t>
      </w:r>
      <w:r w:rsidR="009B1E6B">
        <w:rPr>
          <w:sz w:val="24"/>
          <w:szCs w:val="24"/>
        </w:rPr>
        <w:t>s                                  40</w:t>
      </w:r>
      <w:r w:rsidR="000B7B87" w:rsidRPr="000B7B87">
        <w:rPr>
          <w:sz w:val="24"/>
          <w:szCs w:val="24"/>
        </w:rPr>
        <w:br/>
      </w:r>
      <w:r w:rsidR="000B7B87" w:rsidRPr="000B7B87">
        <w:rPr>
          <w:sz w:val="24"/>
          <w:szCs w:val="24"/>
        </w:rPr>
        <w:tab/>
        <w:t xml:space="preserve">     TOTAL                               </w:t>
      </w:r>
      <w:r w:rsidR="000C493C">
        <w:rPr>
          <w:sz w:val="24"/>
          <w:szCs w:val="24"/>
        </w:rPr>
        <w:t xml:space="preserve">                       </w:t>
      </w:r>
      <w:r w:rsidR="000B7B87" w:rsidRPr="000B7B87">
        <w:rPr>
          <w:sz w:val="24"/>
          <w:szCs w:val="24"/>
        </w:rPr>
        <w:t xml:space="preserve">450 pts.  </w:t>
      </w:r>
      <w:r w:rsidR="000B7B87" w:rsidRPr="000B7B87">
        <w:rPr>
          <w:sz w:val="24"/>
          <w:szCs w:val="24"/>
        </w:rPr>
        <w:br/>
      </w:r>
    </w:p>
    <w:p w14:paraId="26616C9C" w14:textId="20D5BC91" w:rsidR="004C08F2" w:rsidRDefault="004C08F2" w:rsidP="000B7B87">
      <w:pPr>
        <w:pStyle w:val="Normal1"/>
        <w:ind w:firstLine="720"/>
        <w:rPr>
          <w:sz w:val="24"/>
          <w:szCs w:val="24"/>
        </w:rPr>
      </w:pPr>
    </w:p>
    <w:p w14:paraId="42AFD68D" w14:textId="62BF9FE3" w:rsidR="000C493C" w:rsidRDefault="009F398D" w:rsidP="000B7B87">
      <w:pPr>
        <w:pStyle w:val="Normal1"/>
        <w:ind w:firstLine="720"/>
        <w:rPr>
          <w:sz w:val="24"/>
          <w:szCs w:val="24"/>
        </w:rPr>
      </w:pPr>
      <w:r>
        <w:rPr>
          <w:sz w:val="24"/>
          <w:szCs w:val="24"/>
        </w:rPr>
        <w:br/>
      </w:r>
    </w:p>
    <w:p w14:paraId="6C65BAA1" w14:textId="644FBC3F" w:rsidR="009F398D" w:rsidRDefault="009F398D" w:rsidP="000B7B87">
      <w:pPr>
        <w:pStyle w:val="Normal1"/>
        <w:ind w:firstLine="720"/>
        <w:rPr>
          <w:sz w:val="24"/>
          <w:szCs w:val="24"/>
        </w:rPr>
      </w:pPr>
    </w:p>
    <w:p w14:paraId="61F5A855" w14:textId="77777777" w:rsidR="009F398D" w:rsidRDefault="009F398D" w:rsidP="000B7B87">
      <w:pPr>
        <w:pStyle w:val="Normal1"/>
        <w:ind w:firstLine="720"/>
        <w:rPr>
          <w:sz w:val="24"/>
          <w:szCs w:val="24"/>
        </w:rPr>
      </w:pPr>
    </w:p>
    <w:p w14:paraId="43A6FCA7" w14:textId="77777777" w:rsidR="000C493C" w:rsidRDefault="000C493C" w:rsidP="000B7B87">
      <w:pPr>
        <w:pStyle w:val="Normal1"/>
        <w:ind w:firstLine="720"/>
        <w:rPr>
          <w:sz w:val="24"/>
          <w:szCs w:val="24"/>
        </w:rPr>
      </w:pPr>
    </w:p>
    <w:p w14:paraId="26616C9D" w14:textId="77777777" w:rsidR="00FC0B6C" w:rsidRPr="00D344B6" w:rsidRDefault="00FC0B6C" w:rsidP="004C08F2">
      <w:pPr>
        <w:pStyle w:val="Normal1"/>
        <w:ind w:firstLine="720"/>
        <w:rPr>
          <w:sz w:val="24"/>
          <w:szCs w:val="24"/>
        </w:rPr>
      </w:pPr>
      <w:r>
        <w:rPr>
          <w:sz w:val="24"/>
          <w:szCs w:val="24"/>
        </w:rPr>
        <w:lastRenderedPageBreak/>
        <w:t xml:space="preserve">The grade scale is as following: </w:t>
      </w:r>
    </w:p>
    <w:p w14:paraId="26616C9E" w14:textId="77777777" w:rsidR="006971E9" w:rsidRDefault="006F7A17" w:rsidP="00D46EF9">
      <w:pPr>
        <w:pStyle w:val="Normal1"/>
        <w:ind w:left="720"/>
        <w:rPr>
          <w:sz w:val="24"/>
          <w:szCs w:val="24"/>
        </w:rPr>
      </w:pPr>
      <w:r>
        <w:rPr>
          <w:sz w:val="24"/>
          <w:szCs w:val="24"/>
        </w:rPr>
        <w:t xml:space="preserve"> &gt;=</w:t>
      </w:r>
      <w:r w:rsidR="004C08F2" w:rsidRPr="00D344B6">
        <w:rPr>
          <w:sz w:val="24"/>
          <w:szCs w:val="24"/>
        </w:rPr>
        <w:t>90%</w:t>
      </w:r>
      <w:r w:rsidR="004C08F2" w:rsidRPr="00D344B6">
        <w:rPr>
          <w:sz w:val="24"/>
          <w:szCs w:val="24"/>
        </w:rPr>
        <w:tab/>
        <w:t>:</w:t>
      </w:r>
      <w:r w:rsidR="004C08F2" w:rsidRPr="00D344B6">
        <w:rPr>
          <w:sz w:val="24"/>
          <w:szCs w:val="24"/>
        </w:rPr>
        <w:tab/>
      </w:r>
      <w:r>
        <w:rPr>
          <w:sz w:val="24"/>
          <w:szCs w:val="24"/>
        </w:rPr>
        <w:t xml:space="preserve">           </w:t>
      </w:r>
      <w:r w:rsidR="004C08F2" w:rsidRPr="00D344B6">
        <w:rPr>
          <w:sz w:val="24"/>
          <w:szCs w:val="24"/>
        </w:rPr>
        <w:t>A</w:t>
      </w:r>
      <w:r w:rsidR="004C08F2" w:rsidRPr="00D344B6">
        <w:rPr>
          <w:sz w:val="24"/>
          <w:szCs w:val="24"/>
        </w:rPr>
        <w:br/>
      </w:r>
      <w:r>
        <w:rPr>
          <w:sz w:val="24"/>
          <w:szCs w:val="24"/>
        </w:rPr>
        <w:t>&lt;=80%&lt;90%</w:t>
      </w:r>
      <w:r w:rsidR="004C08F2" w:rsidRPr="00D344B6">
        <w:rPr>
          <w:sz w:val="24"/>
          <w:szCs w:val="24"/>
        </w:rPr>
        <w:tab/>
      </w:r>
      <w:r>
        <w:rPr>
          <w:sz w:val="24"/>
          <w:szCs w:val="24"/>
        </w:rPr>
        <w:t xml:space="preserve">:                    </w:t>
      </w:r>
      <w:r w:rsidRPr="006F7A17">
        <w:rPr>
          <w:sz w:val="24"/>
          <w:szCs w:val="24"/>
        </w:rPr>
        <w:t xml:space="preserve"> B</w:t>
      </w:r>
      <w:r w:rsidR="004C08F2" w:rsidRPr="006F7A17">
        <w:rPr>
          <w:sz w:val="24"/>
          <w:szCs w:val="24"/>
        </w:rPr>
        <w:tab/>
      </w:r>
      <w:r w:rsidR="004C08F2" w:rsidRPr="00D344B6">
        <w:rPr>
          <w:sz w:val="24"/>
          <w:szCs w:val="24"/>
        </w:rPr>
        <w:tab/>
      </w:r>
      <w:r w:rsidR="004C08F2" w:rsidRPr="00D344B6">
        <w:rPr>
          <w:sz w:val="24"/>
          <w:szCs w:val="24"/>
        </w:rPr>
        <w:br/>
      </w:r>
      <w:r>
        <w:rPr>
          <w:sz w:val="24"/>
          <w:szCs w:val="24"/>
        </w:rPr>
        <w:t>&lt;=70%&lt;80%:                      C</w:t>
      </w:r>
      <w:r w:rsidR="004C08F2" w:rsidRPr="00D344B6">
        <w:rPr>
          <w:sz w:val="24"/>
          <w:szCs w:val="24"/>
        </w:rPr>
        <w:br/>
      </w:r>
      <w:r>
        <w:rPr>
          <w:sz w:val="24"/>
          <w:szCs w:val="24"/>
        </w:rPr>
        <w:t>&lt;=60%&lt;70%:                      D</w:t>
      </w:r>
      <w:r w:rsidR="004C08F2" w:rsidRPr="00D344B6">
        <w:rPr>
          <w:sz w:val="24"/>
          <w:szCs w:val="24"/>
        </w:rPr>
        <w:tab/>
      </w:r>
      <w:r w:rsidR="004C08F2" w:rsidRPr="00D344B6">
        <w:rPr>
          <w:sz w:val="24"/>
          <w:szCs w:val="24"/>
        </w:rPr>
        <w:tab/>
      </w:r>
      <w:r w:rsidR="004C08F2" w:rsidRPr="00D344B6">
        <w:rPr>
          <w:sz w:val="24"/>
          <w:szCs w:val="24"/>
        </w:rPr>
        <w:tab/>
      </w:r>
      <w:r w:rsidR="004C08F2" w:rsidRPr="00D344B6">
        <w:rPr>
          <w:sz w:val="24"/>
          <w:szCs w:val="24"/>
        </w:rPr>
        <w:br/>
      </w:r>
      <w:r>
        <w:rPr>
          <w:sz w:val="24"/>
          <w:szCs w:val="24"/>
        </w:rPr>
        <w:t>&lt;60%:                                  F</w:t>
      </w:r>
    </w:p>
    <w:p w14:paraId="26616C9F" w14:textId="77777777" w:rsidR="00ED52C1" w:rsidRDefault="00ED52C1">
      <w:pPr>
        <w:pStyle w:val="Normal1"/>
        <w:rPr>
          <w:b/>
          <w:sz w:val="24"/>
          <w:szCs w:val="24"/>
        </w:rPr>
      </w:pPr>
    </w:p>
    <w:p w14:paraId="26616CA0"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Honor Code </w:t>
      </w:r>
    </w:p>
    <w:p w14:paraId="26616CA1"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Every member of the UT Tyler community joins together to embrace: Honor and integrity that will not allow me to lie, cheat, or steal, nor to accept the actions of those who do. </w:t>
      </w:r>
    </w:p>
    <w:p w14:paraId="26616CA2" w14:textId="77777777" w:rsidR="006B2F78" w:rsidRDefault="006B2F78" w:rsidP="006B2F78">
      <w:pPr>
        <w:spacing w:after="0" w:line="240" w:lineRule="auto"/>
        <w:rPr>
          <w:rFonts w:ascii="Arial" w:eastAsia="Arial" w:hAnsi="Arial" w:cs="Arial"/>
          <w:color w:val="000000"/>
          <w:sz w:val="24"/>
          <w:szCs w:val="24"/>
        </w:rPr>
      </w:pPr>
    </w:p>
    <w:p w14:paraId="26616CA3"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Students Rights and Responsibilities  </w:t>
      </w:r>
    </w:p>
    <w:p w14:paraId="26616CA4"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To know and understand the policies that affect your r</w:t>
      </w:r>
      <w:r>
        <w:rPr>
          <w:rFonts w:ascii="Arial" w:eastAsia="Arial" w:hAnsi="Arial" w:cs="Arial"/>
          <w:color w:val="000000"/>
          <w:sz w:val="24"/>
          <w:szCs w:val="24"/>
        </w:rPr>
        <w:t xml:space="preserve">ights and responsibilities as a </w:t>
      </w:r>
      <w:r w:rsidRPr="003B54B3">
        <w:rPr>
          <w:rFonts w:ascii="Arial" w:eastAsia="Arial" w:hAnsi="Arial" w:cs="Arial"/>
          <w:color w:val="000000"/>
          <w:sz w:val="24"/>
          <w:szCs w:val="24"/>
        </w:rPr>
        <w:t xml:space="preserve">student at UT </w:t>
      </w:r>
      <w:r>
        <w:rPr>
          <w:rFonts w:ascii="Arial" w:eastAsia="Arial" w:hAnsi="Arial" w:cs="Arial"/>
          <w:color w:val="000000"/>
          <w:sz w:val="24"/>
          <w:szCs w:val="24"/>
        </w:rPr>
        <w:t>Tyler, please follow this link:</w:t>
      </w:r>
    </w:p>
    <w:p w14:paraId="26616CA5" w14:textId="77777777" w:rsidR="006B2F78" w:rsidRDefault="00B43359" w:rsidP="006B2F78">
      <w:pPr>
        <w:spacing w:after="0" w:line="240" w:lineRule="auto"/>
        <w:rPr>
          <w:rFonts w:ascii="Arial" w:eastAsia="Arial" w:hAnsi="Arial" w:cs="Arial"/>
          <w:color w:val="000000"/>
          <w:sz w:val="24"/>
          <w:szCs w:val="24"/>
        </w:rPr>
      </w:pPr>
      <w:hyperlink r:id="rId7" w:history="1">
        <w:r w:rsidR="006B2F78" w:rsidRPr="00DE7699">
          <w:rPr>
            <w:rStyle w:val="Hyperlink"/>
            <w:rFonts w:ascii="Arial" w:eastAsia="Arial" w:hAnsi="Arial" w:cs="Arial"/>
            <w:sz w:val="24"/>
            <w:szCs w:val="24"/>
          </w:rPr>
          <w:t xml:space="preserve">http://www.uttyler.edu/wellness/rightsresponsibilities.php </w:t>
        </w:r>
      </w:hyperlink>
      <w:r w:rsidR="006B2F78" w:rsidRPr="003B54B3">
        <w:rPr>
          <w:rFonts w:ascii="Arial" w:eastAsia="Arial" w:hAnsi="Arial" w:cs="Arial"/>
          <w:color w:val="000000"/>
          <w:sz w:val="24"/>
          <w:szCs w:val="24"/>
        </w:rPr>
        <w:t xml:space="preserve"> </w:t>
      </w:r>
    </w:p>
    <w:p w14:paraId="18C60D7A" w14:textId="77777777" w:rsidR="000C493C" w:rsidRDefault="000C493C" w:rsidP="006B2F78">
      <w:pPr>
        <w:spacing w:after="0" w:line="240" w:lineRule="auto"/>
        <w:rPr>
          <w:rFonts w:ascii="Arial" w:eastAsia="Arial" w:hAnsi="Arial" w:cs="Arial"/>
          <w:b/>
          <w:color w:val="000000"/>
          <w:sz w:val="24"/>
          <w:szCs w:val="24"/>
        </w:rPr>
      </w:pPr>
    </w:p>
    <w:p w14:paraId="26616CA6" w14:textId="63DFB8EB"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Campus Carry </w:t>
      </w:r>
    </w:p>
    <w:p w14:paraId="26616CA7" w14:textId="77777777" w:rsidR="006B2F78" w:rsidRDefault="006B2F78" w:rsidP="009942CE">
      <w:pPr>
        <w:spacing w:after="0" w:line="240" w:lineRule="auto"/>
        <w:ind w:firstLine="720"/>
        <w:rPr>
          <w:rFonts w:ascii="Arial" w:eastAsia="Arial" w:hAnsi="Arial" w:cs="Arial"/>
          <w:color w:val="000000"/>
          <w:sz w:val="24"/>
          <w:szCs w:val="24"/>
        </w:rPr>
      </w:pPr>
      <w:r w:rsidRPr="003B54B3">
        <w:rPr>
          <w:rFonts w:ascii="Arial" w:eastAsia="Arial" w:hAnsi="Arial" w:cs="Arial"/>
          <w:color w:val="000000"/>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8" w:history="1">
        <w:r w:rsidRPr="006D0F87">
          <w:rPr>
            <w:rStyle w:val="Hyperlink"/>
            <w:rFonts w:ascii="Arial" w:eastAsia="Arial" w:hAnsi="Arial" w:cs="Arial"/>
            <w:sz w:val="24"/>
            <w:szCs w:val="24"/>
          </w:rPr>
          <w:t>http://www.uttyler.edu/about/campus-carry/index.php</w:t>
        </w:r>
      </w:hyperlink>
      <w:r w:rsidRPr="003B54B3">
        <w:rPr>
          <w:rFonts w:ascii="Arial" w:eastAsia="Arial" w:hAnsi="Arial" w:cs="Arial"/>
          <w:color w:val="000000"/>
          <w:sz w:val="24"/>
          <w:szCs w:val="24"/>
        </w:rPr>
        <w:t xml:space="preserve"> </w:t>
      </w:r>
    </w:p>
    <w:p w14:paraId="26616CA8" w14:textId="77777777" w:rsidR="00D46EF9" w:rsidRDefault="00D46EF9" w:rsidP="006B2F78">
      <w:pPr>
        <w:spacing w:after="0" w:line="240" w:lineRule="auto"/>
        <w:rPr>
          <w:rFonts w:ascii="Arial" w:eastAsia="Arial" w:hAnsi="Arial" w:cs="Arial"/>
          <w:b/>
          <w:color w:val="000000"/>
          <w:sz w:val="24"/>
          <w:szCs w:val="24"/>
        </w:rPr>
      </w:pPr>
    </w:p>
    <w:p w14:paraId="26616CA9"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 xml:space="preserve">UT Tyler a Tobacco-Free University </w:t>
      </w:r>
    </w:p>
    <w:p w14:paraId="26616CAA"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3B54B3">
        <w:rPr>
          <w:rFonts w:ascii="Arial" w:eastAsia="Arial" w:hAnsi="Arial" w:cs="Arial"/>
          <w:color w:val="000000"/>
          <w:sz w:val="24"/>
          <w:szCs w:val="24"/>
        </w:rPr>
        <w:t>quitlines</w:t>
      </w:r>
      <w:proofErr w:type="spellEnd"/>
      <w:r w:rsidRPr="003B54B3">
        <w:rPr>
          <w:rFonts w:ascii="Arial" w:eastAsia="Arial" w:hAnsi="Arial" w:cs="Arial"/>
          <w:color w:val="000000"/>
          <w:sz w:val="24"/>
          <w:szCs w:val="24"/>
        </w:rPr>
        <w:t xml:space="preserve">, and group support. For more information on cessation programs please visit </w:t>
      </w:r>
      <w:hyperlink r:id="rId9" w:history="1">
        <w:r w:rsidRPr="006D0F87">
          <w:rPr>
            <w:rStyle w:val="Hyperlink"/>
            <w:rFonts w:ascii="Arial" w:eastAsia="Arial" w:hAnsi="Arial" w:cs="Arial"/>
            <w:sz w:val="24"/>
            <w:szCs w:val="24"/>
          </w:rPr>
          <w:t>www.uttyler.edu/tobacco-free</w:t>
        </w:r>
      </w:hyperlink>
      <w:r w:rsidRPr="003B54B3">
        <w:rPr>
          <w:rFonts w:ascii="Arial" w:eastAsia="Arial" w:hAnsi="Arial" w:cs="Arial"/>
          <w:color w:val="000000"/>
          <w:sz w:val="24"/>
          <w:szCs w:val="24"/>
        </w:rPr>
        <w:t xml:space="preserve">. </w:t>
      </w:r>
    </w:p>
    <w:p w14:paraId="26616CAB" w14:textId="77777777" w:rsidR="009942CE" w:rsidRDefault="009942CE" w:rsidP="006B2F78">
      <w:pPr>
        <w:spacing w:after="0" w:line="240" w:lineRule="auto"/>
        <w:rPr>
          <w:rFonts w:ascii="Arial" w:eastAsia="Arial" w:hAnsi="Arial" w:cs="Arial"/>
          <w:b/>
          <w:color w:val="000000"/>
          <w:sz w:val="24"/>
          <w:szCs w:val="24"/>
        </w:rPr>
      </w:pPr>
    </w:p>
    <w:p w14:paraId="26616CAC" w14:textId="77777777" w:rsidR="006B2F78" w:rsidRPr="001E69CF" w:rsidRDefault="006B2F78" w:rsidP="006B2F78">
      <w:pPr>
        <w:spacing w:after="0" w:line="240" w:lineRule="auto"/>
        <w:rPr>
          <w:rFonts w:ascii="Arial" w:eastAsia="Arial" w:hAnsi="Arial" w:cs="Arial"/>
          <w:b/>
          <w:color w:val="000000"/>
          <w:sz w:val="24"/>
          <w:szCs w:val="24"/>
        </w:rPr>
      </w:pPr>
      <w:r w:rsidRPr="001E69CF">
        <w:rPr>
          <w:rFonts w:ascii="Arial" w:eastAsia="Arial" w:hAnsi="Arial" w:cs="Arial"/>
          <w:b/>
          <w:color w:val="000000"/>
          <w:sz w:val="24"/>
          <w:szCs w:val="24"/>
        </w:rPr>
        <w:t>Grade Replacement/Forgiveness and Census Date Policies</w:t>
      </w:r>
    </w:p>
    <w:p w14:paraId="26616CAD"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0" w:history="1">
        <w:r w:rsidRPr="00915A54">
          <w:rPr>
            <w:rStyle w:val="Hyperlink"/>
            <w:rFonts w:ascii="Arial" w:eastAsia="Arial" w:hAnsi="Arial" w:cs="Arial"/>
            <w:sz w:val="24"/>
            <w:szCs w:val="24"/>
          </w:rPr>
          <w:t>http://www.uttyler.edu/registrar</w:t>
        </w:r>
      </w:hyperlink>
      <w:r w:rsidRPr="003B54B3">
        <w:rPr>
          <w:rFonts w:ascii="Arial" w:eastAsia="Arial" w:hAnsi="Arial" w:cs="Arial"/>
          <w:color w:val="000000"/>
          <w:sz w:val="24"/>
          <w:szCs w:val="24"/>
        </w:rPr>
        <w:t xml:space="preserve">. Each semester’s Census Date can be found on the Contract itself, on the Academic Calendar, or in the information pamphlets published each semester by the Office of the Registrar.  </w:t>
      </w:r>
    </w:p>
    <w:p w14:paraId="26616CAE" w14:textId="77777777" w:rsidR="006B2F78" w:rsidRDefault="006B2F78" w:rsidP="006B2F78">
      <w:pPr>
        <w:spacing w:after="0" w:line="240" w:lineRule="auto"/>
        <w:ind w:firstLine="720"/>
        <w:rPr>
          <w:rFonts w:ascii="Arial" w:eastAsia="Arial" w:hAnsi="Arial" w:cs="Arial"/>
          <w:color w:val="000000"/>
          <w:sz w:val="24"/>
          <w:szCs w:val="24"/>
        </w:rPr>
      </w:pPr>
    </w:p>
    <w:p w14:paraId="26616CAF"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Failure to file a Grade Replacement Contract will result in both the original and repeated grade being used to calculate your overall grade point average. Undergraduates are </w:t>
      </w:r>
      <w:r w:rsidRPr="003B54B3">
        <w:rPr>
          <w:rFonts w:ascii="Arial" w:eastAsia="Arial" w:hAnsi="Arial" w:cs="Arial"/>
          <w:color w:val="000000"/>
          <w:sz w:val="24"/>
          <w:szCs w:val="24"/>
        </w:rPr>
        <w:lastRenderedPageBreak/>
        <w:t>eligible to exercise grade replacement for only three course repeats during their career at UT Tyler; graduates are eligible for two grade replacements. Full policy details are printed on each Grade Replacement Cont</w:t>
      </w:r>
      <w:r>
        <w:rPr>
          <w:rFonts w:ascii="Arial" w:eastAsia="Arial" w:hAnsi="Arial" w:cs="Arial"/>
          <w:color w:val="000000"/>
          <w:sz w:val="24"/>
          <w:szCs w:val="24"/>
        </w:rPr>
        <w:t xml:space="preserve">ract.  </w:t>
      </w:r>
    </w:p>
    <w:p w14:paraId="26616CB0" w14:textId="77777777" w:rsidR="006B2F78" w:rsidRDefault="006B2F78" w:rsidP="006B2F78">
      <w:pPr>
        <w:spacing w:after="0" w:line="240" w:lineRule="auto"/>
        <w:ind w:firstLine="720"/>
        <w:rPr>
          <w:rFonts w:ascii="Arial" w:eastAsia="Arial" w:hAnsi="Arial" w:cs="Arial"/>
          <w:color w:val="000000"/>
          <w:sz w:val="24"/>
          <w:szCs w:val="24"/>
        </w:rPr>
      </w:pPr>
    </w:p>
    <w:p w14:paraId="26616CB1" w14:textId="77777777" w:rsidR="006B2F78" w:rsidRDefault="006B2F78" w:rsidP="006B2F78">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Census Date </w:t>
      </w:r>
      <w:r w:rsidRPr="003B54B3">
        <w:rPr>
          <w:rFonts w:ascii="Arial" w:eastAsia="Arial" w:hAnsi="Arial" w:cs="Arial"/>
          <w:color w:val="000000"/>
          <w:sz w:val="24"/>
          <w:szCs w:val="24"/>
        </w:rPr>
        <w:t>is the deadline for many forms and enrollment actions of which students need</w:t>
      </w:r>
      <w:r>
        <w:rPr>
          <w:rFonts w:ascii="Arial" w:eastAsia="Arial" w:hAnsi="Arial" w:cs="Arial"/>
          <w:color w:val="000000"/>
          <w:sz w:val="24"/>
          <w:szCs w:val="24"/>
        </w:rPr>
        <w:t xml:space="preserve"> to be aware. These include:  </w:t>
      </w:r>
    </w:p>
    <w:p w14:paraId="26616CB2"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Submitting Grade Replacement Contracts, Transient Forms, requests to withhold directory information, approvals for taking courses as Audit, Pa</w:t>
      </w:r>
      <w:r>
        <w:rPr>
          <w:rFonts w:ascii="Arial" w:eastAsia="Arial" w:hAnsi="Arial" w:cs="Arial"/>
          <w:color w:val="000000"/>
          <w:sz w:val="24"/>
          <w:szCs w:val="24"/>
        </w:rPr>
        <w:t xml:space="preserve">ss/Fail or Credit/No Credit. </w:t>
      </w:r>
    </w:p>
    <w:p w14:paraId="26616CB3"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Receiving 100% refunds for partial withdrawals. (There is no refund for </w:t>
      </w:r>
      <w:r>
        <w:rPr>
          <w:rFonts w:ascii="Arial" w:eastAsia="Arial" w:hAnsi="Arial" w:cs="Arial"/>
          <w:color w:val="000000"/>
          <w:sz w:val="24"/>
          <w:szCs w:val="24"/>
        </w:rPr>
        <w:t xml:space="preserve">these after the Census Date)  </w:t>
      </w:r>
    </w:p>
    <w:p w14:paraId="26616CB4"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Schedule adjustments (section changes, adding a new class, </w:t>
      </w:r>
      <w:r>
        <w:rPr>
          <w:rFonts w:ascii="Arial" w:eastAsia="Arial" w:hAnsi="Arial" w:cs="Arial"/>
          <w:color w:val="000000"/>
          <w:sz w:val="24"/>
          <w:szCs w:val="24"/>
        </w:rPr>
        <w:t>dropping without a “W” grade)</w:t>
      </w:r>
    </w:p>
    <w:p w14:paraId="26616CB5" w14:textId="77777777" w:rsidR="006B2F78" w:rsidRDefault="006B2F78" w:rsidP="006B2F78">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Being reinstated or re-enrolled in classes after b</w:t>
      </w:r>
      <w:r>
        <w:rPr>
          <w:rFonts w:ascii="Arial" w:eastAsia="Arial" w:hAnsi="Arial" w:cs="Arial"/>
          <w:color w:val="000000"/>
          <w:sz w:val="24"/>
          <w:szCs w:val="24"/>
        </w:rPr>
        <w:t>eing dropped for non-payment</w:t>
      </w:r>
    </w:p>
    <w:p w14:paraId="26616CB8" w14:textId="52B04D94" w:rsidR="00915A54" w:rsidRPr="000C493C" w:rsidRDefault="006B2F78" w:rsidP="000C493C">
      <w:pPr>
        <w:pStyle w:val="ListParagraph"/>
        <w:numPr>
          <w:ilvl w:val="0"/>
          <w:numId w:val="8"/>
        </w:num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Completing the process for tuition exemptions or waivers through Financial Aid  </w:t>
      </w:r>
    </w:p>
    <w:p w14:paraId="26616CB9" w14:textId="77777777" w:rsidR="00915A54" w:rsidRDefault="00915A54" w:rsidP="006B2F78">
      <w:pPr>
        <w:pStyle w:val="ListParagraph"/>
        <w:spacing w:after="0" w:line="240" w:lineRule="auto"/>
        <w:ind w:left="1080"/>
        <w:rPr>
          <w:rFonts w:ascii="Arial" w:eastAsia="Arial" w:hAnsi="Arial" w:cs="Arial"/>
          <w:color w:val="000000"/>
          <w:sz w:val="24"/>
          <w:szCs w:val="24"/>
        </w:rPr>
      </w:pPr>
    </w:p>
    <w:p w14:paraId="26616CBA"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State-Mandated Course Drop Policy  </w:t>
      </w:r>
    </w:p>
    <w:p w14:paraId="26616CBB"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6616CBC" w14:textId="77777777" w:rsidR="006B2F78" w:rsidRDefault="006B2F78" w:rsidP="006B2F78">
      <w:pPr>
        <w:spacing w:after="0" w:line="240" w:lineRule="auto"/>
        <w:ind w:firstLine="720"/>
        <w:rPr>
          <w:rFonts w:ascii="Arial" w:eastAsia="Arial" w:hAnsi="Arial" w:cs="Arial"/>
          <w:color w:val="000000"/>
          <w:sz w:val="24"/>
          <w:szCs w:val="24"/>
        </w:rPr>
      </w:pPr>
    </w:p>
    <w:p w14:paraId="26616CBD"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26616CBE" w14:textId="77777777" w:rsidR="006B2F78" w:rsidRDefault="006B2F78" w:rsidP="006B2F78">
      <w:pPr>
        <w:spacing w:after="0" w:line="240" w:lineRule="auto"/>
        <w:ind w:firstLine="720"/>
        <w:rPr>
          <w:rFonts w:ascii="Arial" w:eastAsia="Arial" w:hAnsi="Arial" w:cs="Arial"/>
          <w:color w:val="000000"/>
          <w:sz w:val="24"/>
          <w:szCs w:val="24"/>
        </w:rPr>
      </w:pPr>
    </w:p>
    <w:p w14:paraId="26616CBF"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Disability/Accessibility Services  </w:t>
      </w:r>
    </w:p>
    <w:p w14:paraId="26616CC0" w14:textId="77777777" w:rsidR="006B2F78"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1" w:history="1">
        <w:r w:rsidRPr="00915A54">
          <w:rPr>
            <w:rStyle w:val="Hyperlink"/>
            <w:rFonts w:ascii="Arial" w:eastAsia="Arial" w:hAnsi="Arial" w:cs="Arial"/>
            <w:sz w:val="24"/>
            <w:szCs w:val="24"/>
          </w:rPr>
          <w:t>https://hood.accessiblelearning.com/UTTyler</w:t>
        </w:r>
      </w:hyperlink>
      <w:r w:rsidRPr="001E69CF">
        <w:rPr>
          <w:rFonts w:ascii="Arial" w:eastAsia="Arial" w:hAnsi="Arial" w:cs="Arial"/>
          <w:color w:val="000000"/>
          <w:sz w:val="24"/>
          <w:szCs w:val="24"/>
        </w:rPr>
        <w:t xml:space="preserve"> and fill out the </w:t>
      </w:r>
      <w:r w:rsidRPr="00915A54">
        <w:rPr>
          <w:rFonts w:ascii="Arial" w:eastAsia="Arial" w:hAnsi="Arial" w:cs="Arial"/>
          <w:color w:val="000000"/>
          <w:sz w:val="24"/>
          <w:szCs w:val="24"/>
          <w:u w:val="single"/>
        </w:rPr>
        <w:t>New Student</w:t>
      </w:r>
      <w:r w:rsidRPr="001E69CF">
        <w:rPr>
          <w:rFonts w:ascii="Arial" w:eastAsia="Arial" w:hAnsi="Arial" w:cs="Arial"/>
          <w:color w:val="000000"/>
          <w:sz w:val="24"/>
          <w:szCs w:val="24"/>
        </w:rPr>
        <w:t xml:space="preserve">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2" w:history="1">
        <w:r w:rsidRPr="00DE7699">
          <w:rPr>
            <w:rStyle w:val="Hyperlink"/>
            <w:rFonts w:ascii="Arial" w:eastAsia="Arial" w:hAnsi="Arial" w:cs="Arial"/>
            <w:sz w:val="24"/>
            <w:szCs w:val="24"/>
          </w:rPr>
          <w:t>http://www.uttyler.edu/disabilityservices</w:t>
        </w:r>
      </w:hyperlink>
      <w:r w:rsidRPr="001E69CF">
        <w:rPr>
          <w:rFonts w:ascii="Arial" w:eastAsia="Arial" w:hAnsi="Arial" w:cs="Arial"/>
          <w:color w:val="000000"/>
          <w:sz w:val="24"/>
          <w:szCs w:val="24"/>
        </w:rPr>
        <w:t xml:space="preserve">, the SAR office located in the University Center, # 3150 or call 903.566.7079. </w:t>
      </w:r>
    </w:p>
    <w:p w14:paraId="26616CC1" w14:textId="26030F17" w:rsidR="006B2F78" w:rsidRDefault="006B2F78" w:rsidP="006B2F78">
      <w:pPr>
        <w:spacing w:after="0" w:line="240" w:lineRule="auto"/>
        <w:ind w:firstLine="720"/>
        <w:jc w:val="both"/>
        <w:rPr>
          <w:rFonts w:ascii="Arial" w:eastAsia="Arial" w:hAnsi="Arial" w:cs="Arial"/>
          <w:color w:val="000000"/>
          <w:sz w:val="24"/>
          <w:szCs w:val="24"/>
        </w:rPr>
      </w:pPr>
    </w:p>
    <w:p w14:paraId="5E669E00" w14:textId="2CB53DC1" w:rsidR="000C493C" w:rsidRDefault="000C493C" w:rsidP="006B2F78">
      <w:pPr>
        <w:spacing w:after="0" w:line="240" w:lineRule="auto"/>
        <w:ind w:firstLine="720"/>
        <w:jc w:val="both"/>
        <w:rPr>
          <w:rFonts w:ascii="Arial" w:eastAsia="Arial" w:hAnsi="Arial" w:cs="Arial"/>
          <w:color w:val="000000"/>
          <w:sz w:val="24"/>
          <w:szCs w:val="24"/>
        </w:rPr>
      </w:pPr>
    </w:p>
    <w:p w14:paraId="400ED40E" w14:textId="5B9B8A6E" w:rsidR="000C493C" w:rsidRDefault="000C493C" w:rsidP="006B2F78">
      <w:pPr>
        <w:spacing w:after="0" w:line="240" w:lineRule="auto"/>
        <w:ind w:firstLine="720"/>
        <w:jc w:val="both"/>
        <w:rPr>
          <w:rFonts w:ascii="Arial" w:eastAsia="Arial" w:hAnsi="Arial" w:cs="Arial"/>
          <w:color w:val="000000"/>
          <w:sz w:val="24"/>
          <w:szCs w:val="24"/>
        </w:rPr>
      </w:pPr>
    </w:p>
    <w:p w14:paraId="791A897B" w14:textId="77777777" w:rsidR="000C493C" w:rsidRDefault="000C493C" w:rsidP="006B2F78">
      <w:pPr>
        <w:spacing w:after="0" w:line="240" w:lineRule="auto"/>
        <w:ind w:firstLine="720"/>
        <w:jc w:val="both"/>
        <w:rPr>
          <w:rFonts w:ascii="Arial" w:eastAsia="Arial" w:hAnsi="Arial" w:cs="Arial"/>
          <w:color w:val="000000"/>
          <w:sz w:val="24"/>
          <w:szCs w:val="24"/>
        </w:rPr>
      </w:pPr>
    </w:p>
    <w:p w14:paraId="26616CC2"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lastRenderedPageBreak/>
        <w:t xml:space="preserve">Student Absence due to Religious Observance  </w:t>
      </w:r>
    </w:p>
    <w:p w14:paraId="26616CC3" w14:textId="77777777" w:rsidR="006B2F78" w:rsidRPr="001E69CF" w:rsidRDefault="006B2F78" w:rsidP="006B2F78">
      <w:pPr>
        <w:spacing w:after="0" w:line="240" w:lineRule="auto"/>
        <w:rPr>
          <w:rFonts w:ascii="Arial" w:eastAsia="Arial" w:hAnsi="Arial" w:cs="Arial"/>
          <w:color w:val="000000"/>
          <w:sz w:val="24"/>
          <w:szCs w:val="24"/>
        </w:rPr>
      </w:pPr>
      <w:r w:rsidRPr="001E69CF">
        <w:rPr>
          <w:rFonts w:ascii="Arial" w:eastAsia="Arial" w:hAnsi="Arial" w:cs="Arial"/>
          <w:color w:val="000000"/>
          <w:sz w:val="24"/>
          <w:szCs w:val="24"/>
        </w:rPr>
        <w:t>Students who anticipate being absent from class due to a religious observance are requested to inform the instructor</w:t>
      </w:r>
      <w:r>
        <w:rPr>
          <w:rFonts w:ascii="Arial" w:eastAsia="Arial" w:hAnsi="Arial" w:cs="Arial"/>
          <w:color w:val="000000"/>
          <w:sz w:val="24"/>
          <w:szCs w:val="24"/>
        </w:rPr>
        <w:t xml:space="preserve"> of such absences by the </w:t>
      </w:r>
      <w:proofErr w:type="gramStart"/>
      <w:r>
        <w:rPr>
          <w:rFonts w:ascii="Arial" w:eastAsia="Arial" w:hAnsi="Arial" w:cs="Arial"/>
          <w:color w:val="000000"/>
          <w:sz w:val="24"/>
          <w:szCs w:val="24"/>
        </w:rPr>
        <w:t xml:space="preserve">second </w:t>
      </w:r>
      <w:r w:rsidRPr="001E69CF">
        <w:rPr>
          <w:rFonts w:ascii="Arial" w:eastAsia="Arial" w:hAnsi="Arial" w:cs="Arial"/>
          <w:color w:val="000000"/>
          <w:sz w:val="24"/>
          <w:szCs w:val="24"/>
        </w:rPr>
        <w:t>class</w:t>
      </w:r>
      <w:proofErr w:type="gramEnd"/>
      <w:r w:rsidRPr="001E69CF">
        <w:rPr>
          <w:rFonts w:ascii="Arial" w:eastAsia="Arial" w:hAnsi="Arial" w:cs="Arial"/>
          <w:color w:val="000000"/>
          <w:sz w:val="24"/>
          <w:szCs w:val="24"/>
        </w:rPr>
        <w:t xml:space="preserve"> meeting of the semester.  </w:t>
      </w:r>
    </w:p>
    <w:p w14:paraId="26616CC4" w14:textId="77777777" w:rsidR="006B2F78" w:rsidRDefault="006B2F78" w:rsidP="006B2F78">
      <w:pPr>
        <w:spacing w:after="0" w:line="240" w:lineRule="auto"/>
        <w:jc w:val="both"/>
        <w:rPr>
          <w:rFonts w:ascii="Arial" w:eastAsia="Arial" w:hAnsi="Arial" w:cs="Arial"/>
          <w:color w:val="000000"/>
          <w:sz w:val="24"/>
          <w:szCs w:val="24"/>
        </w:rPr>
      </w:pPr>
    </w:p>
    <w:p w14:paraId="26616CC5"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 xml:space="preserve">Student Absence for University-Sponsored Events and Activities  </w:t>
      </w:r>
    </w:p>
    <w:p w14:paraId="26616CC6"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26616CC7" w14:textId="77777777" w:rsidR="006B2F78" w:rsidRDefault="006B2F78" w:rsidP="006B2F78">
      <w:pPr>
        <w:spacing w:after="0" w:line="240" w:lineRule="auto"/>
        <w:ind w:firstLine="720"/>
        <w:jc w:val="both"/>
        <w:rPr>
          <w:rFonts w:ascii="Arial" w:eastAsia="Arial" w:hAnsi="Arial" w:cs="Arial"/>
          <w:color w:val="000000"/>
          <w:sz w:val="24"/>
          <w:szCs w:val="24"/>
        </w:rPr>
      </w:pPr>
    </w:p>
    <w:p w14:paraId="26616CC8" w14:textId="77777777" w:rsidR="006B2F78" w:rsidRPr="00DE7699" w:rsidRDefault="006B2F78" w:rsidP="006B2F78">
      <w:pPr>
        <w:spacing w:after="0" w:line="240" w:lineRule="auto"/>
        <w:rPr>
          <w:rFonts w:ascii="Arial" w:eastAsia="Arial" w:hAnsi="Arial" w:cs="Arial"/>
          <w:b/>
          <w:color w:val="000000"/>
          <w:sz w:val="24"/>
          <w:szCs w:val="24"/>
        </w:rPr>
      </w:pPr>
      <w:r w:rsidRPr="00DE7699">
        <w:rPr>
          <w:rFonts w:ascii="Arial" w:eastAsia="Arial" w:hAnsi="Arial" w:cs="Arial"/>
          <w:b/>
          <w:color w:val="000000"/>
          <w:sz w:val="24"/>
          <w:szCs w:val="24"/>
        </w:rPr>
        <w:t>Social Security and FERPA Statement</w:t>
      </w:r>
    </w:p>
    <w:p w14:paraId="26616CC9" w14:textId="77777777" w:rsidR="006B2F78" w:rsidRDefault="006B2F78" w:rsidP="006B2F78">
      <w:pPr>
        <w:spacing w:after="0" w:line="240" w:lineRule="auto"/>
        <w:rPr>
          <w:rFonts w:ascii="Arial" w:eastAsia="Arial" w:hAnsi="Arial" w:cs="Arial"/>
          <w:color w:val="000000"/>
          <w:sz w:val="24"/>
          <w:szCs w:val="24"/>
        </w:rPr>
      </w:pPr>
      <w:r w:rsidRPr="003B54B3">
        <w:rPr>
          <w:rFonts w:ascii="Arial" w:eastAsia="Arial" w:hAnsi="Arial" w:cs="Arial"/>
          <w:color w:val="000000"/>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26616CCA" w14:textId="77777777" w:rsidR="006B2F78" w:rsidRDefault="006B2F78" w:rsidP="006B2F78">
      <w:pPr>
        <w:spacing w:after="0" w:line="240" w:lineRule="auto"/>
        <w:ind w:firstLine="720"/>
        <w:rPr>
          <w:rFonts w:ascii="Arial" w:eastAsia="Arial" w:hAnsi="Arial" w:cs="Arial"/>
          <w:color w:val="000000"/>
          <w:sz w:val="24"/>
          <w:szCs w:val="24"/>
        </w:rPr>
      </w:pPr>
    </w:p>
    <w:p w14:paraId="26616CCB" w14:textId="77777777" w:rsidR="00915A54" w:rsidRDefault="00915A54" w:rsidP="006B2F78">
      <w:pPr>
        <w:spacing w:after="0" w:line="240" w:lineRule="auto"/>
        <w:jc w:val="both"/>
        <w:rPr>
          <w:rFonts w:ascii="Arial" w:eastAsia="Arial" w:hAnsi="Arial" w:cs="Arial"/>
          <w:b/>
          <w:color w:val="000000"/>
          <w:sz w:val="24"/>
          <w:szCs w:val="24"/>
        </w:rPr>
      </w:pPr>
    </w:p>
    <w:p w14:paraId="26616CCC" w14:textId="77777777" w:rsidR="006B2F78" w:rsidRPr="00DE7699" w:rsidRDefault="006B2F78" w:rsidP="006B2F78">
      <w:pPr>
        <w:spacing w:after="0" w:line="240" w:lineRule="auto"/>
        <w:jc w:val="both"/>
        <w:rPr>
          <w:rFonts w:ascii="Arial" w:eastAsia="Arial" w:hAnsi="Arial" w:cs="Arial"/>
          <w:b/>
          <w:color w:val="000000"/>
          <w:sz w:val="24"/>
          <w:szCs w:val="24"/>
        </w:rPr>
      </w:pPr>
      <w:r w:rsidRPr="00DE7699">
        <w:rPr>
          <w:rFonts w:ascii="Arial" w:eastAsia="Arial" w:hAnsi="Arial" w:cs="Arial"/>
          <w:b/>
          <w:color w:val="000000"/>
          <w:sz w:val="24"/>
          <w:szCs w:val="24"/>
        </w:rPr>
        <w:t xml:space="preserve">Emergency Exits and Evacuation </w:t>
      </w:r>
    </w:p>
    <w:p w14:paraId="26616CCD"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26616CCE" w14:textId="77777777" w:rsidR="006B2F78" w:rsidRDefault="006B2F78" w:rsidP="006B2F78">
      <w:pPr>
        <w:spacing w:after="0" w:line="240" w:lineRule="auto"/>
        <w:jc w:val="both"/>
        <w:rPr>
          <w:rFonts w:ascii="Arial" w:eastAsia="Arial" w:hAnsi="Arial" w:cs="Arial"/>
          <w:color w:val="000000"/>
          <w:sz w:val="24"/>
          <w:szCs w:val="24"/>
        </w:rPr>
      </w:pPr>
    </w:p>
    <w:p w14:paraId="26616CCF" w14:textId="77777777" w:rsidR="006B2F78" w:rsidRPr="005B6DEA" w:rsidRDefault="006B2F78" w:rsidP="006B2F78">
      <w:pPr>
        <w:spacing w:after="0" w:line="240" w:lineRule="auto"/>
        <w:jc w:val="both"/>
        <w:rPr>
          <w:rFonts w:ascii="Arial" w:eastAsia="Arial" w:hAnsi="Arial" w:cs="Arial"/>
          <w:b/>
          <w:color w:val="000000"/>
          <w:sz w:val="24"/>
          <w:szCs w:val="24"/>
        </w:rPr>
      </w:pPr>
      <w:r w:rsidRPr="005B6DEA">
        <w:rPr>
          <w:rFonts w:ascii="Arial" w:eastAsia="Arial" w:hAnsi="Arial" w:cs="Arial"/>
          <w:b/>
          <w:color w:val="000000"/>
          <w:sz w:val="24"/>
          <w:szCs w:val="24"/>
        </w:rPr>
        <w:t xml:space="preserve">Student Standards of Academic Conduct </w:t>
      </w:r>
    </w:p>
    <w:p w14:paraId="26616CD0" w14:textId="77777777" w:rsidR="006B2F78" w:rsidRDefault="006B2F78" w:rsidP="006B2F78">
      <w:pPr>
        <w:spacing w:after="0" w:line="240" w:lineRule="auto"/>
        <w:jc w:val="both"/>
        <w:rPr>
          <w:rFonts w:ascii="Arial" w:eastAsia="Arial" w:hAnsi="Arial" w:cs="Arial"/>
          <w:color w:val="000000"/>
          <w:sz w:val="24"/>
          <w:szCs w:val="24"/>
        </w:rPr>
      </w:pPr>
      <w:r w:rsidRPr="003B54B3">
        <w:rPr>
          <w:rFonts w:ascii="Arial" w:eastAsia="Arial" w:hAnsi="Arial" w:cs="Arial"/>
          <w:color w:val="000000"/>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6616CD1" w14:textId="77777777" w:rsidR="006B2F78" w:rsidRPr="005B6DEA" w:rsidRDefault="006B2F78" w:rsidP="006B2F78">
      <w:pPr>
        <w:pStyle w:val="ListParagraph"/>
        <w:numPr>
          <w:ilvl w:val="0"/>
          <w:numId w:val="9"/>
        </w:numPr>
        <w:spacing w:after="0" w:line="240" w:lineRule="auto"/>
        <w:jc w:val="both"/>
        <w:rPr>
          <w:rFonts w:ascii="Arial" w:eastAsia="Arial" w:hAnsi="Arial" w:cs="Arial"/>
          <w:color w:val="000000"/>
          <w:sz w:val="24"/>
          <w:szCs w:val="24"/>
        </w:rPr>
      </w:pPr>
      <w:r w:rsidRPr="005B6DEA">
        <w:rPr>
          <w:rFonts w:ascii="Arial" w:eastAsia="Arial" w:hAnsi="Arial" w:cs="Arial"/>
          <w:color w:val="000000"/>
          <w:sz w:val="24"/>
          <w:szCs w:val="24"/>
        </w:rPr>
        <w:t xml:space="preserve">“Cheating” includes, but is not limited to: </w:t>
      </w:r>
    </w:p>
    <w:p w14:paraId="26616CD2"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 xml:space="preserve">copying from another student’s test paper; </w:t>
      </w:r>
    </w:p>
    <w:p w14:paraId="26616CD3"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using, during a test, materials not authorized b</w:t>
      </w:r>
      <w:r>
        <w:rPr>
          <w:rFonts w:ascii="Arial" w:eastAsia="Arial" w:hAnsi="Arial" w:cs="Arial"/>
          <w:color w:val="000000"/>
          <w:sz w:val="24"/>
          <w:szCs w:val="24"/>
        </w:rPr>
        <w:t xml:space="preserve">y the person giving the test; </w:t>
      </w:r>
    </w:p>
    <w:p w14:paraId="26616CD4" w14:textId="77777777" w:rsidR="006B2F78" w:rsidRDefault="006B2F78" w:rsidP="006B2F78">
      <w:pPr>
        <w:pStyle w:val="ListParagraph"/>
        <w:numPr>
          <w:ilvl w:val="1"/>
          <w:numId w:val="10"/>
        </w:numPr>
        <w:spacing w:after="0" w:line="240" w:lineRule="auto"/>
        <w:jc w:val="both"/>
        <w:rPr>
          <w:rFonts w:ascii="Arial" w:eastAsia="Arial" w:hAnsi="Arial" w:cs="Arial"/>
          <w:color w:val="000000"/>
          <w:sz w:val="24"/>
          <w:szCs w:val="24"/>
        </w:rPr>
      </w:pPr>
      <w:r w:rsidRPr="00DE7699">
        <w:rPr>
          <w:rFonts w:ascii="Arial" w:eastAsia="Arial" w:hAnsi="Arial" w:cs="Arial"/>
          <w:color w:val="000000"/>
          <w:sz w:val="24"/>
          <w:szCs w:val="24"/>
        </w:rPr>
        <w:t>failure to comply with instructions given by the p</w:t>
      </w:r>
      <w:r>
        <w:rPr>
          <w:rFonts w:ascii="Arial" w:eastAsia="Arial" w:hAnsi="Arial" w:cs="Arial"/>
          <w:color w:val="000000"/>
          <w:sz w:val="24"/>
          <w:szCs w:val="24"/>
        </w:rPr>
        <w:t xml:space="preserve">erson administering the test; </w:t>
      </w:r>
    </w:p>
    <w:p w14:paraId="26616CD5"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possession during a test of materials which are not authorized by the person giving the test, such as class notes or specifically designed “crib notes”. The presence of textbooks constitutes a violation if they have been specifically prohibited by the p</w:t>
      </w:r>
      <w:r>
        <w:rPr>
          <w:rFonts w:ascii="Arial" w:eastAsia="Arial" w:hAnsi="Arial" w:cs="Arial"/>
          <w:color w:val="000000"/>
          <w:sz w:val="24"/>
          <w:szCs w:val="24"/>
        </w:rPr>
        <w:t>erson administering the test;</w:t>
      </w:r>
    </w:p>
    <w:p w14:paraId="26616CD6"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using, buying, stealing, transporting, or soliciting in whole or part the contents of an </w:t>
      </w:r>
      <w:proofErr w:type="spellStart"/>
      <w:r w:rsidRPr="00DE7699">
        <w:rPr>
          <w:rFonts w:ascii="Arial" w:eastAsia="Arial" w:hAnsi="Arial" w:cs="Arial"/>
          <w:color w:val="000000"/>
          <w:sz w:val="24"/>
          <w:szCs w:val="24"/>
        </w:rPr>
        <w:t>unadministered</w:t>
      </w:r>
      <w:proofErr w:type="spellEnd"/>
      <w:r w:rsidRPr="00DE7699">
        <w:rPr>
          <w:rFonts w:ascii="Arial" w:eastAsia="Arial" w:hAnsi="Arial" w:cs="Arial"/>
          <w:color w:val="000000"/>
          <w:sz w:val="24"/>
          <w:szCs w:val="24"/>
        </w:rPr>
        <w:t xml:space="preserve"> test, test key, homework so</w:t>
      </w:r>
      <w:r>
        <w:rPr>
          <w:rFonts w:ascii="Arial" w:eastAsia="Arial" w:hAnsi="Arial" w:cs="Arial"/>
          <w:color w:val="000000"/>
          <w:sz w:val="24"/>
          <w:szCs w:val="24"/>
        </w:rPr>
        <w:t xml:space="preserve">lution, or computer program; </w:t>
      </w:r>
    </w:p>
    <w:p w14:paraId="26616CD7"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collaborating with or seeking aid from another student during a test or other </w:t>
      </w:r>
      <w:r>
        <w:rPr>
          <w:rFonts w:ascii="Arial" w:eastAsia="Arial" w:hAnsi="Arial" w:cs="Arial"/>
          <w:color w:val="000000"/>
          <w:sz w:val="24"/>
          <w:szCs w:val="24"/>
        </w:rPr>
        <w:t>assignment without authority;</w:t>
      </w:r>
    </w:p>
    <w:p w14:paraId="26616CD8"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discussing the contents of an examination with another student who will take the examination; </w:t>
      </w:r>
    </w:p>
    <w:p w14:paraId="26616CD9"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lastRenderedPageBreak/>
        <w:t>divulging the contents of an examination, for the purpose of preserving questions for use by another, when the instructors has designated that the examination is not to be removed from the examination room or not to be returned or to be kept by the student;</w:t>
      </w:r>
    </w:p>
    <w:p w14:paraId="26616CDA"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 substituting for another person, or permitting another person to substitute for oneself to take a course, a test, or</w:t>
      </w:r>
      <w:r>
        <w:rPr>
          <w:rFonts w:ascii="Arial" w:eastAsia="Arial" w:hAnsi="Arial" w:cs="Arial"/>
          <w:color w:val="000000"/>
          <w:sz w:val="24"/>
          <w:szCs w:val="24"/>
        </w:rPr>
        <w:t xml:space="preserve"> any course-related assignment;</w:t>
      </w:r>
    </w:p>
    <w:p w14:paraId="26616CDB"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paying or offering money or other valuable thing to, or coercing another person to obtain an </w:t>
      </w:r>
      <w:proofErr w:type="spellStart"/>
      <w:r w:rsidRPr="00DE7699">
        <w:rPr>
          <w:rFonts w:ascii="Arial" w:eastAsia="Arial" w:hAnsi="Arial" w:cs="Arial"/>
          <w:color w:val="000000"/>
          <w:sz w:val="24"/>
          <w:szCs w:val="24"/>
        </w:rPr>
        <w:t>unadministered</w:t>
      </w:r>
      <w:proofErr w:type="spellEnd"/>
      <w:r w:rsidRPr="00DE7699">
        <w:rPr>
          <w:rFonts w:ascii="Arial" w:eastAsia="Arial" w:hAnsi="Arial" w:cs="Arial"/>
          <w:color w:val="000000"/>
          <w:sz w:val="24"/>
          <w:szCs w:val="24"/>
        </w:rPr>
        <w:t xml:space="preserve"> test, test key, homework solution, or computer program or information about an </w:t>
      </w:r>
      <w:proofErr w:type="spellStart"/>
      <w:r w:rsidRPr="00DE7699">
        <w:rPr>
          <w:rFonts w:ascii="Arial" w:eastAsia="Arial" w:hAnsi="Arial" w:cs="Arial"/>
          <w:color w:val="000000"/>
          <w:sz w:val="24"/>
          <w:szCs w:val="24"/>
        </w:rPr>
        <w:t>unadministered</w:t>
      </w:r>
      <w:proofErr w:type="spellEnd"/>
      <w:r w:rsidRPr="00DE7699">
        <w:rPr>
          <w:rFonts w:ascii="Arial" w:eastAsia="Arial" w:hAnsi="Arial" w:cs="Arial"/>
          <w:color w:val="000000"/>
          <w:sz w:val="24"/>
          <w:szCs w:val="24"/>
        </w:rPr>
        <w:t xml:space="preserve"> test, test key, home solution or computer program</w:t>
      </w:r>
      <w:r>
        <w:rPr>
          <w:rFonts w:ascii="Arial" w:eastAsia="Arial" w:hAnsi="Arial" w:cs="Arial"/>
          <w:color w:val="000000"/>
          <w:sz w:val="24"/>
          <w:szCs w:val="24"/>
        </w:rPr>
        <w:t>;</w:t>
      </w:r>
    </w:p>
    <w:p w14:paraId="26616CDC"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falsifying research data, laboratory reports, and/or other academic work offered for credit;</w:t>
      </w:r>
    </w:p>
    <w:p w14:paraId="26616CDD"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 taking, keeping, misplacing, or damaging the property of The University of Texas at Tyler, or of another, if the student knows or reasonably should know that an unfair academic advantage would b</w:t>
      </w:r>
      <w:r>
        <w:rPr>
          <w:rFonts w:ascii="Arial" w:eastAsia="Arial" w:hAnsi="Arial" w:cs="Arial"/>
          <w:color w:val="000000"/>
          <w:sz w:val="24"/>
          <w:szCs w:val="24"/>
        </w:rPr>
        <w:t xml:space="preserve">e gained by such conduct; and </w:t>
      </w:r>
    </w:p>
    <w:p w14:paraId="26616CDE" w14:textId="77777777" w:rsidR="006B2F78" w:rsidRDefault="006B2F78" w:rsidP="006B2F78">
      <w:pPr>
        <w:pStyle w:val="ListParagraph"/>
        <w:numPr>
          <w:ilvl w:val="1"/>
          <w:numId w:val="10"/>
        </w:numPr>
        <w:spacing w:after="0" w:line="240" w:lineRule="auto"/>
        <w:rPr>
          <w:rFonts w:ascii="Arial" w:eastAsia="Arial" w:hAnsi="Arial" w:cs="Arial"/>
          <w:color w:val="000000"/>
          <w:sz w:val="24"/>
          <w:szCs w:val="24"/>
        </w:rPr>
      </w:pPr>
      <w:r w:rsidRPr="00DE7699">
        <w:rPr>
          <w:rFonts w:ascii="Arial" w:eastAsia="Arial" w:hAnsi="Arial" w:cs="Arial"/>
          <w:color w:val="000000"/>
          <w:sz w:val="24"/>
          <w:szCs w:val="24"/>
        </w:rPr>
        <w:t xml:space="preserve">misrepresenting facts, including providing false grades or resumes, for the purpose of obtaining an academic or financial benefit or injuring another student academically or financially. </w:t>
      </w:r>
    </w:p>
    <w:p w14:paraId="26616CDF"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“Plagiarism” includes, but is not limited to, the appropriation, buying, receiving as a gift, or obtaining by any means another’s work and the submission of it as one’s own academi</w:t>
      </w:r>
      <w:r>
        <w:rPr>
          <w:rFonts w:ascii="Arial" w:eastAsia="Arial" w:hAnsi="Arial" w:cs="Arial"/>
          <w:color w:val="000000"/>
          <w:sz w:val="24"/>
          <w:szCs w:val="24"/>
        </w:rPr>
        <w:t>c work offered for credit.</w:t>
      </w:r>
    </w:p>
    <w:p w14:paraId="26616CE0"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14:paraId="26616CE1" w14:textId="77777777" w:rsidR="006B2F78" w:rsidRDefault="006B2F78" w:rsidP="006B2F78">
      <w:pPr>
        <w:pStyle w:val="ListParagraph"/>
        <w:numPr>
          <w:ilvl w:val="0"/>
          <w:numId w:val="9"/>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All written work that is submitted will be subject to</w:t>
      </w:r>
      <w:r>
        <w:rPr>
          <w:rFonts w:ascii="Arial" w:eastAsia="Arial" w:hAnsi="Arial" w:cs="Arial"/>
          <w:color w:val="000000"/>
          <w:sz w:val="24"/>
          <w:szCs w:val="24"/>
        </w:rPr>
        <w:t xml:space="preserve"> review by plagiarism software.</w:t>
      </w:r>
    </w:p>
    <w:p w14:paraId="26616CE2" w14:textId="77777777" w:rsidR="006B2F78" w:rsidRDefault="006B2F78" w:rsidP="006B2F78">
      <w:pPr>
        <w:pStyle w:val="ListParagraph"/>
        <w:spacing w:after="0" w:line="240" w:lineRule="auto"/>
        <w:rPr>
          <w:rFonts w:ascii="Arial" w:eastAsia="Arial" w:hAnsi="Arial" w:cs="Arial"/>
          <w:color w:val="000000"/>
          <w:sz w:val="24"/>
          <w:szCs w:val="24"/>
        </w:rPr>
      </w:pPr>
    </w:p>
    <w:p w14:paraId="26616CE3" w14:textId="77777777" w:rsidR="006B2F78" w:rsidRPr="00DC20F8" w:rsidRDefault="006B2F78" w:rsidP="006B2F78">
      <w:pPr>
        <w:spacing w:after="0" w:line="240" w:lineRule="auto"/>
        <w:rPr>
          <w:rFonts w:ascii="Arial" w:eastAsia="Arial" w:hAnsi="Arial" w:cs="Arial"/>
          <w:b/>
          <w:color w:val="000000"/>
          <w:sz w:val="24"/>
          <w:szCs w:val="24"/>
        </w:rPr>
      </w:pPr>
      <w:r w:rsidRPr="00DC20F8">
        <w:rPr>
          <w:rFonts w:ascii="Arial" w:eastAsia="Arial" w:hAnsi="Arial" w:cs="Arial"/>
          <w:b/>
          <w:color w:val="000000"/>
          <w:sz w:val="24"/>
          <w:szCs w:val="24"/>
        </w:rPr>
        <w:t>UT Tyler Resources for Students</w:t>
      </w:r>
    </w:p>
    <w:p w14:paraId="26616CE4"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Writing Center (903.565.599</w:t>
      </w:r>
      <w:r>
        <w:rPr>
          <w:rFonts w:ascii="Arial" w:eastAsia="Arial" w:hAnsi="Arial" w:cs="Arial"/>
          <w:color w:val="000000"/>
          <w:sz w:val="24"/>
          <w:szCs w:val="24"/>
        </w:rPr>
        <w:t xml:space="preserve">5), </w:t>
      </w:r>
      <w:hyperlink r:id="rId13" w:history="1">
        <w:r w:rsidRPr="006D0F87">
          <w:rPr>
            <w:rStyle w:val="Hyperlink"/>
            <w:rFonts w:ascii="Arial" w:eastAsia="Arial" w:hAnsi="Arial" w:cs="Arial"/>
            <w:sz w:val="24"/>
            <w:szCs w:val="24"/>
          </w:rPr>
          <w:t>writingcenter@uttyler.edu</w:t>
        </w:r>
      </w:hyperlink>
    </w:p>
    <w:p w14:paraId="26616CE5"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Tutoring Center (903.56</w:t>
      </w:r>
      <w:r>
        <w:rPr>
          <w:rFonts w:ascii="Arial" w:eastAsia="Arial" w:hAnsi="Arial" w:cs="Arial"/>
          <w:color w:val="000000"/>
          <w:sz w:val="24"/>
          <w:szCs w:val="24"/>
        </w:rPr>
        <w:t xml:space="preserve">5.5964), </w:t>
      </w:r>
      <w:hyperlink r:id="rId14" w:history="1">
        <w:r w:rsidRPr="006D0F87">
          <w:rPr>
            <w:rStyle w:val="Hyperlink"/>
            <w:rFonts w:ascii="Arial" w:eastAsia="Arial" w:hAnsi="Arial" w:cs="Arial"/>
            <w:sz w:val="24"/>
            <w:szCs w:val="24"/>
          </w:rPr>
          <w:t>tutoring@uttyler.edu</w:t>
        </w:r>
      </w:hyperlink>
    </w:p>
    <w:p w14:paraId="26616CE6" w14:textId="77777777"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The Mathematics Learning Center, RBN 4021, this is the open access computer lab for math students, with tutors on duty to assist students who are enro</w:t>
      </w:r>
      <w:r>
        <w:rPr>
          <w:rFonts w:ascii="Arial" w:eastAsia="Arial" w:hAnsi="Arial" w:cs="Arial"/>
          <w:color w:val="000000"/>
          <w:sz w:val="24"/>
          <w:szCs w:val="24"/>
        </w:rPr>
        <w:t>lled in early-career courses.</w:t>
      </w:r>
    </w:p>
    <w:p w14:paraId="26616CE7" w14:textId="492DDFE3" w:rsidR="006B2F78" w:rsidRDefault="006B2F78" w:rsidP="006B2F78">
      <w:pPr>
        <w:pStyle w:val="ListParagraph"/>
        <w:numPr>
          <w:ilvl w:val="0"/>
          <w:numId w:val="11"/>
        </w:numPr>
        <w:spacing w:after="0" w:line="240" w:lineRule="auto"/>
        <w:rPr>
          <w:rFonts w:ascii="Arial" w:eastAsia="Arial" w:hAnsi="Arial" w:cs="Arial"/>
          <w:color w:val="000000"/>
          <w:sz w:val="24"/>
          <w:szCs w:val="24"/>
        </w:rPr>
      </w:pPr>
      <w:r w:rsidRPr="00DC20F8">
        <w:rPr>
          <w:rFonts w:ascii="Arial" w:eastAsia="Arial" w:hAnsi="Arial" w:cs="Arial"/>
          <w:color w:val="000000"/>
          <w:sz w:val="24"/>
          <w:szCs w:val="24"/>
        </w:rPr>
        <w:t>UT Tyler Counseling Center (903.566.7254)</w:t>
      </w:r>
    </w:p>
    <w:p w14:paraId="7FF2E858" w14:textId="77777777" w:rsidR="00B43359" w:rsidRPr="00B43359" w:rsidRDefault="00B43359" w:rsidP="00B43359">
      <w:pPr>
        <w:spacing w:after="0" w:line="240" w:lineRule="auto"/>
        <w:rPr>
          <w:rFonts w:ascii="Arial" w:eastAsia="Arial" w:hAnsi="Arial" w:cs="Arial"/>
          <w:color w:val="000000"/>
          <w:sz w:val="24"/>
          <w:szCs w:val="24"/>
        </w:rPr>
      </w:pPr>
    </w:p>
    <w:p w14:paraId="79D0C9FB" w14:textId="77777777" w:rsidR="00B43359" w:rsidRDefault="00B43359" w:rsidP="00B43359">
      <w:pPr>
        <w:pStyle w:val="Default"/>
        <w:rPr>
          <w:sz w:val="22"/>
          <w:szCs w:val="22"/>
        </w:rPr>
      </w:pPr>
      <w:r>
        <w:rPr>
          <w:b/>
          <w:bCs/>
          <w:sz w:val="22"/>
          <w:szCs w:val="22"/>
        </w:rPr>
        <w:t xml:space="preserve">Information that must appear in each course syllabus (click link below): </w:t>
      </w:r>
    </w:p>
    <w:p w14:paraId="59E1986B" w14:textId="77777777" w:rsidR="00B43359" w:rsidRDefault="00B43359" w:rsidP="00B43359">
      <w:pPr>
        <w:pStyle w:val="Default"/>
        <w:rPr>
          <w:sz w:val="22"/>
          <w:szCs w:val="22"/>
        </w:rPr>
      </w:pPr>
      <w:r>
        <w:rPr>
          <w:sz w:val="22"/>
          <w:szCs w:val="22"/>
        </w:rPr>
        <w:t xml:space="preserve">Includes UT Tyler Honor Code, Student Rights and Responsibilities, Campus Carry, Tobacco-Free University, Grade Replacement Policies, Course Drop Policies, Disability Services, Absences due to religious observances and university sponsored events, SS and FERPA, Evacuation, Student Standards of Conduct, and other resources). </w:t>
      </w:r>
    </w:p>
    <w:p w14:paraId="26616CE8" w14:textId="1D2B405C" w:rsidR="006B2F78" w:rsidRDefault="00B43359" w:rsidP="00B43359">
      <w:pPr>
        <w:pStyle w:val="Normal1"/>
        <w:rPr>
          <w:b/>
          <w:bCs/>
        </w:rPr>
      </w:pPr>
      <w:hyperlink r:id="rId15" w:history="1">
        <w:r w:rsidRPr="001E0F0B">
          <w:rPr>
            <w:rStyle w:val="Hyperlink"/>
            <w:b/>
            <w:bCs/>
          </w:rPr>
          <w:t>http://www.uttyler.edu/academicaffairs/files/syllabuspolicy.pdf</w:t>
        </w:r>
      </w:hyperlink>
    </w:p>
    <w:p w14:paraId="01253995" w14:textId="77777777" w:rsidR="00B43359" w:rsidRDefault="00B43359" w:rsidP="00B43359">
      <w:pPr>
        <w:pStyle w:val="Normal1"/>
        <w:rPr>
          <w:b/>
          <w:sz w:val="24"/>
          <w:szCs w:val="24"/>
        </w:rPr>
      </w:pPr>
      <w:bookmarkStart w:id="2" w:name="_GoBack"/>
      <w:bookmarkEnd w:id="2"/>
    </w:p>
    <w:sectPr w:rsidR="00B43359" w:rsidSect="00B918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971"/>
    <w:multiLevelType w:val="hybridMultilevel"/>
    <w:tmpl w:val="A5505F62"/>
    <w:lvl w:ilvl="0" w:tplc="E6B4431C">
      <w:start w:val="1"/>
      <w:numFmt w:val="low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92E4A"/>
    <w:multiLevelType w:val="hybridMultilevel"/>
    <w:tmpl w:val="96F8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2812"/>
    <w:multiLevelType w:val="hybridMultilevel"/>
    <w:tmpl w:val="C80E3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C2F73"/>
    <w:multiLevelType w:val="hybridMultilevel"/>
    <w:tmpl w:val="197E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12256"/>
    <w:multiLevelType w:val="hybridMultilevel"/>
    <w:tmpl w:val="0FC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343CD"/>
    <w:multiLevelType w:val="hybridMultilevel"/>
    <w:tmpl w:val="9B664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C52D5"/>
    <w:multiLevelType w:val="hybridMultilevel"/>
    <w:tmpl w:val="D9CAB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501FCE"/>
    <w:multiLevelType w:val="hybridMultilevel"/>
    <w:tmpl w:val="65C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75C7E"/>
    <w:multiLevelType w:val="hybridMultilevel"/>
    <w:tmpl w:val="2B2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5"/>
  </w:num>
  <w:num w:numId="5">
    <w:abstractNumId w:val="3"/>
  </w:num>
  <w:num w:numId="6">
    <w:abstractNumId w:val="2"/>
  </w:num>
  <w:num w:numId="7">
    <w:abstractNumId w:val="1"/>
  </w:num>
  <w:num w:numId="8">
    <w:abstractNumId w:val="6"/>
  </w:num>
  <w:num w:numId="9">
    <w:abstractNumId w:val="7"/>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gYSppYGRuYmJoYGZko6SsGpxcWZ+XkgBSa1AOvXH7MsAAAA"/>
  </w:docVars>
  <w:rsids>
    <w:rsidRoot w:val="00B9187D"/>
    <w:rsid w:val="000144AB"/>
    <w:rsid w:val="00023AF0"/>
    <w:rsid w:val="000375F7"/>
    <w:rsid w:val="00067CC3"/>
    <w:rsid w:val="00082F48"/>
    <w:rsid w:val="000847FA"/>
    <w:rsid w:val="00084F39"/>
    <w:rsid w:val="000874AF"/>
    <w:rsid w:val="000B7B87"/>
    <w:rsid w:val="000C493C"/>
    <w:rsid w:val="00100A13"/>
    <w:rsid w:val="001015B2"/>
    <w:rsid w:val="0011130E"/>
    <w:rsid w:val="00111A01"/>
    <w:rsid w:val="001163AF"/>
    <w:rsid w:val="00130C81"/>
    <w:rsid w:val="00141ABD"/>
    <w:rsid w:val="00143BBF"/>
    <w:rsid w:val="00161E5C"/>
    <w:rsid w:val="00167444"/>
    <w:rsid w:val="001746C0"/>
    <w:rsid w:val="00176F21"/>
    <w:rsid w:val="001A30C1"/>
    <w:rsid w:val="001A3E3B"/>
    <w:rsid w:val="001D7086"/>
    <w:rsid w:val="001F2447"/>
    <w:rsid w:val="001F2A2C"/>
    <w:rsid w:val="001F6D7F"/>
    <w:rsid w:val="00225F29"/>
    <w:rsid w:val="0024331C"/>
    <w:rsid w:val="00284106"/>
    <w:rsid w:val="00294B33"/>
    <w:rsid w:val="002B0E9B"/>
    <w:rsid w:val="002B3F91"/>
    <w:rsid w:val="002C02B6"/>
    <w:rsid w:val="0030520C"/>
    <w:rsid w:val="00327E3C"/>
    <w:rsid w:val="00335CBB"/>
    <w:rsid w:val="00336529"/>
    <w:rsid w:val="00336CCE"/>
    <w:rsid w:val="00337143"/>
    <w:rsid w:val="0034647F"/>
    <w:rsid w:val="00364884"/>
    <w:rsid w:val="00371973"/>
    <w:rsid w:val="003A0AA3"/>
    <w:rsid w:val="003B0562"/>
    <w:rsid w:val="003B1049"/>
    <w:rsid w:val="003B3BC4"/>
    <w:rsid w:val="003E6B5C"/>
    <w:rsid w:val="00412220"/>
    <w:rsid w:val="00423DCB"/>
    <w:rsid w:val="00431709"/>
    <w:rsid w:val="00437E7D"/>
    <w:rsid w:val="00443CEB"/>
    <w:rsid w:val="004511C1"/>
    <w:rsid w:val="004535B6"/>
    <w:rsid w:val="00485795"/>
    <w:rsid w:val="00496B2D"/>
    <w:rsid w:val="004A207E"/>
    <w:rsid w:val="004A4A0D"/>
    <w:rsid w:val="004A638C"/>
    <w:rsid w:val="004C08F2"/>
    <w:rsid w:val="004F16C6"/>
    <w:rsid w:val="004F1E20"/>
    <w:rsid w:val="00514875"/>
    <w:rsid w:val="00564224"/>
    <w:rsid w:val="00594EB1"/>
    <w:rsid w:val="005A040B"/>
    <w:rsid w:val="005A19E8"/>
    <w:rsid w:val="005D5E85"/>
    <w:rsid w:val="005E0C54"/>
    <w:rsid w:val="005E636A"/>
    <w:rsid w:val="005F3D15"/>
    <w:rsid w:val="005F79E4"/>
    <w:rsid w:val="00605848"/>
    <w:rsid w:val="00614CFB"/>
    <w:rsid w:val="006403B3"/>
    <w:rsid w:val="00643F6B"/>
    <w:rsid w:val="00645554"/>
    <w:rsid w:val="00645D88"/>
    <w:rsid w:val="006735EB"/>
    <w:rsid w:val="0068112D"/>
    <w:rsid w:val="006971E9"/>
    <w:rsid w:val="006A18ED"/>
    <w:rsid w:val="006B2F78"/>
    <w:rsid w:val="006B6CF3"/>
    <w:rsid w:val="006D2F49"/>
    <w:rsid w:val="006E1824"/>
    <w:rsid w:val="006E368C"/>
    <w:rsid w:val="006F7A17"/>
    <w:rsid w:val="00734AA5"/>
    <w:rsid w:val="00744C0F"/>
    <w:rsid w:val="00760ED3"/>
    <w:rsid w:val="0076624D"/>
    <w:rsid w:val="007769D0"/>
    <w:rsid w:val="007B33E9"/>
    <w:rsid w:val="007B5C0C"/>
    <w:rsid w:val="007D7386"/>
    <w:rsid w:val="00807C8C"/>
    <w:rsid w:val="008109C4"/>
    <w:rsid w:val="00830244"/>
    <w:rsid w:val="00830615"/>
    <w:rsid w:val="00862EC3"/>
    <w:rsid w:val="0086780A"/>
    <w:rsid w:val="00881617"/>
    <w:rsid w:val="008A0799"/>
    <w:rsid w:val="008F7335"/>
    <w:rsid w:val="0090337F"/>
    <w:rsid w:val="009050A2"/>
    <w:rsid w:val="00915A54"/>
    <w:rsid w:val="00922E13"/>
    <w:rsid w:val="00925799"/>
    <w:rsid w:val="00931C3F"/>
    <w:rsid w:val="0093646A"/>
    <w:rsid w:val="009461F1"/>
    <w:rsid w:val="0094631F"/>
    <w:rsid w:val="00947B98"/>
    <w:rsid w:val="00952C04"/>
    <w:rsid w:val="00962F29"/>
    <w:rsid w:val="00963D5E"/>
    <w:rsid w:val="009751E0"/>
    <w:rsid w:val="00982F8A"/>
    <w:rsid w:val="009942CE"/>
    <w:rsid w:val="009A1120"/>
    <w:rsid w:val="009B1E6B"/>
    <w:rsid w:val="009B2AF2"/>
    <w:rsid w:val="009C4EF8"/>
    <w:rsid w:val="009D2CEB"/>
    <w:rsid w:val="009F398D"/>
    <w:rsid w:val="00A218D4"/>
    <w:rsid w:val="00A279FD"/>
    <w:rsid w:val="00A36291"/>
    <w:rsid w:val="00AA1682"/>
    <w:rsid w:val="00AC5F31"/>
    <w:rsid w:val="00AD4A98"/>
    <w:rsid w:val="00AF5F58"/>
    <w:rsid w:val="00B236D8"/>
    <w:rsid w:val="00B32EC9"/>
    <w:rsid w:val="00B33A40"/>
    <w:rsid w:val="00B37368"/>
    <w:rsid w:val="00B43359"/>
    <w:rsid w:val="00B751E9"/>
    <w:rsid w:val="00B77C5A"/>
    <w:rsid w:val="00B80062"/>
    <w:rsid w:val="00B9187D"/>
    <w:rsid w:val="00BA5140"/>
    <w:rsid w:val="00BC09C9"/>
    <w:rsid w:val="00BD1689"/>
    <w:rsid w:val="00BD6295"/>
    <w:rsid w:val="00BF5413"/>
    <w:rsid w:val="00C00E0B"/>
    <w:rsid w:val="00C02BBD"/>
    <w:rsid w:val="00C35BB8"/>
    <w:rsid w:val="00C50366"/>
    <w:rsid w:val="00C514D4"/>
    <w:rsid w:val="00C64055"/>
    <w:rsid w:val="00C75173"/>
    <w:rsid w:val="00C953D6"/>
    <w:rsid w:val="00CC11EB"/>
    <w:rsid w:val="00CC7818"/>
    <w:rsid w:val="00D13794"/>
    <w:rsid w:val="00D344B6"/>
    <w:rsid w:val="00D417A8"/>
    <w:rsid w:val="00D46EF9"/>
    <w:rsid w:val="00D56472"/>
    <w:rsid w:val="00D94499"/>
    <w:rsid w:val="00D96296"/>
    <w:rsid w:val="00DB6651"/>
    <w:rsid w:val="00E05AE7"/>
    <w:rsid w:val="00E638A7"/>
    <w:rsid w:val="00E754D1"/>
    <w:rsid w:val="00E7654F"/>
    <w:rsid w:val="00E94047"/>
    <w:rsid w:val="00ED52C1"/>
    <w:rsid w:val="00EF53CB"/>
    <w:rsid w:val="00F1599F"/>
    <w:rsid w:val="00F21115"/>
    <w:rsid w:val="00F215B5"/>
    <w:rsid w:val="00F4041B"/>
    <w:rsid w:val="00F41190"/>
    <w:rsid w:val="00F60358"/>
    <w:rsid w:val="00F67DB7"/>
    <w:rsid w:val="00F71A9D"/>
    <w:rsid w:val="00F86EE4"/>
    <w:rsid w:val="00F95199"/>
    <w:rsid w:val="00F96B4C"/>
    <w:rsid w:val="00FC0B6C"/>
    <w:rsid w:val="00FE31DB"/>
    <w:rsid w:val="00FE63BC"/>
    <w:rsid w:val="00FF3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6C07"/>
  <w15:docId w15:val="{46F0C14E-308D-4B5F-AB57-CC621AA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B9187D"/>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B9187D"/>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B9187D"/>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B9187D"/>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B9187D"/>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B9187D"/>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187D"/>
    <w:pPr>
      <w:spacing w:after="0"/>
    </w:pPr>
    <w:rPr>
      <w:rFonts w:ascii="Arial" w:eastAsia="Arial" w:hAnsi="Arial" w:cs="Arial"/>
      <w:color w:val="000000"/>
    </w:rPr>
  </w:style>
  <w:style w:type="paragraph" w:styleId="Title">
    <w:name w:val="Title"/>
    <w:basedOn w:val="Normal1"/>
    <w:next w:val="Normal1"/>
    <w:rsid w:val="00B9187D"/>
    <w:pPr>
      <w:contextualSpacing/>
    </w:pPr>
    <w:rPr>
      <w:rFonts w:ascii="Trebuchet MS" w:eastAsia="Trebuchet MS" w:hAnsi="Trebuchet MS" w:cs="Trebuchet MS"/>
      <w:sz w:val="42"/>
    </w:rPr>
  </w:style>
  <w:style w:type="paragraph" w:styleId="Subtitle">
    <w:name w:val="Subtitle"/>
    <w:basedOn w:val="Normal1"/>
    <w:next w:val="Normal1"/>
    <w:rsid w:val="00B9187D"/>
    <w:pPr>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1746C0"/>
    <w:rPr>
      <w:color w:val="0000FF" w:themeColor="hyperlink"/>
      <w:u w:val="single"/>
    </w:rPr>
  </w:style>
  <w:style w:type="paragraph" w:styleId="NormalWeb">
    <w:name w:val="Normal (Web)"/>
    <w:basedOn w:val="Normal"/>
    <w:uiPriority w:val="99"/>
    <w:unhideWhenUsed/>
    <w:rsid w:val="00D417A8"/>
    <w:pPr>
      <w:spacing w:after="0" w:line="240" w:lineRule="auto"/>
    </w:pPr>
    <w:rPr>
      <w:rFonts w:ascii="inherit" w:eastAsia="Times New Roman" w:hAnsi="inherit" w:cs="Times New Roman"/>
      <w:sz w:val="24"/>
      <w:szCs w:val="24"/>
    </w:rPr>
  </w:style>
  <w:style w:type="character" w:styleId="FollowedHyperlink">
    <w:name w:val="FollowedHyperlink"/>
    <w:basedOn w:val="DefaultParagraphFont"/>
    <w:uiPriority w:val="99"/>
    <w:semiHidden/>
    <w:unhideWhenUsed/>
    <w:rsid w:val="00D417A8"/>
    <w:rPr>
      <w:color w:val="800080" w:themeColor="followedHyperlink"/>
      <w:u w:val="single"/>
    </w:rPr>
  </w:style>
  <w:style w:type="paragraph" w:styleId="BalloonText">
    <w:name w:val="Balloon Text"/>
    <w:basedOn w:val="Normal"/>
    <w:link w:val="BalloonTextChar"/>
    <w:uiPriority w:val="99"/>
    <w:semiHidden/>
    <w:unhideWhenUsed/>
    <w:rsid w:val="00ED5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C1"/>
    <w:rPr>
      <w:rFonts w:ascii="Tahoma" w:hAnsi="Tahoma" w:cs="Tahoma"/>
      <w:sz w:val="16"/>
      <w:szCs w:val="16"/>
    </w:rPr>
  </w:style>
  <w:style w:type="paragraph" w:styleId="ListParagraph">
    <w:name w:val="List Paragraph"/>
    <w:basedOn w:val="Normal"/>
    <w:uiPriority w:val="34"/>
    <w:qFormat/>
    <w:rsid w:val="00F41190"/>
    <w:pPr>
      <w:ind w:left="720"/>
      <w:contextualSpacing/>
    </w:pPr>
  </w:style>
  <w:style w:type="character" w:customStyle="1" w:styleId="role">
    <w:name w:val="role"/>
    <w:basedOn w:val="DefaultParagraphFont"/>
    <w:rsid w:val="00962F29"/>
  </w:style>
  <w:style w:type="paragraph" w:customStyle="1" w:styleId="Default">
    <w:name w:val="Default"/>
    <w:rsid w:val="00B4335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4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4168">
      <w:bodyDiv w:val="1"/>
      <w:marLeft w:val="0"/>
      <w:marRight w:val="0"/>
      <w:marTop w:val="0"/>
      <w:marBottom w:val="0"/>
      <w:divBdr>
        <w:top w:val="none" w:sz="0" w:space="0" w:color="auto"/>
        <w:left w:val="none" w:sz="0" w:space="0" w:color="auto"/>
        <w:bottom w:val="none" w:sz="0" w:space="0" w:color="auto"/>
        <w:right w:val="none" w:sz="0" w:space="0" w:color="auto"/>
      </w:divBdr>
      <w:divsChild>
        <w:div w:id="560289935">
          <w:marLeft w:val="0"/>
          <w:marRight w:val="0"/>
          <w:marTop w:val="0"/>
          <w:marBottom w:val="0"/>
          <w:divBdr>
            <w:top w:val="none" w:sz="0" w:space="0" w:color="auto"/>
            <w:left w:val="none" w:sz="0" w:space="0" w:color="auto"/>
            <w:bottom w:val="none" w:sz="0" w:space="0" w:color="auto"/>
            <w:right w:val="none" w:sz="0" w:space="0" w:color="auto"/>
          </w:divBdr>
        </w:div>
      </w:divsChild>
    </w:div>
    <w:div w:id="58135277">
      <w:bodyDiv w:val="1"/>
      <w:marLeft w:val="0"/>
      <w:marRight w:val="0"/>
      <w:marTop w:val="0"/>
      <w:marBottom w:val="0"/>
      <w:divBdr>
        <w:top w:val="none" w:sz="0" w:space="0" w:color="auto"/>
        <w:left w:val="none" w:sz="0" w:space="0" w:color="auto"/>
        <w:bottom w:val="none" w:sz="0" w:space="0" w:color="auto"/>
        <w:right w:val="none" w:sz="0" w:space="0" w:color="auto"/>
      </w:divBdr>
      <w:divsChild>
        <w:div w:id="649481048">
          <w:marLeft w:val="0"/>
          <w:marRight w:val="0"/>
          <w:marTop w:val="0"/>
          <w:marBottom w:val="0"/>
          <w:divBdr>
            <w:top w:val="none" w:sz="0" w:space="0" w:color="auto"/>
            <w:left w:val="none" w:sz="0" w:space="0" w:color="auto"/>
            <w:bottom w:val="none" w:sz="0" w:space="0" w:color="auto"/>
            <w:right w:val="none" w:sz="0" w:space="0" w:color="auto"/>
          </w:divBdr>
          <w:divsChild>
            <w:div w:id="1556774388">
              <w:marLeft w:val="0"/>
              <w:marRight w:val="0"/>
              <w:marTop w:val="0"/>
              <w:marBottom w:val="0"/>
              <w:divBdr>
                <w:top w:val="none" w:sz="0" w:space="0" w:color="auto"/>
                <w:left w:val="none" w:sz="0" w:space="0" w:color="auto"/>
                <w:bottom w:val="none" w:sz="0" w:space="0" w:color="auto"/>
                <w:right w:val="none" w:sz="0" w:space="0" w:color="auto"/>
              </w:divBdr>
              <w:divsChild>
                <w:div w:id="525021373">
                  <w:marLeft w:val="0"/>
                  <w:marRight w:val="0"/>
                  <w:marTop w:val="0"/>
                  <w:marBottom w:val="0"/>
                  <w:divBdr>
                    <w:top w:val="none" w:sz="0" w:space="0" w:color="auto"/>
                    <w:left w:val="none" w:sz="0" w:space="0" w:color="auto"/>
                    <w:bottom w:val="none" w:sz="0" w:space="0" w:color="auto"/>
                    <w:right w:val="none" w:sz="0" w:space="0" w:color="auto"/>
                  </w:divBdr>
                  <w:divsChild>
                    <w:div w:id="1799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5162">
      <w:bodyDiv w:val="1"/>
      <w:marLeft w:val="0"/>
      <w:marRight w:val="0"/>
      <w:marTop w:val="0"/>
      <w:marBottom w:val="0"/>
      <w:divBdr>
        <w:top w:val="none" w:sz="0" w:space="0" w:color="auto"/>
        <w:left w:val="none" w:sz="0" w:space="0" w:color="auto"/>
        <w:bottom w:val="none" w:sz="0" w:space="0" w:color="auto"/>
        <w:right w:val="none" w:sz="0" w:space="0" w:color="auto"/>
      </w:divBdr>
    </w:div>
    <w:div w:id="242762967">
      <w:bodyDiv w:val="1"/>
      <w:marLeft w:val="0"/>
      <w:marRight w:val="0"/>
      <w:marTop w:val="0"/>
      <w:marBottom w:val="0"/>
      <w:divBdr>
        <w:top w:val="none" w:sz="0" w:space="0" w:color="auto"/>
        <w:left w:val="none" w:sz="0" w:space="0" w:color="auto"/>
        <w:bottom w:val="none" w:sz="0" w:space="0" w:color="auto"/>
        <w:right w:val="none" w:sz="0" w:space="0" w:color="auto"/>
      </w:divBdr>
      <w:divsChild>
        <w:div w:id="1315792086">
          <w:marLeft w:val="0"/>
          <w:marRight w:val="0"/>
          <w:marTop w:val="0"/>
          <w:marBottom w:val="0"/>
          <w:divBdr>
            <w:top w:val="none" w:sz="0" w:space="0" w:color="auto"/>
            <w:left w:val="none" w:sz="0" w:space="0" w:color="auto"/>
            <w:bottom w:val="none" w:sz="0" w:space="0" w:color="auto"/>
            <w:right w:val="none" w:sz="0" w:space="0" w:color="auto"/>
          </w:divBdr>
        </w:div>
      </w:divsChild>
    </w:div>
    <w:div w:id="339938364">
      <w:bodyDiv w:val="1"/>
      <w:marLeft w:val="0"/>
      <w:marRight w:val="0"/>
      <w:marTop w:val="0"/>
      <w:marBottom w:val="0"/>
      <w:divBdr>
        <w:top w:val="none" w:sz="0" w:space="0" w:color="auto"/>
        <w:left w:val="none" w:sz="0" w:space="0" w:color="auto"/>
        <w:bottom w:val="none" w:sz="0" w:space="0" w:color="auto"/>
        <w:right w:val="none" w:sz="0" w:space="0" w:color="auto"/>
      </w:divBdr>
    </w:div>
    <w:div w:id="418522443">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932934950">
      <w:bodyDiv w:val="1"/>
      <w:marLeft w:val="0"/>
      <w:marRight w:val="0"/>
      <w:marTop w:val="0"/>
      <w:marBottom w:val="0"/>
      <w:divBdr>
        <w:top w:val="none" w:sz="0" w:space="0" w:color="auto"/>
        <w:left w:val="none" w:sz="0" w:space="0" w:color="auto"/>
        <w:bottom w:val="none" w:sz="0" w:space="0" w:color="auto"/>
        <w:right w:val="none" w:sz="0" w:space="0" w:color="auto"/>
      </w:divBdr>
    </w:div>
    <w:div w:id="1135097519">
      <w:bodyDiv w:val="1"/>
      <w:marLeft w:val="0"/>
      <w:marRight w:val="0"/>
      <w:marTop w:val="0"/>
      <w:marBottom w:val="0"/>
      <w:divBdr>
        <w:top w:val="none" w:sz="0" w:space="0" w:color="auto"/>
        <w:left w:val="none" w:sz="0" w:space="0" w:color="auto"/>
        <w:bottom w:val="none" w:sz="0" w:space="0" w:color="auto"/>
        <w:right w:val="none" w:sz="0" w:space="0" w:color="auto"/>
      </w:divBdr>
    </w:div>
    <w:div w:id="1164858694">
      <w:bodyDiv w:val="1"/>
      <w:marLeft w:val="0"/>
      <w:marRight w:val="0"/>
      <w:marTop w:val="0"/>
      <w:marBottom w:val="0"/>
      <w:divBdr>
        <w:top w:val="none" w:sz="0" w:space="0" w:color="auto"/>
        <w:left w:val="none" w:sz="0" w:space="0" w:color="auto"/>
        <w:bottom w:val="none" w:sz="0" w:space="0" w:color="auto"/>
        <w:right w:val="none" w:sz="0" w:space="0" w:color="auto"/>
      </w:divBdr>
    </w:div>
    <w:div w:id="1343894531">
      <w:bodyDiv w:val="1"/>
      <w:marLeft w:val="0"/>
      <w:marRight w:val="0"/>
      <w:marTop w:val="0"/>
      <w:marBottom w:val="0"/>
      <w:divBdr>
        <w:top w:val="none" w:sz="0" w:space="0" w:color="auto"/>
        <w:left w:val="none" w:sz="0" w:space="0" w:color="auto"/>
        <w:bottom w:val="none" w:sz="0" w:space="0" w:color="auto"/>
        <w:right w:val="none" w:sz="0" w:space="0" w:color="auto"/>
      </w:divBdr>
    </w:div>
    <w:div w:id="1439642069">
      <w:bodyDiv w:val="1"/>
      <w:marLeft w:val="0"/>
      <w:marRight w:val="0"/>
      <w:marTop w:val="0"/>
      <w:marBottom w:val="0"/>
      <w:divBdr>
        <w:top w:val="none" w:sz="0" w:space="0" w:color="auto"/>
        <w:left w:val="none" w:sz="0" w:space="0" w:color="auto"/>
        <w:bottom w:val="none" w:sz="0" w:space="0" w:color="auto"/>
        <w:right w:val="none" w:sz="0" w:space="0" w:color="auto"/>
      </w:divBdr>
    </w:div>
    <w:div w:id="1446123356">
      <w:bodyDiv w:val="1"/>
      <w:marLeft w:val="0"/>
      <w:marRight w:val="0"/>
      <w:marTop w:val="0"/>
      <w:marBottom w:val="0"/>
      <w:divBdr>
        <w:top w:val="none" w:sz="0" w:space="0" w:color="auto"/>
        <w:left w:val="none" w:sz="0" w:space="0" w:color="auto"/>
        <w:bottom w:val="none" w:sz="0" w:space="0" w:color="auto"/>
        <w:right w:val="none" w:sz="0" w:space="0" w:color="auto"/>
      </w:divBdr>
    </w:div>
    <w:div w:id="1729107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about/campus-carry/index.php" TargetMode="External"/><Relationship Id="rId13" Type="http://schemas.openxmlformats.org/officeDocument/2006/relationships/hyperlink" Target="mailto:writingcenter@uttyler.edu" TargetMode="External"/><Relationship Id="rId3" Type="http://schemas.openxmlformats.org/officeDocument/2006/relationships/styles" Target="styles.xml"/><Relationship Id="rId7" Type="http://schemas.openxmlformats.org/officeDocument/2006/relationships/hyperlink" Target="http://www.uttyler.edu/wellness/rightsresponsibilities.php%20%20" TargetMode="External"/><Relationship Id="rId12" Type="http://schemas.openxmlformats.org/officeDocument/2006/relationships/hyperlink" Target="http://www.uttyler.edu/disability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hjames@uttyler.edu" TargetMode="External"/><Relationship Id="rId11" Type="http://schemas.openxmlformats.org/officeDocument/2006/relationships/hyperlink" Target="https://hood.accessiblelearning.com/UTTyler%20" TargetMode="External"/><Relationship Id="rId5" Type="http://schemas.openxmlformats.org/officeDocument/2006/relationships/webSettings" Target="webSettings.xml"/><Relationship Id="rId15" Type="http://schemas.openxmlformats.org/officeDocument/2006/relationships/hyperlink" Target="http://www.uttyler.edu/academicaffairs/files/syllabuspolicy.pdf" TargetMode="External"/><Relationship Id="rId10" Type="http://schemas.openxmlformats.org/officeDocument/2006/relationships/hyperlink" Target="http://www.uttyler.edu/registrar" TargetMode="External"/><Relationship Id="rId4" Type="http://schemas.openxmlformats.org/officeDocument/2006/relationships/settings" Target="settings.xml"/><Relationship Id="rId9" Type="http://schemas.openxmlformats.org/officeDocument/2006/relationships/hyperlink" Target="http://www.uttyler.edu/tobacco-free" TargetMode="External"/><Relationship Id="rId14" Type="http://schemas.openxmlformats.org/officeDocument/2006/relationships/hyperlink" Target="mailto:tutoring@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DCE4-2664-4987-9079-EB120AC1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10909</TotalTime>
  <Pages>7</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FINA 3312 Spring 2014  Liang.docx</vt:lpstr>
    </vt:vector>
  </TitlesOfParts>
  <Company>Louisiana Tech University</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3312 Spring 2014  Liang.docx</dc:title>
  <dc:creator>hui liang</dc:creator>
  <cp:lastModifiedBy>Jacqueline Richardson</cp:lastModifiedBy>
  <cp:revision>80</cp:revision>
  <dcterms:created xsi:type="dcterms:W3CDTF">2016-07-12T08:32:00Z</dcterms:created>
  <dcterms:modified xsi:type="dcterms:W3CDTF">2020-01-21T19:45:00Z</dcterms:modified>
</cp:coreProperties>
</file>