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7CB1" w14:textId="77777777" w:rsidR="00A47C43" w:rsidRPr="005A17EA" w:rsidRDefault="00640980" w:rsidP="00A47C43">
      <w:pPr>
        <w:spacing w:after="58" w:line="269" w:lineRule="exact"/>
        <w:ind w:left="144"/>
        <w:textAlignment w:val="baseline"/>
        <w:rPr>
          <w:rFonts w:asciiTheme="majorHAnsi" w:eastAsiaTheme="majorEastAsia" w:hAnsiTheme="majorHAnsi" w:cstheme="majorHAnsi"/>
          <w:color w:val="000000"/>
          <w:sz w:val="23"/>
        </w:rPr>
      </w:pPr>
      <w:r w:rsidRPr="005A17EA">
        <w:rPr>
          <w:rFonts w:asciiTheme="majorHAnsi" w:eastAsiaTheme="majorEastAsia" w:hAnsiTheme="majorHAnsi" w:cstheme="majorHAnsi"/>
          <w:color w:val="000000"/>
          <w:sz w:val="23"/>
        </w:rPr>
        <w:t xml:space="preserve">The University of Texas-Tyler </w:t>
      </w:r>
      <w:r w:rsidRPr="005A17EA">
        <w:rPr>
          <w:rFonts w:asciiTheme="majorHAnsi" w:eastAsiaTheme="majorEastAsia" w:hAnsiTheme="majorHAnsi" w:cstheme="majorHAnsi"/>
          <w:color w:val="000000"/>
          <w:sz w:val="23"/>
        </w:rPr>
        <w:br/>
      </w:r>
      <w:r w:rsidR="00A47C43" w:rsidRPr="005A17EA">
        <w:rPr>
          <w:rFonts w:asciiTheme="majorHAnsi" w:eastAsiaTheme="majorEastAsia" w:hAnsiTheme="majorHAnsi" w:cstheme="majorHAnsi"/>
          <w:color w:val="000000"/>
          <w:sz w:val="23"/>
        </w:rPr>
        <w:t xml:space="preserve">Soules Coll of Business </w:t>
      </w:r>
    </w:p>
    <w:p w14:paraId="3C907BF9" w14:textId="77777777" w:rsidR="00A47C43" w:rsidRPr="005A17EA" w:rsidRDefault="00A47C43"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ajorHAnsi" w:eastAsiaTheme="majorEastAsia" w:hAnsiTheme="majorHAnsi" w:cstheme="majorHAnsi"/>
          <w:b/>
          <w:color w:val="000000"/>
          <w:spacing w:val="-1"/>
          <w:sz w:val="32"/>
        </w:rPr>
      </w:pPr>
      <w:r w:rsidRPr="005A17EA">
        <w:rPr>
          <w:rFonts w:asciiTheme="majorHAnsi" w:hAnsiTheme="majorHAnsi" w:cstheme="majorHAnsi"/>
        </w:rPr>
        <w:t xml:space="preserve"> </w:t>
      </w:r>
      <w:r w:rsidRPr="005A17EA">
        <w:rPr>
          <w:rFonts w:asciiTheme="majorHAnsi" w:eastAsiaTheme="majorEastAsia" w:hAnsiTheme="majorHAnsi" w:cstheme="majorHAnsi"/>
          <w:b/>
          <w:color w:val="000000"/>
          <w:spacing w:val="-1"/>
          <w:sz w:val="32"/>
        </w:rPr>
        <w:t xml:space="preserve">FINA </w:t>
      </w:r>
      <w:proofErr w:type="gramStart"/>
      <w:r w:rsidRPr="005A17EA">
        <w:rPr>
          <w:rFonts w:asciiTheme="majorHAnsi" w:eastAsiaTheme="majorEastAsia" w:hAnsiTheme="majorHAnsi" w:cstheme="majorHAnsi"/>
          <w:b/>
          <w:color w:val="000000"/>
          <w:spacing w:val="-1"/>
          <w:sz w:val="32"/>
        </w:rPr>
        <w:t>4330 :</w:t>
      </w:r>
      <w:proofErr w:type="gramEnd"/>
      <w:r w:rsidRPr="005A17EA">
        <w:rPr>
          <w:rFonts w:asciiTheme="majorHAnsi" w:eastAsiaTheme="majorEastAsia" w:hAnsiTheme="majorHAnsi" w:cstheme="majorHAnsi"/>
          <w:b/>
          <w:color w:val="000000"/>
          <w:spacing w:val="-1"/>
          <w:sz w:val="32"/>
        </w:rPr>
        <w:t xml:space="preserve"> Securities Analysis &amp; Portfolio Management</w:t>
      </w:r>
    </w:p>
    <w:p w14:paraId="40888206" w14:textId="4AD22C2E" w:rsidR="00AA0B7D" w:rsidRPr="005A17EA" w:rsidRDefault="0019631F"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ajorHAnsi" w:eastAsiaTheme="majorEastAsia" w:hAnsiTheme="majorHAnsi" w:cstheme="majorHAnsi"/>
          <w:b/>
          <w:color w:val="000000"/>
          <w:spacing w:val="-1"/>
          <w:sz w:val="32"/>
        </w:rPr>
      </w:pPr>
      <w:r>
        <w:rPr>
          <w:rFonts w:asciiTheme="majorHAnsi" w:eastAsiaTheme="majorEastAsia" w:hAnsiTheme="majorHAnsi" w:cstheme="majorHAnsi"/>
          <w:b/>
          <w:color w:val="000000"/>
          <w:spacing w:val="-1"/>
          <w:sz w:val="32"/>
        </w:rPr>
        <w:t>Spring 2020</w:t>
      </w:r>
    </w:p>
    <w:p w14:paraId="4FF0F705" w14:textId="77777777" w:rsidR="006E1EE5" w:rsidRPr="005A17EA" w:rsidRDefault="00640980">
      <w:pPr>
        <w:spacing w:before="33" w:line="229" w:lineRule="exact"/>
        <w:ind w:left="144"/>
        <w:textAlignment w:val="baseline"/>
        <w:rPr>
          <w:rFonts w:asciiTheme="majorHAnsi" w:eastAsiaTheme="majorEastAsia" w:hAnsiTheme="majorHAnsi" w:cstheme="majorHAnsi"/>
          <w:color w:val="000000"/>
          <w:spacing w:val="-5"/>
          <w:sz w:val="23"/>
        </w:rPr>
      </w:pPr>
      <w:r w:rsidRPr="005A17EA">
        <w:rPr>
          <w:rFonts w:asciiTheme="majorHAnsi" w:eastAsiaTheme="majorEastAsia" w:hAnsiTheme="majorHAnsi" w:cstheme="majorHAnsi"/>
          <w:color w:val="000000"/>
          <w:spacing w:val="-5"/>
          <w:sz w:val="23"/>
        </w:rPr>
        <w:t>UT Tyler Honor Code</w:t>
      </w:r>
    </w:p>
    <w:p w14:paraId="6A4168A9" w14:textId="77777777" w:rsidR="006E1EE5" w:rsidRPr="005A17EA" w:rsidRDefault="00640980" w:rsidP="002C3237">
      <w:pPr>
        <w:spacing w:before="48" w:line="266" w:lineRule="exact"/>
        <w:ind w:left="144"/>
        <w:textAlignment w:val="baseline"/>
        <w:rPr>
          <w:rFonts w:asciiTheme="majorHAnsi" w:eastAsiaTheme="majorEastAsia" w:hAnsiTheme="majorHAnsi" w:cstheme="majorHAnsi"/>
          <w:b/>
          <w:color w:val="000000"/>
          <w:sz w:val="24"/>
        </w:rPr>
      </w:pPr>
      <w:r w:rsidRPr="005A17EA">
        <w:rPr>
          <w:rFonts w:asciiTheme="majorHAnsi" w:eastAsiaTheme="majorEastAsia" w:hAnsiTheme="majorHAnsi" w:cstheme="majorHAnsi"/>
          <w:b/>
          <w:color w:val="000000"/>
          <w:sz w:val="24"/>
        </w:rPr>
        <w:t>I embrace honor and integrity. Therefore, I choose not to lie, cheat, or steal, nor to accept the</w:t>
      </w:r>
      <w:r w:rsidR="002C3237" w:rsidRPr="005A17EA">
        <w:rPr>
          <w:rFonts w:asciiTheme="majorHAnsi" w:eastAsiaTheme="majorEastAsia" w:hAnsiTheme="majorHAnsi" w:cstheme="majorHAnsi"/>
          <w:b/>
          <w:color w:val="000000"/>
          <w:sz w:val="24"/>
        </w:rPr>
        <w:t xml:space="preserve"> </w:t>
      </w:r>
      <w:r w:rsidRPr="005A17EA">
        <w:rPr>
          <w:rFonts w:asciiTheme="majorHAnsi" w:eastAsiaTheme="majorEastAsia" w:hAnsiTheme="majorHAnsi" w:cstheme="majorHAnsi"/>
          <w:b/>
          <w:color w:val="000000"/>
          <w:sz w:val="24"/>
        </w:rPr>
        <w:t>actions of those who do.</w:t>
      </w:r>
    </w:p>
    <w:p w14:paraId="6A59002C" w14:textId="360D46FB" w:rsidR="006E1EE5" w:rsidRPr="005A17EA" w:rsidRDefault="00640980">
      <w:pPr>
        <w:spacing w:before="295" w:line="266" w:lineRule="exact"/>
        <w:ind w:left="144"/>
        <w:textAlignment w:val="baseline"/>
        <w:rPr>
          <w:rFonts w:asciiTheme="majorHAnsi" w:eastAsiaTheme="majorEastAsia" w:hAnsiTheme="majorHAnsi" w:cstheme="majorHAnsi"/>
          <w:b/>
          <w:color w:val="000000"/>
          <w:spacing w:val="-1"/>
          <w:sz w:val="24"/>
        </w:rPr>
      </w:pPr>
      <w:r w:rsidRPr="005A17EA">
        <w:rPr>
          <w:rFonts w:asciiTheme="majorHAnsi" w:eastAsiaTheme="majorEastAsia" w:hAnsiTheme="majorHAnsi" w:cstheme="majorHAnsi"/>
          <w:b/>
          <w:color w:val="000000"/>
          <w:spacing w:val="-1"/>
          <w:sz w:val="24"/>
        </w:rPr>
        <w:t>CLASS MEETING:</w:t>
      </w:r>
      <w:r w:rsidR="003B1EAF" w:rsidRPr="005A17EA">
        <w:rPr>
          <w:rFonts w:asciiTheme="majorHAnsi" w:hAnsiTheme="majorHAnsi" w:cstheme="majorHAnsi"/>
        </w:rPr>
        <w:t xml:space="preserve"> </w:t>
      </w:r>
      <w:proofErr w:type="spellStart"/>
      <w:proofErr w:type="gramStart"/>
      <w:r w:rsidR="00021EE6">
        <w:rPr>
          <w:rFonts w:asciiTheme="majorHAnsi" w:eastAsiaTheme="majorEastAsia" w:hAnsiTheme="majorHAnsi" w:cstheme="majorHAnsi"/>
          <w:b/>
          <w:color w:val="000000"/>
          <w:spacing w:val="-1"/>
          <w:sz w:val="24"/>
        </w:rPr>
        <w:t>T</w:t>
      </w:r>
      <w:r w:rsidR="003B1EAF" w:rsidRPr="005A17EA">
        <w:rPr>
          <w:rFonts w:asciiTheme="majorHAnsi" w:eastAsiaTheme="majorEastAsia" w:hAnsiTheme="majorHAnsi" w:cstheme="majorHAnsi"/>
          <w:b/>
          <w:color w:val="000000"/>
          <w:spacing w:val="-1"/>
          <w:sz w:val="24"/>
        </w:rPr>
        <w:t>,</w:t>
      </w:r>
      <w:r w:rsidR="00021EE6">
        <w:rPr>
          <w:rFonts w:asciiTheme="majorHAnsi" w:eastAsiaTheme="majorEastAsia" w:hAnsiTheme="majorHAnsi" w:cstheme="majorHAnsi"/>
          <w:b/>
          <w:color w:val="000000"/>
          <w:spacing w:val="-1"/>
          <w:sz w:val="24"/>
        </w:rPr>
        <w:t>Th</w:t>
      </w:r>
      <w:proofErr w:type="spellEnd"/>
      <w:proofErr w:type="gramEnd"/>
      <w:r w:rsidR="003B1EAF" w:rsidRPr="005A17EA">
        <w:rPr>
          <w:rFonts w:asciiTheme="majorHAnsi" w:eastAsiaTheme="majorEastAsia" w:hAnsiTheme="majorHAnsi" w:cstheme="majorHAnsi"/>
          <w:b/>
          <w:color w:val="000000"/>
          <w:spacing w:val="-1"/>
          <w:sz w:val="24"/>
        </w:rPr>
        <w:t xml:space="preserve"> </w:t>
      </w:r>
      <w:r w:rsidR="00021EE6">
        <w:rPr>
          <w:rFonts w:asciiTheme="majorHAnsi" w:eastAsiaTheme="majorEastAsia" w:hAnsiTheme="majorHAnsi" w:cstheme="majorHAnsi"/>
          <w:b/>
          <w:color w:val="000000"/>
          <w:spacing w:val="-1"/>
          <w:sz w:val="24"/>
        </w:rPr>
        <w:t>11</w:t>
      </w:r>
      <w:r w:rsidR="003B1EAF" w:rsidRPr="005A17EA">
        <w:rPr>
          <w:rFonts w:asciiTheme="majorHAnsi" w:eastAsiaTheme="majorEastAsia" w:hAnsiTheme="majorHAnsi" w:cstheme="majorHAnsi"/>
          <w:b/>
          <w:color w:val="000000"/>
          <w:spacing w:val="-1"/>
          <w:sz w:val="24"/>
        </w:rPr>
        <w:t>:</w:t>
      </w:r>
      <w:r w:rsidR="00021EE6">
        <w:rPr>
          <w:rFonts w:asciiTheme="majorHAnsi" w:eastAsiaTheme="majorEastAsia" w:hAnsiTheme="majorHAnsi" w:cstheme="majorHAnsi"/>
          <w:b/>
          <w:color w:val="000000"/>
          <w:spacing w:val="-1"/>
          <w:sz w:val="24"/>
        </w:rPr>
        <w:t>0</w:t>
      </w:r>
      <w:r w:rsidR="003B1EAF" w:rsidRPr="005A17EA">
        <w:rPr>
          <w:rFonts w:asciiTheme="majorHAnsi" w:eastAsiaTheme="majorEastAsia" w:hAnsiTheme="majorHAnsi" w:cstheme="majorHAnsi"/>
          <w:b/>
          <w:color w:val="000000"/>
          <w:spacing w:val="-1"/>
          <w:sz w:val="24"/>
        </w:rPr>
        <w:t xml:space="preserve">0 – </w:t>
      </w:r>
      <w:r w:rsidR="00021EE6">
        <w:rPr>
          <w:rFonts w:asciiTheme="majorHAnsi" w:eastAsiaTheme="majorEastAsia" w:hAnsiTheme="majorHAnsi" w:cstheme="majorHAnsi"/>
          <w:b/>
          <w:color w:val="000000"/>
          <w:spacing w:val="-1"/>
          <w:sz w:val="24"/>
        </w:rPr>
        <w:t>12</w:t>
      </w:r>
      <w:r w:rsidR="003B1EAF" w:rsidRPr="005A17EA">
        <w:rPr>
          <w:rFonts w:asciiTheme="majorHAnsi" w:eastAsiaTheme="majorEastAsia" w:hAnsiTheme="majorHAnsi" w:cstheme="majorHAnsi"/>
          <w:b/>
          <w:color w:val="000000"/>
          <w:spacing w:val="-1"/>
          <w:sz w:val="24"/>
        </w:rPr>
        <w:t>:</w:t>
      </w:r>
      <w:r w:rsidR="00021EE6">
        <w:rPr>
          <w:rFonts w:asciiTheme="majorHAnsi" w:eastAsiaTheme="majorEastAsia" w:hAnsiTheme="majorHAnsi" w:cstheme="majorHAnsi"/>
          <w:b/>
          <w:color w:val="000000"/>
          <w:spacing w:val="-1"/>
          <w:sz w:val="24"/>
        </w:rPr>
        <w:t>2</w:t>
      </w:r>
      <w:r w:rsidR="003B1EAF" w:rsidRPr="005A17EA">
        <w:rPr>
          <w:rFonts w:asciiTheme="majorHAnsi" w:eastAsiaTheme="majorEastAsia" w:hAnsiTheme="majorHAnsi" w:cstheme="majorHAnsi"/>
          <w:b/>
          <w:color w:val="000000"/>
          <w:spacing w:val="-1"/>
          <w:sz w:val="24"/>
        </w:rPr>
        <w:t xml:space="preserve">0 P.M, </w:t>
      </w:r>
      <w:r w:rsidR="008A1DBD" w:rsidRPr="005A17EA">
        <w:rPr>
          <w:rFonts w:asciiTheme="majorHAnsi" w:eastAsiaTheme="majorEastAsia" w:hAnsiTheme="majorHAnsi" w:cstheme="majorHAnsi"/>
          <w:b/>
          <w:color w:val="000000"/>
          <w:spacing w:val="-1"/>
          <w:sz w:val="24"/>
        </w:rPr>
        <w:t>Soules Coll of Business 00</w:t>
      </w:r>
      <w:r w:rsidR="00021EE6">
        <w:rPr>
          <w:rFonts w:asciiTheme="majorHAnsi" w:eastAsiaTheme="majorEastAsia" w:hAnsiTheme="majorHAnsi" w:cstheme="majorHAnsi"/>
          <w:b/>
          <w:color w:val="000000"/>
          <w:spacing w:val="-1"/>
          <w:sz w:val="24"/>
        </w:rPr>
        <w:t>121</w:t>
      </w:r>
    </w:p>
    <w:p w14:paraId="73687D96" w14:textId="77777777" w:rsidR="006E1EE5" w:rsidRPr="005A17EA" w:rsidRDefault="00640980">
      <w:pPr>
        <w:spacing w:before="317" w:line="269" w:lineRule="exact"/>
        <w:ind w:left="144"/>
        <w:textAlignment w:val="baseline"/>
        <w:rPr>
          <w:rFonts w:asciiTheme="majorHAnsi" w:eastAsiaTheme="majorEastAsia" w:hAnsiTheme="majorHAnsi" w:cstheme="majorHAnsi"/>
          <w:b/>
          <w:color w:val="000000"/>
          <w:sz w:val="24"/>
        </w:rPr>
      </w:pPr>
      <w:r w:rsidRPr="005A17EA">
        <w:rPr>
          <w:rFonts w:asciiTheme="majorHAnsi" w:eastAsiaTheme="majorEastAsia" w:hAnsiTheme="majorHAnsi" w:cstheme="majorHAnsi"/>
          <w:b/>
          <w:color w:val="000000"/>
          <w:sz w:val="24"/>
        </w:rPr>
        <w:t xml:space="preserve">TEACHING METHOD: </w:t>
      </w:r>
      <w:r w:rsidRPr="005A17EA">
        <w:rPr>
          <w:rFonts w:asciiTheme="majorHAnsi" w:eastAsiaTheme="majorEastAsia" w:hAnsiTheme="majorHAnsi" w:cstheme="majorHAnsi"/>
          <w:color w:val="000000"/>
          <w:sz w:val="23"/>
        </w:rPr>
        <w:t>Lecture</w:t>
      </w:r>
    </w:p>
    <w:p w14:paraId="0AA6C906" w14:textId="20B405A8" w:rsidR="006E1EE5" w:rsidRPr="005A17EA" w:rsidRDefault="00640980">
      <w:pPr>
        <w:spacing w:before="294" w:line="269" w:lineRule="exact"/>
        <w:ind w:left="144"/>
        <w:textAlignment w:val="baseline"/>
        <w:rPr>
          <w:rFonts w:asciiTheme="majorHAnsi" w:eastAsiaTheme="majorEastAsia" w:hAnsiTheme="majorHAnsi" w:cstheme="majorHAnsi"/>
          <w:b/>
          <w:color w:val="000000"/>
          <w:sz w:val="24"/>
        </w:rPr>
      </w:pPr>
      <w:r w:rsidRPr="005A17EA">
        <w:rPr>
          <w:rFonts w:asciiTheme="majorHAnsi" w:eastAsiaTheme="majorEastAsia" w:hAnsiTheme="majorHAnsi" w:cstheme="majorHAnsi"/>
          <w:b/>
          <w:color w:val="000000"/>
          <w:sz w:val="24"/>
        </w:rPr>
        <w:t xml:space="preserve">OFFICE &amp; TELEPHONE NUMBER: </w:t>
      </w:r>
      <w:r w:rsidRPr="005A17EA">
        <w:rPr>
          <w:rFonts w:asciiTheme="majorHAnsi" w:eastAsiaTheme="majorEastAsia" w:hAnsiTheme="majorHAnsi" w:cstheme="majorHAnsi"/>
          <w:b/>
          <w:color w:val="000000"/>
          <w:sz w:val="24"/>
        </w:rPr>
        <w:br/>
      </w:r>
      <w:r w:rsidRPr="005A17EA">
        <w:rPr>
          <w:rFonts w:asciiTheme="majorHAnsi" w:eastAsiaTheme="majorEastAsia" w:hAnsiTheme="majorHAnsi" w:cstheme="majorHAnsi"/>
          <w:color w:val="000000"/>
          <w:sz w:val="23"/>
        </w:rPr>
        <w:t xml:space="preserve">Office: </w:t>
      </w:r>
      <w:r w:rsidR="00EB6D5F" w:rsidRPr="005A17EA">
        <w:rPr>
          <w:rFonts w:asciiTheme="majorHAnsi" w:eastAsiaTheme="majorEastAsia" w:hAnsiTheme="majorHAnsi" w:cstheme="majorHAnsi"/>
          <w:color w:val="000000"/>
          <w:sz w:val="23"/>
        </w:rPr>
        <w:t>SCOB 3</w:t>
      </w:r>
      <w:r w:rsidR="00A47C43" w:rsidRPr="005A17EA">
        <w:rPr>
          <w:rFonts w:asciiTheme="majorHAnsi" w:eastAsiaTheme="majorEastAsia" w:hAnsiTheme="majorHAnsi" w:cstheme="majorHAnsi"/>
          <w:color w:val="000000"/>
          <w:sz w:val="23"/>
        </w:rPr>
        <w:t>50</w:t>
      </w:r>
      <w:r w:rsidR="00EB6D5F" w:rsidRPr="005A17EA">
        <w:rPr>
          <w:rFonts w:asciiTheme="majorHAnsi" w:eastAsiaTheme="majorEastAsia" w:hAnsiTheme="majorHAnsi" w:cstheme="majorHAnsi"/>
          <w:color w:val="000000"/>
          <w:sz w:val="23"/>
        </w:rPr>
        <w:t>.3</w:t>
      </w:r>
      <w:r w:rsidRPr="005A17EA">
        <w:rPr>
          <w:rFonts w:asciiTheme="majorHAnsi" w:eastAsiaTheme="majorEastAsia" w:hAnsiTheme="majorHAnsi" w:cstheme="majorHAnsi"/>
          <w:color w:val="000000"/>
          <w:sz w:val="23"/>
        </w:rPr>
        <w:t xml:space="preserve"> Phone: 903-565-5806</w:t>
      </w:r>
    </w:p>
    <w:p w14:paraId="728C6BDF" w14:textId="73D59A5B" w:rsidR="004C6B7B" w:rsidRPr="004C6B7B" w:rsidRDefault="00640980" w:rsidP="004C6B7B">
      <w:pPr>
        <w:spacing w:before="25" w:line="562" w:lineRule="exact"/>
        <w:ind w:left="144"/>
        <w:textAlignment w:val="baseline"/>
        <w:rPr>
          <w:rFonts w:asciiTheme="minorHAnsi" w:eastAsiaTheme="majorEastAsia" w:hAnsiTheme="minorHAnsi" w:cstheme="minorHAnsi"/>
          <w:b/>
          <w:color w:val="000000"/>
          <w:sz w:val="24"/>
          <w:szCs w:val="22"/>
        </w:rPr>
      </w:pPr>
      <w:r w:rsidRPr="005A17EA">
        <w:rPr>
          <w:rFonts w:asciiTheme="majorHAnsi" w:eastAsiaTheme="majorEastAsia" w:hAnsiTheme="majorHAnsi" w:cstheme="majorHAnsi"/>
          <w:b/>
          <w:color w:val="000000"/>
          <w:sz w:val="24"/>
        </w:rPr>
        <w:t xml:space="preserve">EMAIL ADDRESS: </w:t>
      </w:r>
      <w:hyperlink r:id="rId8">
        <w:r w:rsidRPr="005A17EA">
          <w:rPr>
            <w:rFonts w:asciiTheme="majorHAnsi" w:eastAsiaTheme="majorEastAsia" w:hAnsiTheme="majorHAnsi" w:cstheme="majorHAnsi"/>
            <w:color w:val="0000FF"/>
            <w:sz w:val="23"/>
            <w:u w:val="single"/>
          </w:rPr>
          <w:t>hshin@uttyler.edu</w:t>
        </w:r>
      </w:hyperlink>
      <w:r w:rsidRPr="005A17EA">
        <w:rPr>
          <w:rFonts w:asciiTheme="majorHAnsi" w:eastAsiaTheme="majorEastAsia" w:hAnsiTheme="majorHAnsi" w:cstheme="majorHAnsi"/>
          <w:color w:val="000000"/>
          <w:sz w:val="23"/>
        </w:rPr>
        <w:t xml:space="preserve"> </w:t>
      </w:r>
      <w:r w:rsidRPr="005A17EA">
        <w:rPr>
          <w:rFonts w:asciiTheme="majorHAnsi" w:eastAsiaTheme="majorEastAsia" w:hAnsiTheme="majorHAnsi" w:cstheme="majorHAnsi"/>
          <w:color w:val="000000"/>
          <w:sz w:val="23"/>
        </w:rPr>
        <w:br/>
      </w:r>
      <w:r w:rsidR="004C6B7B" w:rsidRPr="004C6B7B">
        <w:rPr>
          <w:rFonts w:asciiTheme="minorHAnsi" w:eastAsiaTheme="majorEastAsia" w:hAnsiTheme="minorHAnsi" w:cstheme="minorHAnsi"/>
          <w:b/>
          <w:color w:val="000000"/>
          <w:sz w:val="22"/>
          <w:szCs w:val="22"/>
        </w:rPr>
        <w:t xml:space="preserve">OFFICE HOURS: </w:t>
      </w:r>
      <w:proofErr w:type="spellStart"/>
      <w:r w:rsidR="00021EE6">
        <w:rPr>
          <w:rFonts w:asciiTheme="minorHAnsi" w:eastAsia="PMingLiU" w:hAnsiTheme="minorHAnsi" w:cstheme="minorHAnsi"/>
          <w:b/>
          <w:sz w:val="22"/>
          <w:szCs w:val="22"/>
        </w:rPr>
        <w:t>T,Th</w:t>
      </w:r>
      <w:proofErr w:type="spellEnd"/>
      <w:r w:rsidR="004C6B7B" w:rsidRPr="004C6B7B">
        <w:rPr>
          <w:rFonts w:asciiTheme="minorHAnsi" w:eastAsia="PMingLiU" w:hAnsiTheme="minorHAnsi" w:cstheme="minorHAnsi"/>
          <w:b/>
          <w:sz w:val="22"/>
          <w:szCs w:val="22"/>
        </w:rPr>
        <w:t xml:space="preserve"> 12:30 – 02:</w:t>
      </w:r>
      <w:r w:rsidR="00021EE6">
        <w:rPr>
          <w:rFonts w:asciiTheme="minorHAnsi" w:eastAsia="PMingLiU" w:hAnsiTheme="minorHAnsi" w:cstheme="minorHAnsi"/>
          <w:b/>
          <w:sz w:val="22"/>
          <w:szCs w:val="22"/>
        </w:rPr>
        <w:t>0</w:t>
      </w:r>
      <w:bookmarkStart w:id="0" w:name="_GoBack"/>
      <w:bookmarkEnd w:id="0"/>
      <w:r w:rsidR="004C6B7B" w:rsidRPr="004C6B7B">
        <w:rPr>
          <w:rFonts w:asciiTheme="minorHAnsi" w:eastAsia="PMingLiU" w:hAnsiTheme="minorHAnsi" w:cstheme="minorHAnsi"/>
          <w:b/>
          <w:sz w:val="22"/>
          <w:szCs w:val="22"/>
        </w:rPr>
        <w:t>0 P.M;  Or By appointment</w:t>
      </w:r>
      <w:r w:rsidR="004C6B7B" w:rsidRPr="004C6B7B">
        <w:rPr>
          <w:rFonts w:asciiTheme="minorHAnsi" w:eastAsiaTheme="majorEastAsia" w:hAnsiTheme="minorHAnsi" w:cstheme="minorHAnsi"/>
          <w:b/>
          <w:color w:val="000000"/>
          <w:sz w:val="22"/>
          <w:szCs w:val="22"/>
        </w:rPr>
        <w:t xml:space="preserve"> </w:t>
      </w:r>
    </w:p>
    <w:p w14:paraId="6ADD5C6D" w14:textId="1EBA77A3" w:rsidR="006E1EE5" w:rsidRPr="005A17EA" w:rsidRDefault="00640980" w:rsidP="0019631F">
      <w:pPr>
        <w:spacing w:before="25"/>
        <w:ind w:left="144"/>
        <w:textAlignment w:val="baseline"/>
        <w:rPr>
          <w:rFonts w:asciiTheme="majorHAnsi" w:eastAsiaTheme="majorEastAsia" w:hAnsiTheme="majorHAnsi" w:cstheme="majorHAnsi"/>
          <w:b/>
          <w:color w:val="000000"/>
        </w:rPr>
      </w:pPr>
      <w:r w:rsidRPr="005A17EA">
        <w:rPr>
          <w:rFonts w:asciiTheme="majorHAnsi" w:eastAsiaTheme="majorEastAsia" w:hAnsiTheme="majorHAnsi" w:cstheme="majorHAnsi"/>
          <w:b/>
          <w:color w:val="000000"/>
        </w:rPr>
        <w:t>FACULTY-STUDENT COMMUNICATIONS</w:t>
      </w:r>
      <w:r w:rsidRPr="005A17EA">
        <w:rPr>
          <w:rFonts w:asciiTheme="majorHAnsi" w:eastAsiaTheme="majorEastAsia" w:hAnsiTheme="majorHAnsi" w:cstheme="majorHAnsi"/>
          <w:color w:val="000000"/>
          <w:sz w:val="23"/>
        </w:rPr>
        <w:t xml:space="preserve">: I generally respond to email messages within two working days. Response time may be a little longer on weekends and holidays. Email messages should be sent to me at </w:t>
      </w:r>
      <w:hyperlink r:id="rId9">
        <w:r w:rsidRPr="005A17EA">
          <w:rPr>
            <w:rFonts w:asciiTheme="majorHAnsi" w:eastAsiaTheme="majorEastAsia" w:hAnsiTheme="majorHAnsi" w:cstheme="majorHAnsi"/>
            <w:color w:val="0000FF"/>
            <w:sz w:val="23"/>
            <w:u w:val="single"/>
          </w:rPr>
          <w:t>hshin@uttyler.edu</w:t>
        </w:r>
      </w:hyperlink>
      <w:r w:rsidRPr="005A17EA">
        <w:rPr>
          <w:rFonts w:asciiTheme="majorHAnsi" w:eastAsiaTheme="majorEastAsia" w:hAnsiTheme="majorHAnsi" w:cstheme="majorHAnsi"/>
          <w:color w:val="000000"/>
          <w:sz w:val="23"/>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w:t>
      </w:r>
      <w:r w:rsidRPr="005A17EA">
        <w:rPr>
          <w:rFonts w:asciiTheme="majorHAnsi" w:eastAsiaTheme="majorEastAsia" w:hAnsiTheme="majorHAnsi" w:cstheme="majorHAnsi"/>
          <w:color w:val="000000"/>
          <w:sz w:val="21"/>
        </w:rPr>
        <w:t>For exams, i</w:t>
      </w:r>
      <w:r w:rsidRPr="005A17EA">
        <w:rPr>
          <w:rFonts w:asciiTheme="majorHAnsi" w:eastAsiaTheme="majorEastAsia" w:hAnsiTheme="majorHAnsi" w:cstheme="majorHAnsi"/>
          <w:color w:val="000000"/>
          <w:sz w:val="23"/>
        </w:rPr>
        <w:t>t will probably take me a few days to get all grades recorded, depending upon how many problem/essay questions are on a particular exam. If you have any questions about what you missed, I will be happy to meet with you to go over your exam. I do not make the graded exam available for viewing online.</w:t>
      </w:r>
    </w:p>
    <w:p w14:paraId="52FABA63" w14:textId="77777777" w:rsidR="00A47C43" w:rsidRPr="005A17EA" w:rsidRDefault="00A47C43" w:rsidP="00A47C43">
      <w:pPr>
        <w:pStyle w:val="Default"/>
        <w:rPr>
          <w:rFonts w:asciiTheme="majorHAnsi" w:hAnsiTheme="majorHAnsi" w:cstheme="majorHAnsi"/>
        </w:rPr>
      </w:pPr>
    </w:p>
    <w:p w14:paraId="77CD3E0E" w14:textId="77777777" w:rsidR="00A47C43" w:rsidRPr="005A17EA" w:rsidRDefault="00A47C43" w:rsidP="00A47C43">
      <w:pPr>
        <w:pStyle w:val="Default"/>
        <w:rPr>
          <w:rFonts w:asciiTheme="majorHAnsi" w:hAnsiTheme="majorHAnsi" w:cstheme="majorHAnsi"/>
          <w:sz w:val="23"/>
          <w:szCs w:val="23"/>
        </w:rPr>
      </w:pPr>
      <w:r w:rsidRPr="005A17EA">
        <w:rPr>
          <w:rFonts w:asciiTheme="majorHAnsi" w:hAnsiTheme="majorHAnsi" w:cstheme="majorHAnsi"/>
        </w:rPr>
        <w:t xml:space="preserve"> </w:t>
      </w:r>
      <w:r w:rsidRPr="005A17EA">
        <w:rPr>
          <w:rFonts w:asciiTheme="majorHAnsi" w:hAnsiTheme="majorHAnsi" w:cstheme="majorHAnsi"/>
          <w:b/>
          <w:bCs/>
          <w:sz w:val="23"/>
          <w:szCs w:val="23"/>
        </w:rPr>
        <w:t xml:space="preserve">COURSE DESCRIPTION: </w:t>
      </w:r>
    </w:p>
    <w:p w14:paraId="17D293FA" w14:textId="77777777" w:rsidR="00A47C43" w:rsidRPr="005A17EA" w:rsidRDefault="00A47C43" w:rsidP="00A47C43">
      <w:pPr>
        <w:pStyle w:val="Default"/>
        <w:rPr>
          <w:rFonts w:asciiTheme="majorHAnsi" w:hAnsiTheme="majorHAnsi" w:cstheme="majorHAnsi"/>
          <w:sz w:val="23"/>
          <w:szCs w:val="23"/>
        </w:rPr>
      </w:pPr>
      <w:r w:rsidRPr="005A17EA">
        <w:rPr>
          <w:rFonts w:asciiTheme="majorHAnsi" w:hAnsiTheme="majorHAnsi" w:cstheme="majorHAnsi"/>
          <w:sz w:val="23"/>
          <w:szCs w:val="23"/>
        </w:rPr>
        <w:t xml:space="preserve">A scrutiny of alternative techniques for the valuation of securities. An examination of the process of establishment of investment objectives and construction of portfolios to suit the individual needs of institutional and individual investors. </w:t>
      </w:r>
    </w:p>
    <w:p w14:paraId="22AEAF5D" w14:textId="77777777" w:rsidR="00CE2797" w:rsidRPr="005A17EA" w:rsidRDefault="00CE2797" w:rsidP="00A47C43">
      <w:pPr>
        <w:pStyle w:val="Default"/>
        <w:rPr>
          <w:rFonts w:asciiTheme="majorHAnsi" w:hAnsiTheme="majorHAnsi" w:cstheme="majorHAnsi"/>
          <w:b/>
          <w:bCs/>
          <w:sz w:val="23"/>
          <w:szCs w:val="23"/>
        </w:rPr>
      </w:pPr>
    </w:p>
    <w:p w14:paraId="2D8100CB" w14:textId="77777777" w:rsidR="00CE2797" w:rsidRPr="005A17EA" w:rsidRDefault="00CE2797" w:rsidP="00A47C43">
      <w:pPr>
        <w:pStyle w:val="Default"/>
        <w:rPr>
          <w:rFonts w:asciiTheme="majorHAnsi" w:hAnsiTheme="majorHAnsi" w:cstheme="majorHAnsi"/>
          <w:b/>
          <w:bCs/>
          <w:sz w:val="23"/>
          <w:szCs w:val="23"/>
        </w:rPr>
      </w:pPr>
    </w:p>
    <w:p w14:paraId="04839F16" w14:textId="562BA6C7" w:rsidR="00A47C43" w:rsidRPr="005A17EA" w:rsidRDefault="00A47C43" w:rsidP="00A47C43">
      <w:pPr>
        <w:pStyle w:val="Default"/>
        <w:rPr>
          <w:rFonts w:asciiTheme="majorHAnsi" w:hAnsiTheme="majorHAnsi" w:cstheme="majorHAnsi"/>
          <w:sz w:val="23"/>
          <w:szCs w:val="23"/>
        </w:rPr>
      </w:pPr>
      <w:r w:rsidRPr="005A17EA">
        <w:rPr>
          <w:rFonts w:asciiTheme="majorHAnsi" w:hAnsiTheme="majorHAnsi" w:cstheme="majorHAnsi"/>
          <w:b/>
          <w:bCs/>
          <w:sz w:val="23"/>
          <w:szCs w:val="23"/>
        </w:rPr>
        <w:t xml:space="preserve">COURSE OBJECTIVES: </w:t>
      </w:r>
    </w:p>
    <w:p w14:paraId="487ACA7C" w14:textId="77777777" w:rsidR="00A47C43" w:rsidRPr="005A17EA" w:rsidRDefault="00A47C43" w:rsidP="00A47C43">
      <w:pPr>
        <w:pStyle w:val="Default"/>
        <w:rPr>
          <w:rFonts w:asciiTheme="majorHAnsi" w:hAnsiTheme="majorHAnsi" w:cstheme="majorHAnsi"/>
          <w:sz w:val="23"/>
          <w:szCs w:val="23"/>
        </w:rPr>
      </w:pPr>
      <w:r w:rsidRPr="005A17EA">
        <w:rPr>
          <w:rFonts w:asciiTheme="majorHAnsi" w:hAnsiTheme="majorHAnsi" w:cstheme="majorHAnsi"/>
          <w:sz w:val="23"/>
          <w:szCs w:val="23"/>
        </w:rPr>
        <w:t xml:space="preserve">1. KNOWLEDGE OBJECTIVES OF THIS COURSE INCLUDE: </w:t>
      </w:r>
    </w:p>
    <w:p w14:paraId="29B6D96E" w14:textId="77777777" w:rsidR="00A47C43" w:rsidRPr="005A17EA" w:rsidRDefault="00A47C43" w:rsidP="00313046">
      <w:pPr>
        <w:pStyle w:val="Default"/>
        <w:ind w:left="720"/>
        <w:rPr>
          <w:rFonts w:asciiTheme="majorHAnsi" w:hAnsiTheme="majorHAnsi" w:cstheme="majorHAnsi"/>
          <w:sz w:val="23"/>
          <w:szCs w:val="23"/>
        </w:rPr>
      </w:pPr>
      <w:r w:rsidRPr="005A17EA">
        <w:rPr>
          <w:rFonts w:asciiTheme="majorHAnsi" w:hAnsiTheme="majorHAnsi" w:cstheme="majorHAnsi"/>
          <w:sz w:val="23"/>
          <w:szCs w:val="23"/>
        </w:rPr>
        <w:t xml:space="preserve">1. To develop analytical skills relevant to valuation of equity, fixed-income and derivative securities. </w:t>
      </w:r>
    </w:p>
    <w:p w14:paraId="66C01764" w14:textId="77777777" w:rsidR="00A47C43" w:rsidRPr="005A17EA" w:rsidRDefault="00A47C43" w:rsidP="00313046">
      <w:pPr>
        <w:pStyle w:val="Default"/>
        <w:ind w:left="720"/>
        <w:rPr>
          <w:rFonts w:asciiTheme="majorHAnsi" w:hAnsiTheme="majorHAnsi" w:cstheme="majorHAnsi"/>
          <w:sz w:val="23"/>
          <w:szCs w:val="23"/>
        </w:rPr>
      </w:pPr>
      <w:r w:rsidRPr="005A17EA">
        <w:rPr>
          <w:rFonts w:asciiTheme="majorHAnsi" w:hAnsiTheme="majorHAnsi" w:cstheme="majorHAnsi"/>
          <w:sz w:val="23"/>
          <w:szCs w:val="23"/>
        </w:rPr>
        <w:t xml:space="preserve">2. To learn to combine various securities in order to meet specific investment objectives. </w:t>
      </w:r>
    </w:p>
    <w:p w14:paraId="724E4DA3" w14:textId="49FD1FA6" w:rsidR="00A47C43" w:rsidRPr="005A17EA" w:rsidRDefault="00A47C43" w:rsidP="00313046">
      <w:pPr>
        <w:pStyle w:val="Default"/>
        <w:ind w:left="720"/>
        <w:rPr>
          <w:rFonts w:asciiTheme="majorHAnsi" w:hAnsiTheme="majorHAnsi" w:cstheme="majorHAnsi"/>
          <w:sz w:val="23"/>
          <w:szCs w:val="23"/>
        </w:rPr>
      </w:pPr>
      <w:r w:rsidRPr="005A17EA">
        <w:rPr>
          <w:rFonts w:asciiTheme="majorHAnsi" w:hAnsiTheme="majorHAnsi" w:cstheme="majorHAnsi"/>
          <w:sz w:val="23"/>
          <w:szCs w:val="23"/>
        </w:rPr>
        <w:t xml:space="preserve">3. To optimize portfolios subject to investor and market constraints. </w:t>
      </w:r>
    </w:p>
    <w:p w14:paraId="0EB3F1E8" w14:textId="77777777" w:rsidR="00CE2797" w:rsidRPr="005A17EA" w:rsidRDefault="00CE2797" w:rsidP="00313046">
      <w:pPr>
        <w:pStyle w:val="Default"/>
        <w:ind w:left="720"/>
        <w:rPr>
          <w:rFonts w:asciiTheme="majorHAnsi" w:hAnsiTheme="majorHAnsi" w:cstheme="majorHAnsi"/>
          <w:sz w:val="23"/>
          <w:szCs w:val="23"/>
        </w:rPr>
      </w:pPr>
    </w:p>
    <w:p w14:paraId="41055F26" w14:textId="77777777" w:rsidR="00A47C43" w:rsidRPr="005A17EA" w:rsidRDefault="00A47C43" w:rsidP="00A47C43">
      <w:pPr>
        <w:pStyle w:val="Default"/>
        <w:rPr>
          <w:rFonts w:asciiTheme="majorHAnsi" w:hAnsiTheme="majorHAnsi" w:cstheme="majorHAnsi"/>
          <w:sz w:val="23"/>
          <w:szCs w:val="23"/>
        </w:rPr>
      </w:pPr>
      <w:r w:rsidRPr="005A17EA">
        <w:rPr>
          <w:rFonts w:asciiTheme="majorHAnsi" w:hAnsiTheme="majorHAnsi" w:cstheme="majorHAnsi"/>
          <w:sz w:val="23"/>
          <w:szCs w:val="23"/>
        </w:rPr>
        <w:t xml:space="preserve">2. COMPETENCIES TO BE DEMONSTRATED IN THIS COURSE INCLUDE: </w:t>
      </w:r>
    </w:p>
    <w:p w14:paraId="0620153E" w14:textId="77777777" w:rsidR="00A47C43" w:rsidRPr="005A17EA" w:rsidRDefault="00A47C43" w:rsidP="00CE2797">
      <w:pPr>
        <w:pStyle w:val="Default"/>
        <w:ind w:firstLine="720"/>
        <w:rPr>
          <w:rFonts w:asciiTheme="majorHAnsi" w:hAnsiTheme="majorHAnsi" w:cstheme="majorHAnsi"/>
          <w:sz w:val="23"/>
          <w:szCs w:val="23"/>
        </w:rPr>
      </w:pPr>
      <w:r w:rsidRPr="005A17EA">
        <w:rPr>
          <w:rFonts w:asciiTheme="majorHAnsi" w:hAnsiTheme="majorHAnsi" w:cstheme="majorHAnsi"/>
          <w:sz w:val="23"/>
          <w:szCs w:val="23"/>
        </w:rPr>
        <w:t xml:space="preserve">1. COMPUTER-BASED SKILLS: </w:t>
      </w:r>
    </w:p>
    <w:p w14:paraId="17DB963C" w14:textId="77777777" w:rsidR="00A47C43" w:rsidRPr="005A17EA" w:rsidRDefault="00A47C43" w:rsidP="00CE2797">
      <w:pPr>
        <w:pStyle w:val="Default"/>
        <w:ind w:left="1440"/>
        <w:rPr>
          <w:rFonts w:asciiTheme="majorHAnsi" w:hAnsiTheme="majorHAnsi" w:cstheme="majorHAnsi"/>
          <w:sz w:val="23"/>
          <w:szCs w:val="23"/>
        </w:rPr>
      </w:pPr>
      <w:r w:rsidRPr="005A17EA">
        <w:rPr>
          <w:rFonts w:asciiTheme="majorHAnsi" w:hAnsiTheme="majorHAnsi" w:cstheme="majorHAnsi"/>
          <w:sz w:val="23"/>
          <w:szCs w:val="23"/>
        </w:rPr>
        <w:lastRenderedPageBreak/>
        <w:t xml:space="preserve">A. WORD PROCESSING: Required for producing project reports. </w:t>
      </w:r>
    </w:p>
    <w:p w14:paraId="5E1F43CD" w14:textId="77777777" w:rsidR="00A47C43" w:rsidRPr="005A17EA" w:rsidRDefault="00A47C43" w:rsidP="00CE2797">
      <w:pPr>
        <w:pStyle w:val="Default"/>
        <w:ind w:left="1440"/>
        <w:rPr>
          <w:rFonts w:asciiTheme="majorHAnsi" w:hAnsiTheme="majorHAnsi" w:cstheme="majorHAnsi"/>
          <w:sz w:val="23"/>
          <w:szCs w:val="23"/>
        </w:rPr>
      </w:pPr>
      <w:r w:rsidRPr="005A17EA">
        <w:rPr>
          <w:rFonts w:asciiTheme="majorHAnsi" w:hAnsiTheme="majorHAnsi" w:cstheme="majorHAnsi"/>
          <w:sz w:val="23"/>
          <w:szCs w:val="23"/>
        </w:rPr>
        <w:t xml:space="preserve">B. SPREADSHEET: Required for data entry and data analysis. </w:t>
      </w:r>
    </w:p>
    <w:p w14:paraId="7078FEAA" w14:textId="77777777" w:rsidR="00A47C43" w:rsidRPr="005A17EA" w:rsidRDefault="00A47C43" w:rsidP="00CE2797">
      <w:pPr>
        <w:pStyle w:val="Default"/>
        <w:ind w:left="1440"/>
        <w:rPr>
          <w:rFonts w:asciiTheme="majorHAnsi" w:hAnsiTheme="majorHAnsi" w:cstheme="majorHAnsi"/>
          <w:sz w:val="23"/>
          <w:szCs w:val="23"/>
        </w:rPr>
      </w:pPr>
      <w:r w:rsidRPr="005A17EA">
        <w:rPr>
          <w:rFonts w:asciiTheme="majorHAnsi" w:hAnsiTheme="majorHAnsi" w:cstheme="majorHAnsi"/>
          <w:sz w:val="23"/>
          <w:szCs w:val="23"/>
        </w:rPr>
        <w:t xml:space="preserve">C. PRESENTATION SOFTWARE: Required for project presentations. </w:t>
      </w:r>
    </w:p>
    <w:p w14:paraId="6CCEAEE0" w14:textId="77777777" w:rsidR="00A47C43" w:rsidRPr="005A17EA" w:rsidRDefault="00A47C43" w:rsidP="00CE2797">
      <w:pPr>
        <w:pStyle w:val="Default"/>
        <w:ind w:left="1440"/>
        <w:rPr>
          <w:rFonts w:asciiTheme="majorHAnsi" w:hAnsiTheme="majorHAnsi" w:cstheme="majorHAnsi"/>
          <w:sz w:val="23"/>
          <w:szCs w:val="23"/>
        </w:rPr>
      </w:pPr>
      <w:r w:rsidRPr="005A17EA">
        <w:rPr>
          <w:rFonts w:asciiTheme="majorHAnsi" w:hAnsiTheme="majorHAnsi" w:cstheme="majorHAnsi"/>
          <w:sz w:val="23"/>
          <w:szCs w:val="23"/>
        </w:rPr>
        <w:t xml:space="preserve">D. DATABASE MANIPULATION: Required for equity data analysis. </w:t>
      </w:r>
    </w:p>
    <w:p w14:paraId="1E2309FA" w14:textId="77777777" w:rsidR="00CE2797" w:rsidRPr="005A17EA" w:rsidRDefault="00A47C43" w:rsidP="00CE2797">
      <w:pPr>
        <w:pStyle w:val="Default"/>
        <w:ind w:left="1440"/>
        <w:rPr>
          <w:rFonts w:asciiTheme="majorHAnsi" w:hAnsiTheme="majorHAnsi" w:cstheme="majorHAnsi"/>
          <w:sz w:val="23"/>
          <w:szCs w:val="23"/>
        </w:rPr>
      </w:pPr>
      <w:r w:rsidRPr="005A17EA">
        <w:rPr>
          <w:rFonts w:asciiTheme="majorHAnsi" w:hAnsiTheme="majorHAnsi" w:cstheme="majorHAnsi"/>
          <w:sz w:val="23"/>
          <w:szCs w:val="23"/>
        </w:rPr>
        <w:t xml:space="preserve">E. INTERNET SEARCH SKILLS: Required for project and stock simulation research. </w:t>
      </w:r>
    </w:p>
    <w:p w14:paraId="3A4306F0" w14:textId="41428B05" w:rsidR="00A47C43" w:rsidRPr="005A17EA" w:rsidRDefault="00CE2797" w:rsidP="00CE2797">
      <w:pPr>
        <w:pStyle w:val="Default"/>
        <w:rPr>
          <w:rFonts w:asciiTheme="majorHAnsi" w:hAnsiTheme="majorHAnsi" w:cstheme="majorHAnsi"/>
          <w:color w:val="auto"/>
          <w:sz w:val="23"/>
          <w:szCs w:val="23"/>
        </w:rPr>
      </w:pPr>
      <w:r w:rsidRPr="005A17EA">
        <w:rPr>
          <w:rFonts w:asciiTheme="majorHAnsi" w:hAnsiTheme="majorHAnsi" w:cstheme="majorHAnsi"/>
          <w:sz w:val="23"/>
          <w:szCs w:val="23"/>
        </w:rPr>
        <w:t>2</w:t>
      </w:r>
      <w:r w:rsidR="00A47C43" w:rsidRPr="005A17EA">
        <w:rPr>
          <w:rFonts w:asciiTheme="majorHAnsi" w:hAnsiTheme="majorHAnsi" w:cstheme="majorHAnsi"/>
          <w:color w:val="auto"/>
          <w:sz w:val="23"/>
          <w:szCs w:val="23"/>
        </w:rPr>
        <w:t xml:space="preserve">. COMMUNICATION SKILLS: </w:t>
      </w:r>
    </w:p>
    <w:p w14:paraId="386DEA7F" w14:textId="77777777"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A. WRITTEN </w:t>
      </w:r>
    </w:p>
    <w:p w14:paraId="6BC9E4A6" w14:textId="77777777" w:rsidR="00A47C43" w:rsidRPr="005A17EA" w:rsidRDefault="00A47C43" w:rsidP="00CE2797">
      <w:pPr>
        <w:pStyle w:val="Default"/>
        <w:ind w:left="144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a. REPORT ORGANIZATION: Required for project reports. </w:t>
      </w:r>
    </w:p>
    <w:p w14:paraId="3B559E54" w14:textId="77777777" w:rsidR="00A47C43" w:rsidRPr="005A17EA" w:rsidRDefault="00A47C43" w:rsidP="00CE2797">
      <w:pPr>
        <w:pStyle w:val="Default"/>
        <w:ind w:left="144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b. REFERENCING: Required project reports. </w:t>
      </w:r>
    </w:p>
    <w:p w14:paraId="5EA7D741" w14:textId="5AE3BA3C"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B. ORAL: Required for </w:t>
      </w:r>
      <w:proofErr w:type="spellStart"/>
      <w:r w:rsidR="00817ED9" w:rsidRPr="005A17EA">
        <w:rPr>
          <w:rFonts w:asciiTheme="majorHAnsi" w:hAnsiTheme="majorHAnsi" w:cstheme="majorHAnsi"/>
          <w:color w:val="auto"/>
          <w:sz w:val="23"/>
          <w:szCs w:val="23"/>
        </w:rPr>
        <w:t>Stocktrak</w:t>
      </w:r>
      <w:proofErr w:type="spellEnd"/>
      <w:r w:rsidR="00817ED9" w:rsidRPr="005A17EA">
        <w:rPr>
          <w:rFonts w:asciiTheme="majorHAnsi" w:hAnsiTheme="majorHAnsi" w:cstheme="majorHAnsi"/>
          <w:color w:val="auto"/>
          <w:sz w:val="23"/>
          <w:szCs w:val="23"/>
        </w:rPr>
        <w:t xml:space="preserve"> </w:t>
      </w:r>
      <w:r w:rsidRPr="005A17EA">
        <w:rPr>
          <w:rFonts w:asciiTheme="majorHAnsi" w:hAnsiTheme="majorHAnsi" w:cstheme="majorHAnsi"/>
          <w:color w:val="auto"/>
          <w:sz w:val="23"/>
          <w:szCs w:val="23"/>
        </w:rPr>
        <w:t xml:space="preserve">project presentations. </w:t>
      </w:r>
    </w:p>
    <w:p w14:paraId="67F9B12D"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3. INTERPERSONAL SKILLS: </w:t>
      </w:r>
    </w:p>
    <w:p w14:paraId="710F0002" w14:textId="77777777"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A. TEAM-BASED ABILITIES – INTRA-GROUP AND INTER-GROUP COOPERATION: Not demonstrated in this class. </w:t>
      </w:r>
    </w:p>
    <w:p w14:paraId="678045CF" w14:textId="77777777"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B. LEADERSHIP: Not demonstrated in this class. </w:t>
      </w:r>
    </w:p>
    <w:p w14:paraId="3F03046B" w14:textId="77777777"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C. CONFLICT RESOLUTION: Not demonstrated in this class. </w:t>
      </w:r>
    </w:p>
    <w:p w14:paraId="71CD5E20"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4. PROBLEM SOLVING (CRITICAL THINKING): </w:t>
      </w:r>
    </w:p>
    <w:p w14:paraId="6EA0E8FC" w14:textId="77777777"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A. CONCEPTUAL THINKING: Required in class discussion dynamics. </w:t>
      </w:r>
    </w:p>
    <w:p w14:paraId="2E16F306" w14:textId="512DDC9D"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B. GATHERING AND ANALYZING DATA: Required for </w:t>
      </w:r>
      <w:proofErr w:type="spellStart"/>
      <w:r w:rsidR="00FF7CDC" w:rsidRPr="005A17EA">
        <w:rPr>
          <w:rFonts w:asciiTheme="majorHAnsi" w:hAnsiTheme="majorHAnsi" w:cstheme="majorHAnsi"/>
          <w:color w:val="auto"/>
          <w:sz w:val="23"/>
          <w:szCs w:val="23"/>
        </w:rPr>
        <w:t>StockTra</w:t>
      </w:r>
      <w:r w:rsidR="00465F6C" w:rsidRPr="005A17EA">
        <w:rPr>
          <w:rFonts w:asciiTheme="majorHAnsi" w:hAnsiTheme="majorHAnsi" w:cstheme="majorHAnsi"/>
          <w:color w:val="auto"/>
          <w:sz w:val="23"/>
          <w:szCs w:val="23"/>
        </w:rPr>
        <w:t>k</w:t>
      </w:r>
      <w:proofErr w:type="spellEnd"/>
      <w:r w:rsidRPr="005A17EA">
        <w:rPr>
          <w:rFonts w:asciiTheme="majorHAnsi" w:hAnsiTheme="majorHAnsi" w:cstheme="majorHAnsi"/>
          <w:color w:val="auto"/>
          <w:sz w:val="23"/>
          <w:szCs w:val="23"/>
        </w:rPr>
        <w:t xml:space="preserve"> projects. </w:t>
      </w:r>
    </w:p>
    <w:p w14:paraId="4176012D" w14:textId="77777777"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C. QUANTITATIVE/STATISTICAL SKILLS: Demonstrated in investment analysis. </w:t>
      </w:r>
    </w:p>
    <w:p w14:paraId="6717E693" w14:textId="77777777" w:rsidR="00A47C43" w:rsidRPr="005A17EA" w:rsidRDefault="00A47C43" w:rsidP="00CE2797">
      <w:pPr>
        <w:pStyle w:val="Default"/>
        <w:ind w:left="720"/>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D. CREATIVITY AND INNOVATION: Demonstrated in portfolio management and stock simulation project for the course. </w:t>
      </w:r>
    </w:p>
    <w:p w14:paraId="1AF57D55"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5. ETHICAL ISSUES IN DECISION MAKING AND BEHAVIORS: Demonstrated in class discussions regarding fiduciary responsibilities of investment analysts. </w:t>
      </w:r>
    </w:p>
    <w:p w14:paraId="56D5D6E2"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6. PERSONAL ACCOUNTABILITY FOR ACHIEVEMENT: </w:t>
      </w:r>
    </w:p>
    <w:p w14:paraId="64A16DFF"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A. MEETING DEADLINES: Evaluated by instructor. </w:t>
      </w:r>
    </w:p>
    <w:p w14:paraId="2005BDEF"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B. QUALITY OF WORK PERFORMED: Evaluated via graded outcomes of student work and exam scores. </w:t>
      </w:r>
    </w:p>
    <w:p w14:paraId="17543BB0"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7. COMPETENCE IN BASIC BUSINESS PRINCIPLES: </w:t>
      </w:r>
    </w:p>
    <w:p w14:paraId="15829BD1"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A. COMPETENCE IN MAJOR FIELD AND GROUNDING IN OTHER MAJOR CORE AREAS: Course content integrates economics, accounting, and management functions into portfolio management decisions. </w:t>
      </w:r>
    </w:p>
    <w:p w14:paraId="4EA06256"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B. AWARENESS OF INTERNATIONAL AS WELL AS DOMESTIC IMPLICATIONS OF BUSINESS DECISIONS: Course content examines international political and foreign exchange risk in context of investment decisions. </w:t>
      </w:r>
    </w:p>
    <w:p w14:paraId="79E96D08"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C. UNDERSTANDING AND APPRECIATION OF STRATEGIC IMPACT OF BUSINESS DECISIONS: Course includes content discussion which ties prudent investment decisions to successful strategic outcomes for the firm. </w:t>
      </w:r>
    </w:p>
    <w:p w14:paraId="0B08CC69"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3. OUTCOMES FOR STUDENTS TO SUCCESSFULLY COMPLETE THIS COURSE INCLUDE: </w:t>
      </w:r>
    </w:p>
    <w:p w14:paraId="6B969F66" w14:textId="77777777" w:rsidR="00A47C43" w:rsidRPr="005A17EA" w:rsidRDefault="00A47C43" w:rsidP="00B63690">
      <w:pPr>
        <w:pStyle w:val="Default"/>
        <w:ind w:left="720"/>
        <w:rPr>
          <w:rFonts w:asciiTheme="majorHAnsi" w:hAnsiTheme="majorHAnsi" w:cstheme="majorHAnsi"/>
          <w:color w:val="auto"/>
          <w:sz w:val="22"/>
          <w:szCs w:val="22"/>
        </w:rPr>
      </w:pPr>
      <w:r w:rsidRPr="005A17EA">
        <w:rPr>
          <w:rFonts w:asciiTheme="majorHAnsi" w:hAnsiTheme="majorHAnsi" w:cstheme="majorHAnsi"/>
          <w:color w:val="auto"/>
          <w:sz w:val="22"/>
          <w:szCs w:val="22"/>
        </w:rPr>
        <w:t xml:space="preserve">1. Understand the securities valuation process using appropriate valuation techniques under appropriate circumstances </w:t>
      </w:r>
    </w:p>
    <w:p w14:paraId="0C6E024C" w14:textId="77777777" w:rsidR="00A47C43" w:rsidRPr="005A17EA" w:rsidRDefault="00A47C43" w:rsidP="00B63690">
      <w:pPr>
        <w:pStyle w:val="Default"/>
        <w:ind w:firstLine="720"/>
        <w:rPr>
          <w:rFonts w:asciiTheme="majorHAnsi" w:hAnsiTheme="majorHAnsi" w:cstheme="majorHAnsi"/>
          <w:color w:val="auto"/>
          <w:sz w:val="22"/>
          <w:szCs w:val="22"/>
        </w:rPr>
      </w:pPr>
      <w:r w:rsidRPr="005A17EA">
        <w:rPr>
          <w:rFonts w:asciiTheme="majorHAnsi" w:hAnsiTheme="majorHAnsi" w:cstheme="majorHAnsi"/>
          <w:color w:val="auto"/>
          <w:sz w:val="22"/>
          <w:szCs w:val="22"/>
        </w:rPr>
        <w:t xml:space="preserve">2. Be able to form portfolios based on investor risk preferences and other constraints. </w:t>
      </w:r>
    </w:p>
    <w:p w14:paraId="7BF7A2F9" w14:textId="4F43E313" w:rsidR="00A47C43" w:rsidRPr="005A17EA" w:rsidRDefault="00A47C43" w:rsidP="00B63690">
      <w:pPr>
        <w:pStyle w:val="Default"/>
        <w:ind w:firstLine="720"/>
        <w:rPr>
          <w:rFonts w:asciiTheme="majorHAnsi" w:hAnsiTheme="majorHAnsi" w:cstheme="majorHAnsi"/>
          <w:color w:val="auto"/>
          <w:sz w:val="22"/>
          <w:szCs w:val="22"/>
        </w:rPr>
      </w:pPr>
      <w:r w:rsidRPr="005A17EA">
        <w:rPr>
          <w:rFonts w:asciiTheme="majorHAnsi" w:hAnsiTheme="majorHAnsi" w:cstheme="majorHAnsi"/>
          <w:color w:val="auto"/>
          <w:sz w:val="22"/>
          <w:szCs w:val="22"/>
        </w:rPr>
        <w:t xml:space="preserve">3. Be familiar with the fiduciary responsibility to the client as an investment analyst </w:t>
      </w:r>
    </w:p>
    <w:p w14:paraId="663431DA" w14:textId="7FE1C504" w:rsidR="00A47C43" w:rsidRPr="005A17EA" w:rsidRDefault="00B63690" w:rsidP="00B63690">
      <w:pPr>
        <w:pStyle w:val="Default"/>
        <w:ind w:firstLine="720"/>
        <w:rPr>
          <w:rFonts w:asciiTheme="majorHAnsi" w:hAnsiTheme="majorHAnsi" w:cstheme="majorHAnsi"/>
          <w:color w:val="auto"/>
          <w:sz w:val="22"/>
          <w:szCs w:val="22"/>
        </w:rPr>
      </w:pPr>
      <w:r w:rsidRPr="005A17EA">
        <w:rPr>
          <w:rFonts w:asciiTheme="majorHAnsi" w:hAnsiTheme="majorHAnsi" w:cstheme="majorHAnsi"/>
          <w:color w:val="auto"/>
          <w:sz w:val="22"/>
          <w:szCs w:val="22"/>
        </w:rPr>
        <w:t>4</w:t>
      </w:r>
      <w:r w:rsidR="00A47C43" w:rsidRPr="005A17EA">
        <w:rPr>
          <w:rFonts w:asciiTheme="majorHAnsi" w:hAnsiTheme="majorHAnsi" w:cstheme="majorHAnsi"/>
          <w:color w:val="auto"/>
          <w:sz w:val="22"/>
          <w:szCs w:val="22"/>
        </w:rPr>
        <w:t xml:space="preserve">. Be able to evaluate portfolio performance and attribute performance to chance or managerial skill </w:t>
      </w:r>
    </w:p>
    <w:p w14:paraId="02DADF4E" w14:textId="77777777" w:rsidR="00B63690" w:rsidRPr="005A17EA" w:rsidRDefault="00B63690" w:rsidP="00A47C43">
      <w:pPr>
        <w:pStyle w:val="Default"/>
        <w:rPr>
          <w:rFonts w:asciiTheme="majorHAnsi" w:hAnsiTheme="majorHAnsi" w:cstheme="majorHAnsi"/>
          <w:b/>
          <w:bCs/>
          <w:color w:val="auto"/>
          <w:sz w:val="23"/>
          <w:szCs w:val="23"/>
        </w:rPr>
      </w:pPr>
    </w:p>
    <w:p w14:paraId="7B695AB9" w14:textId="135018FA"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b/>
          <w:bCs/>
          <w:color w:val="auto"/>
          <w:sz w:val="23"/>
          <w:szCs w:val="23"/>
        </w:rPr>
        <w:t>Course Structure</w:t>
      </w:r>
      <w:r w:rsidRPr="005A17EA">
        <w:rPr>
          <w:rFonts w:asciiTheme="majorHAnsi" w:hAnsiTheme="majorHAnsi" w:cstheme="majorHAnsi"/>
          <w:color w:val="auto"/>
          <w:sz w:val="23"/>
          <w:szCs w:val="23"/>
        </w:rPr>
        <w:t xml:space="preserve">: </w:t>
      </w:r>
    </w:p>
    <w:p w14:paraId="13CA65F1" w14:textId="77777777" w:rsidR="00A47C43" w:rsidRPr="005A17EA" w:rsidRDefault="00A47C43" w:rsidP="00A47C43">
      <w:pPr>
        <w:pStyle w:val="Default"/>
        <w:rPr>
          <w:rFonts w:asciiTheme="majorHAnsi" w:hAnsiTheme="majorHAnsi" w:cstheme="majorHAnsi"/>
          <w:color w:val="auto"/>
          <w:sz w:val="23"/>
          <w:szCs w:val="23"/>
        </w:rPr>
      </w:pPr>
      <w:r w:rsidRPr="005A17EA">
        <w:rPr>
          <w:rFonts w:asciiTheme="majorHAnsi" w:hAnsiTheme="majorHAnsi" w:cstheme="majorHAnsi"/>
          <w:color w:val="auto"/>
          <w:sz w:val="23"/>
          <w:szCs w:val="23"/>
        </w:rPr>
        <w:t xml:space="preserve">To achieve course goals, students will be required to: </w:t>
      </w:r>
    </w:p>
    <w:p w14:paraId="7C4EBCAF" w14:textId="77777777" w:rsidR="00B63690" w:rsidRPr="005A17EA" w:rsidRDefault="00B63690" w:rsidP="00B63690">
      <w:pPr>
        <w:numPr>
          <w:ilvl w:val="0"/>
          <w:numId w:val="3"/>
        </w:numPr>
        <w:tabs>
          <w:tab w:val="clear" w:pos="360"/>
          <w:tab w:val="left" w:pos="936"/>
        </w:tabs>
        <w:spacing w:before="43" w:line="226" w:lineRule="exact"/>
        <w:ind w:left="576"/>
        <w:textAlignment w:val="baseline"/>
        <w:rPr>
          <w:rFonts w:asciiTheme="majorHAnsi" w:eastAsiaTheme="majorEastAsia" w:hAnsiTheme="majorHAnsi" w:cstheme="majorHAnsi"/>
          <w:color w:val="000000"/>
          <w:spacing w:val="-1"/>
        </w:rPr>
      </w:pPr>
      <w:r w:rsidRPr="005A17EA">
        <w:rPr>
          <w:rFonts w:asciiTheme="majorHAnsi" w:eastAsiaTheme="majorEastAsia" w:hAnsiTheme="majorHAnsi" w:cstheme="majorHAnsi"/>
          <w:color w:val="000000"/>
          <w:spacing w:val="-1"/>
        </w:rPr>
        <w:t>Visit class Canvas every day.</w:t>
      </w:r>
    </w:p>
    <w:p w14:paraId="73A98AF2" w14:textId="77777777" w:rsidR="00B63690" w:rsidRPr="005A17EA" w:rsidRDefault="00B63690" w:rsidP="00B63690">
      <w:pPr>
        <w:numPr>
          <w:ilvl w:val="0"/>
          <w:numId w:val="3"/>
        </w:numPr>
        <w:tabs>
          <w:tab w:val="clear" w:pos="360"/>
          <w:tab w:val="left" w:pos="936"/>
        </w:tabs>
        <w:spacing w:before="43" w:line="226" w:lineRule="exact"/>
        <w:ind w:left="576"/>
        <w:textAlignment w:val="baseline"/>
        <w:rPr>
          <w:rFonts w:asciiTheme="majorHAnsi" w:eastAsiaTheme="majorEastAsia" w:hAnsiTheme="majorHAnsi" w:cstheme="majorHAnsi"/>
          <w:color w:val="000000"/>
          <w:spacing w:val="-1"/>
        </w:rPr>
      </w:pPr>
      <w:r w:rsidRPr="005A17EA">
        <w:rPr>
          <w:rFonts w:asciiTheme="majorHAnsi" w:eastAsiaTheme="majorEastAsia" w:hAnsiTheme="majorHAnsi" w:cstheme="majorHAnsi"/>
          <w:color w:val="000000"/>
          <w:spacing w:val="-1"/>
        </w:rPr>
        <w:t>Don’t miss any assignments (tests).</w:t>
      </w:r>
    </w:p>
    <w:p w14:paraId="4A444C0B" w14:textId="77777777" w:rsidR="00B63690" w:rsidRPr="005A17EA" w:rsidRDefault="00B63690" w:rsidP="00B63690">
      <w:pPr>
        <w:numPr>
          <w:ilvl w:val="0"/>
          <w:numId w:val="3"/>
        </w:numPr>
        <w:tabs>
          <w:tab w:val="clear" w:pos="360"/>
          <w:tab w:val="left" w:pos="936"/>
        </w:tabs>
        <w:spacing w:before="43" w:line="226" w:lineRule="exact"/>
        <w:ind w:left="57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Participate in class activities and share insights with classmates by participating discussion in class.</w:t>
      </w:r>
    </w:p>
    <w:p w14:paraId="79A17BBF" w14:textId="77777777" w:rsidR="00B63690" w:rsidRPr="005A17EA" w:rsidRDefault="00B63690" w:rsidP="00A47C43">
      <w:pPr>
        <w:numPr>
          <w:ilvl w:val="0"/>
          <w:numId w:val="3"/>
        </w:numPr>
        <w:tabs>
          <w:tab w:val="clear" w:pos="360"/>
          <w:tab w:val="left" w:pos="936"/>
        </w:tabs>
        <w:spacing w:before="42" w:line="227" w:lineRule="exact"/>
        <w:ind w:left="576"/>
        <w:textAlignment w:val="baseline"/>
        <w:rPr>
          <w:rFonts w:asciiTheme="majorHAnsi" w:eastAsiaTheme="majorEastAsia" w:hAnsiTheme="majorHAnsi" w:cstheme="majorHAnsi"/>
          <w:color w:val="000000"/>
          <w:spacing w:val="-2"/>
        </w:rPr>
      </w:pPr>
      <w:r w:rsidRPr="005A17EA">
        <w:rPr>
          <w:rFonts w:asciiTheme="majorHAnsi" w:eastAsiaTheme="majorEastAsia" w:hAnsiTheme="majorHAnsi" w:cstheme="majorHAnsi"/>
          <w:color w:val="000000"/>
          <w:spacing w:val="-2"/>
        </w:rPr>
        <w:t xml:space="preserve">Use technology tools. </w:t>
      </w:r>
    </w:p>
    <w:p w14:paraId="4A4E39E7" w14:textId="697FA2BC" w:rsidR="00B63690" w:rsidRPr="005A17EA" w:rsidRDefault="00B63690" w:rsidP="00B63690">
      <w:pPr>
        <w:numPr>
          <w:ilvl w:val="0"/>
          <w:numId w:val="3"/>
        </w:numPr>
        <w:tabs>
          <w:tab w:val="clear" w:pos="360"/>
          <w:tab w:val="left" w:pos="936"/>
        </w:tabs>
        <w:spacing w:before="42" w:line="227" w:lineRule="exact"/>
        <w:ind w:left="576"/>
        <w:textAlignment w:val="baseline"/>
        <w:rPr>
          <w:rFonts w:asciiTheme="majorHAnsi" w:hAnsiTheme="majorHAnsi" w:cstheme="majorHAnsi"/>
          <w:sz w:val="23"/>
          <w:szCs w:val="23"/>
        </w:rPr>
      </w:pPr>
      <w:r w:rsidRPr="005A17EA">
        <w:rPr>
          <w:rFonts w:asciiTheme="majorHAnsi" w:hAnsiTheme="majorHAnsi" w:cstheme="majorHAnsi"/>
          <w:sz w:val="23"/>
          <w:szCs w:val="23"/>
        </w:rPr>
        <w:t>Engage</w:t>
      </w:r>
      <w:r w:rsidR="00A47C43" w:rsidRPr="005A17EA">
        <w:rPr>
          <w:rFonts w:asciiTheme="majorHAnsi" w:hAnsiTheme="majorHAnsi" w:cstheme="majorHAnsi"/>
          <w:sz w:val="23"/>
          <w:szCs w:val="23"/>
        </w:rPr>
        <w:t xml:space="preserve"> </w:t>
      </w:r>
      <w:proofErr w:type="spellStart"/>
      <w:r w:rsidR="00A47C43" w:rsidRPr="005A17EA">
        <w:rPr>
          <w:rFonts w:asciiTheme="majorHAnsi" w:hAnsiTheme="majorHAnsi" w:cstheme="majorHAnsi"/>
          <w:sz w:val="23"/>
          <w:szCs w:val="23"/>
        </w:rPr>
        <w:t>StockTrak</w:t>
      </w:r>
      <w:proofErr w:type="spellEnd"/>
      <w:r w:rsidR="00A47C43" w:rsidRPr="005A17EA">
        <w:rPr>
          <w:rFonts w:asciiTheme="majorHAnsi" w:hAnsiTheme="majorHAnsi" w:cstheme="majorHAnsi"/>
          <w:sz w:val="23"/>
          <w:szCs w:val="23"/>
        </w:rPr>
        <w:t xml:space="preserve"> trading </w:t>
      </w:r>
      <w:r w:rsidRPr="005A17EA">
        <w:rPr>
          <w:rFonts w:asciiTheme="majorHAnsi" w:hAnsiTheme="majorHAnsi" w:cstheme="majorHAnsi"/>
          <w:sz w:val="23"/>
          <w:szCs w:val="23"/>
        </w:rPr>
        <w:t xml:space="preserve">and complete </w:t>
      </w:r>
      <w:r w:rsidR="00A47C43" w:rsidRPr="005A17EA">
        <w:rPr>
          <w:rFonts w:asciiTheme="majorHAnsi" w:hAnsiTheme="majorHAnsi" w:cstheme="majorHAnsi"/>
          <w:sz w:val="23"/>
          <w:szCs w:val="23"/>
        </w:rPr>
        <w:t xml:space="preserve">simulation report. </w:t>
      </w:r>
    </w:p>
    <w:p w14:paraId="0C3AA164" w14:textId="7FDFDDD5" w:rsidR="006E1EE5" w:rsidRPr="005A17EA" w:rsidRDefault="00A47C43" w:rsidP="00A47C43">
      <w:pPr>
        <w:spacing w:before="316" w:line="231" w:lineRule="exact"/>
        <w:ind w:left="144"/>
        <w:textAlignment w:val="baseline"/>
        <w:rPr>
          <w:rFonts w:asciiTheme="majorHAnsi" w:eastAsiaTheme="majorEastAsia" w:hAnsiTheme="majorHAnsi" w:cstheme="majorHAnsi"/>
          <w:b/>
          <w:color w:val="000000"/>
          <w:spacing w:val="-1"/>
          <w:sz w:val="24"/>
        </w:rPr>
      </w:pPr>
      <w:r w:rsidRPr="005A17EA">
        <w:rPr>
          <w:rFonts w:asciiTheme="majorHAnsi" w:hAnsiTheme="majorHAnsi" w:cstheme="majorHAnsi"/>
          <w:sz w:val="23"/>
          <w:szCs w:val="23"/>
        </w:rPr>
        <w:lastRenderedPageBreak/>
        <w:t xml:space="preserve"> </w:t>
      </w:r>
      <w:r w:rsidR="00640980" w:rsidRPr="005A17EA">
        <w:rPr>
          <w:rFonts w:asciiTheme="majorHAnsi" w:eastAsiaTheme="majorEastAsia" w:hAnsiTheme="majorHAnsi" w:cstheme="majorHAnsi"/>
          <w:b/>
          <w:color w:val="000000"/>
          <w:spacing w:val="-1"/>
          <w:sz w:val="24"/>
        </w:rPr>
        <w:t>REQUIRED TEXT:</w:t>
      </w:r>
    </w:p>
    <w:p w14:paraId="1C1E831E" w14:textId="7CA261D9" w:rsidR="00B63690" w:rsidRPr="005A17EA" w:rsidRDefault="00B63690" w:rsidP="00B63690">
      <w:pPr>
        <w:pStyle w:val="ListParagraph"/>
        <w:numPr>
          <w:ilvl w:val="0"/>
          <w:numId w:val="17"/>
        </w:numPr>
        <w:tabs>
          <w:tab w:val="left" w:pos="360"/>
          <w:tab w:val="left" w:pos="1296"/>
        </w:tabs>
        <w:spacing w:before="309" w:line="268" w:lineRule="exact"/>
        <w:ind w:right="21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Bodie, Z., Kane, A., and Marcus, A.J. Essentials of Investments, 11th edition, 2017. Irwin: McGraw Hill. </w:t>
      </w:r>
      <w:r w:rsidR="003040BF" w:rsidRPr="005A17EA">
        <w:rPr>
          <w:rFonts w:asciiTheme="majorHAnsi" w:eastAsiaTheme="majorEastAsia" w:hAnsiTheme="majorHAnsi" w:cstheme="majorHAnsi"/>
          <w:color w:val="000000"/>
        </w:rPr>
        <w:t xml:space="preserve">ISBN: </w:t>
      </w:r>
      <w:proofErr w:type="gramStart"/>
      <w:r w:rsidR="003040BF" w:rsidRPr="005A17EA">
        <w:rPr>
          <w:rFonts w:asciiTheme="majorHAnsi" w:eastAsiaTheme="majorEastAsia" w:hAnsiTheme="majorHAnsi" w:cstheme="majorHAnsi"/>
          <w:color w:val="000000"/>
        </w:rPr>
        <w:t xml:space="preserve">1260201295 </w:t>
      </w:r>
      <w:r w:rsidR="00937A6B" w:rsidRPr="005A17EA">
        <w:rPr>
          <w:rFonts w:asciiTheme="majorHAnsi" w:eastAsiaTheme="majorEastAsia" w:hAnsiTheme="majorHAnsi" w:cstheme="majorHAnsi"/>
          <w:color w:val="000000"/>
        </w:rPr>
        <w:t>;</w:t>
      </w:r>
      <w:r w:rsidRPr="005A17EA">
        <w:rPr>
          <w:rFonts w:asciiTheme="majorHAnsi" w:eastAsiaTheme="majorEastAsia" w:hAnsiTheme="majorHAnsi" w:cstheme="majorHAnsi"/>
          <w:color w:val="000000"/>
        </w:rPr>
        <w:t>ISBN</w:t>
      </w:r>
      <w:proofErr w:type="gramEnd"/>
      <w:r w:rsidRPr="005A17EA">
        <w:rPr>
          <w:rFonts w:asciiTheme="majorHAnsi" w:eastAsiaTheme="majorEastAsia" w:hAnsiTheme="majorHAnsi" w:cstheme="majorHAnsi"/>
          <w:color w:val="000000"/>
        </w:rPr>
        <w:t xml:space="preserve">-13: 978-1259277177 </w:t>
      </w:r>
    </w:p>
    <w:p w14:paraId="7C90CE8B" w14:textId="405C1B7E" w:rsidR="00937A6B" w:rsidRPr="005A17EA" w:rsidRDefault="00937A6B" w:rsidP="00B63690">
      <w:pPr>
        <w:pStyle w:val="ListParagraph"/>
        <w:numPr>
          <w:ilvl w:val="0"/>
          <w:numId w:val="17"/>
        </w:numPr>
        <w:tabs>
          <w:tab w:val="left" w:pos="360"/>
          <w:tab w:val="left" w:pos="1296"/>
        </w:tabs>
        <w:spacing w:before="309" w:line="268" w:lineRule="exact"/>
        <w:ind w:right="21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McGraw-Hill Connect Plus access: Please logon to McGraw-Hill Connect at</w:t>
      </w:r>
    </w:p>
    <w:p w14:paraId="13CBB8FC" w14:textId="6A4CB73D" w:rsidR="00EC0FF2" w:rsidRPr="005A17EA" w:rsidRDefault="00EA7605" w:rsidP="00B63690">
      <w:pPr>
        <w:pStyle w:val="ListParagraph"/>
        <w:numPr>
          <w:ilvl w:val="0"/>
          <w:numId w:val="17"/>
        </w:numPr>
        <w:tabs>
          <w:tab w:val="left" w:pos="360"/>
          <w:tab w:val="left" w:pos="1296"/>
        </w:tabs>
        <w:spacing w:before="309" w:line="268" w:lineRule="exact"/>
        <w:ind w:right="216"/>
        <w:textAlignment w:val="baseline"/>
        <w:rPr>
          <w:rFonts w:asciiTheme="majorHAnsi" w:eastAsiaTheme="majorEastAsia" w:hAnsiTheme="majorHAnsi" w:cstheme="majorHAnsi"/>
          <w:color w:val="000000"/>
        </w:rPr>
      </w:pPr>
      <w:proofErr w:type="spellStart"/>
      <w:r w:rsidRPr="005A17EA">
        <w:rPr>
          <w:rFonts w:asciiTheme="majorHAnsi" w:eastAsiaTheme="majorEastAsia" w:hAnsiTheme="majorHAnsi" w:cstheme="majorHAnsi"/>
          <w:color w:val="000000"/>
          <w:lang w:eastAsia="ko-KR"/>
        </w:rPr>
        <w:t>StockTrak</w:t>
      </w:r>
      <w:proofErr w:type="spellEnd"/>
      <w:r w:rsidRPr="005A17EA">
        <w:rPr>
          <w:rFonts w:asciiTheme="majorHAnsi" w:eastAsiaTheme="majorEastAsia" w:hAnsiTheme="majorHAnsi" w:cstheme="majorHAnsi"/>
          <w:color w:val="000000"/>
          <w:lang w:eastAsia="ko-KR"/>
        </w:rPr>
        <w:t xml:space="preserve"> -- a virtual trading program- is required for this course. Specific details about </w:t>
      </w:r>
      <w:proofErr w:type="spellStart"/>
      <w:r w:rsidRPr="005A17EA">
        <w:rPr>
          <w:rFonts w:asciiTheme="majorHAnsi" w:eastAsiaTheme="majorEastAsia" w:hAnsiTheme="majorHAnsi" w:cstheme="majorHAnsi"/>
          <w:color w:val="000000"/>
          <w:lang w:eastAsia="ko-KR"/>
        </w:rPr>
        <w:t>StockTrak</w:t>
      </w:r>
      <w:proofErr w:type="spellEnd"/>
      <w:r w:rsidRPr="005A17EA">
        <w:rPr>
          <w:rFonts w:asciiTheme="majorHAnsi" w:eastAsiaTheme="majorEastAsia" w:hAnsiTheme="majorHAnsi" w:cstheme="majorHAnsi"/>
          <w:color w:val="000000"/>
          <w:lang w:eastAsia="ko-KR"/>
        </w:rPr>
        <w:t xml:space="preserve"> </w:t>
      </w:r>
      <w:r w:rsidR="00153CCA" w:rsidRPr="005A17EA">
        <w:rPr>
          <w:rFonts w:asciiTheme="majorHAnsi" w:eastAsiaTheme="majorEastAsia" w:hAnsiTheme="majorHAnsi" w:cstheme="majorHAnsi"/>
          <w:color w:val="000000"/>
          <w:lang w:eastAsia="ko-KR"/>
        </w:rPr>
        <w:t xml:space="preserve">project </w:t>
      </w:r>
      <w:r w:rsidRPr="005A17EA">
        <w:rPr>
          <w:rFonts w:asciiTheme="majorHAnsi" w:eastAsiaTheme="majorEastAsia" w:hAnsiTheme="majorHAnsi" w:cstheme="majorHAnsi"/>
          <w:color w:val="000000"/>
          <w:lang w:eastAsia="ko-KR"/>
        </w:rPr>
        <w:t xml:space="preserve">will be </w:t>
      </w:r>
      <w:r w:rsidR="00153CCA" w:rsidRPr="005A17EA">
        <w:rPr>
          <w:rFonts w:asciiTheme="majorHAnsi" w:eastAsiaTheme="majorEastAsia" w:hAnsiTheme="majorHAnsi" w:cstheme="majorHAnsi"/>
          <w:color w:val="000000"/>
          <w:lang w:eastAsia="ko-KR"/>
        </w:rPr>
        <w:t>shared</w:t>
      </w:r>
      <w:r w:rsidRPr="005A17EA">
        <w:rPr>
          <w:rFonts w:asciiTheme="majorHAnsi" w:eastAsiaTheme="majorEastAsia" w:hAnsiTheme="majorHAnsi" w:cstheme="majorHAnsi"/>
          <w:color w:val="000000"/>
          <w:lang w:eastAsia="ko-KR"/>
        </w:rPr>
        <w:t xml:space="preserve"> in the second week of the semester.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D65AE6" w:rsidRPr="005A17EA" w14:paraId="37E0F50E" w14:textId="77777777" w:rsidTr="004B608C">
        <w:trPr>
          <w:trHeight w:val="360"/>
        </w:trPr>
        <w:tc>
          <w:tcPr>
            <w:tcW w:w="9810" w:type="dxa"/>
            <w:tcBorders>
              <w:top w:val="single" w:sz="4" w:space="0" w:color="auto"/>
              <w:left w:val="nil"/>
              <w:right w:val="nil"/>
            </w:tcBorders>
          </w:tcPr>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210"/>
              <w:gridCol w:w="2160"/>
            </w:tblGrid>
            <w:tr w:rsidR="00D65AE6" w:rsidRPr="005A17EA" w14:paraId="2AF01FDE" w14:textId="77777777" w:rsidTr="008F0494">
              <w:trPr>
                <w:trHeight w:val="368"/>
              </w:trPr>
              <w:tc>
                <w:tcPr>
                  <w:tcW w:w="1440" w:type="dxa"/>
                  <w:tcBorders>
                    <w:top w:val="double" w:sz="4" w:space="0" w:color="auto"/>
                    <w:left w:val="nil"/>
                    <w:right w:val="nil"/>
                  </w:tcBorders>
                </w:tcPr>
                <w:p w14:paraId="0AA4F166" w14:textId="5CD079D7" w:rsidR="00D65AE6" w:rsidRPr="005A17EA" w:rsidRDefault="00D65AE6" w:rsidP="00D65AE6">
                  <w:pPr>
                    <w:keepNext/>
                    <w:tabs>
                      <w:tab w:val="center" w:pos="513"/>
                    </w:tabs>
                    <w:ind w:left="-648"/>
                    <w:jc w:val="center"/>
                    <w:outlineLvl w:val="2"/>
                    <w:rPr>
                      <w:rFonts w:asciiTheme="majorHAnsi" w:eastAsiaTheme="majorEastAsia" w:hAnsiTheme="majorHAnsi" w:cstheme="majorHAnsi"/>
                      <w:b/>
                    </w:rPr>
                  </w:pPr>
                  <w:r w:rsidRPr="005A17EA">
                    <w:rPr>
                      <w:rFonts w:asciiTheme="majorHAnsi" w:eastAsiaTheme="majorEastAsia" w:hAnsiTheme="majorHAnsi" w:cstheme="majorHAnsi"/>
                      <w:b/>
                      <w:lang w:eastAsia="ko-KR"/>
                    </w:rPr>
                    <w:t>Week</w:t>
                  </w:r>
                  <w:r w:rsidRPr="005A17EA">
                    <w:rPr>
                      <w:rFonts w:asciiTheme="majorHAnsi" w:eastAsiaTheme="majorEastAsia" w:hAnsiTheme="majorHAnsi" w:cstheme="majorHAnsi"/>
                      <w:b/>
                    </w:rPr>
                    <w:t xml:space="preserve">   </w:t>
                  </w:r>
                </w:p>
              </w:tc>
              <w:tc>
                <w:tcPr>
                  <w:tcW w:w="6210" w:type="dxa"/>
                  <w:tcBorders>
                    <w:top w:val="double" w:sz="4" w:space="0" w:color="auto"/>
                    <w:left w:val="nil"/>
                    <w:right w:val="nil"/>
                  </w:tcBorders>
                </w:tcPr>
                <w:p w14:paraId="74CD797E" w14:textId="77777777" w:rsidR="00D65AE6" w:rsidRPr="005A17EA" w:rsidRDefault="00D65AE6" w:rsidP="00D65AE6">
                  <w:pPr>
                    <w:keepNext/>
                    <w:tabs>
                      <w:tab w:val="center" w:pos="513"/>
                    </w:tabs>
                    <w:jc w:val="both"/>
                    <w:outlineLvl w:val="2"/>
                    <w:rPr>
                      <w:rFonts w:asciiTheme="majorHAnsi" w:eastAsiaTheme="majorEastAsia" w:hAnsiTheme="majorHAnsi" w:cstheme="majorHAnsi"/>
                      <w:b/>
                      <w:lang w:eastAsia="ko-KR"/>
                    </w:rPr>
                  </w:pPr>
                  <w:r w:rsidRPr="005A17EA">
                    <w:rPr>
                      <w:rFonts w:asciiTheme="majorHAnsi" w:eastAsiaTheme="majorEastAsia" w:hAnsiTheme="majorHAnsi" w:cstheme="majorHAnsi"/>
                      <w:b/>
                      <w:lang w:eastAsia="ko-KR"/>
                    </w:rPr>
                    <w:t>Topic Covered</w:t>
                  </w:r>
                </w:p>
              </w:tc>
              <w:tc>
                <w:tcPr>
                  <w:tcW w:w="2160" w:type="dxa"/>
                  <w:tcBorders>
                    <w:top w:val="double" w:sz="4" w:space="0" w:color="auto"/>
                    <w:left w:val="nil"/>
                    <w:right w:val="nil"/>
                  </w:tcBorders>
                </w:tcPr>
                <w:p w14:paraId="09BAD3C2" w14:textId="77777777" w:rsidR="00D65AE6" w:rsidRPr="005A17EA" w:rsidRDefault="00D65AE6" w:rsidP="00D65AE6">
                  <w:pPr>
                    <w:keepNext/>
                    <w:tabs>
                      <w:tab w:val="center" w:pos="513"/>
                    </w:tabs>
                    <w:jc w:val="both"/>
                    <w:outlineLvl w:val="2"/>
                    <w:rPr>
                      <w:rFonts w:asciiTheme="majorHAnsi" w:eastAsiaTheme="majorEastAsia" w:hAnsiTheme="majorHAnsi" w:cstheme="majorHAnsi"/>
                      <w:b/>
                      <w:lang w:eastAsia="ko-KR"/>
                    </w:rPr>
                  </w:pPr>
                  <w:r w:rsidRPr="005A17EA">
                    <w:rPr>
                      <w:rFonts w:asciiTheme="majorHAnsi" w:eastAsiaTheme="majorEastAsia" w:hAnsiTheme="majorHAnsi" w:cstheme="majorHAnsi"/>
                      <w:b/>
                      <w:lang w:eastAsia="ko-KR"/>
                    </w:rPr>
                    <w:t>Chapter</w:t>
                  </w:r>
                </w:p>
                <w:p w14:paraId="5F5A6C0D" w14:textId="77777777" w:rsidR="00D65AE6" w:rsidRPr="005A17EA" w:rsidRDefault="00D65AE6" w:rsidP="00D65AE6">
                  <w:pPr>
                    <w:keepNext/>
                    <w:tabs>
                      <w:tab w:val="center" w:pos="513"/>
                    </w:tabs>
                    <w:jc w:val="both"/>
                    <w:outlineLvl w:val="2"/>
                    <w:rPr>
                      <w:rFonts w:asciiTheme="majorHAnsi" w:eastAsiaTheme="majorEastAsia" w:hAnsiTheme="majorHAnsi" w:cstheme="majorHAnsi"/>
                      <w:b/>
                      <w:lang w:eastAsia="ko-KR"/>
                    </w:rPr>
                  </w:pPr>
                  <w:r w:rsidRPr="005A17EA">
                    <w:rPr>
                      <w:rFonts w:asciiTheme="majorHAnsi" w:eastAsiaTheme="majorEastAsia" w:hAnsiTheme="majorHAnsi" w:cstheme="majorHAnsi"/>
                      <w:b/>
                      <w:lang w:eastAsia="ko-KR"/>
                    </w:rPr>
                    <w:t>Covered</w:t>
                  </w:r>
                </w:p>
              </w:tc>
            </w:tr>
            <w:tr w:rsidR="00D65AE6" w:rsidRPr="005A17EA" w14:paraId="62EA4084" w14:textId="77777777" w:rsidTr="008F0494">
              <w:trPr>
                <w:trHeight w:val="332"/>
              </w:trPr>
              <w:tc>
                <w:tcPr>
                  <w:tcW w:w="1440" w:type="dxa"/>
                  <w:tcBorders>
                    <w:top w:val="nil"/>
                    <w:left w:val="nil"/>
                    <w:bottom w:val="nil"/>
                    <w:right w:val="nil"/>
                  </w:tcBorders>
                </w:tcPr>
                <w:p w14:paraId="590345C3" w14:textId="77777777"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1 </w:t>
                  </w:r>
                </w:p>
                <w:p w14:paraId="6D9839EE" w14:textId="24C3B300"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sidR="0019631F">
                    <w:rPr>
                      <w:rFonts w:asciiTheme="majorHAnsi" w:eastAsiaTheme="majorEastAsia" w:hAnsiTheme="majorHAnsi" w:cstheme="majorHAnsi"/>
                    </w:rPr>
                    <w:t>Jan 13</w:t>
                  </w:r>
                  <w:r w:rsidRPr="005A17EA">
                    <w:rPr>
                      <w:rFonts w:asciiTheme="majorHAnsi" w:eastAsiaTheme="majorEastAsia" w:hAnsiTheme="majorHAnsi" w:cstheme="majorHAnsi"/>
                    </w:rPr>
                    <w:t>)</w:t>
                  </w:r>
                </w:p>
              </w:tc>
              <w:tc>
                <w:tcPr>
                  <w:tcW w:w="6210" w:type="dxa"/>
                  <w:tcBorders>
                    <w:top w:val="nil"/>
                    <w:left w:val="nil"/>
                    <w:bottom w:val="nil"/>
                    <w:right w:val="nil"/>
                  </w:tcBorders>
                </w:tcPr>
                <w:p w14:paraId="03F3557A"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Syllabus</w:t>
                  </w:r>
                </w:p>
                <w:p w14:paraId="2922E018" w14:textId="77777777" w:rsidR="00D65AE6" w:rsidRPr="005A17EA" w:rsidRDefault="00D65AE6" w:rsidP="00D65AE6">
                  <w:pPr>
                    <w:tabs>
                      <w:tab w:val="left" w:pos="540"/>
                    </w:tabs>
                    <w:rPr>
                      <w:rFonts w:asciiTheme="majorHAnsi" w:eastAsiaTheme="majorEastAsia" w:hAnsiTheme="majorHAnsi" w:cstheme="majorHAnsi"/>
                      <w:lang w:eastAsia="ko-KR"/>
                    </w:rPr>
                  </w:pPr>
                </w:p>
                <w:p w14:paraId="0B84B83D" w14:textId="2297E522" w:rsidR="00D65AE6" w:rsidRPr="005A17EA" w:rsidRDefault="00C02489"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Asset Classes and Financial Instruments</w:t>
                  </w:r>
                </w:p>
              </w:tc>
              <w:tc>
                <w:tcPr>
                  <w:tcW w:w="2160" w:type="dxa"/>
                  <w:tcBorders>
                    <w:top w:val="nil"/>
                    <w:left w:val="nil"/>
                    <w:bottom w:val="nil"/>
                    <w:right w:val="nil"/>
                  </w:tcBorders>
                </w:tcPr>
                <w:p w14:paraId="7D9CB481" w14:textId="77777777" w:rsidR="00D65AE6" w:rsidRPr="005A17EA" w:rsidRDefault="00D65AE6" w:rsidP="00D65AE6">
                  <w:pPr>
                    <w:tabs>
                      <w:tab w:val="left" w:pos="540"/>
                    </w:tabs>
                    <w:rPr>
                      <w:rFonts w:asciiTheme="majorHAnsi" w:eastAsiaTheme="majorEastAsia" w:hAnsiTheme="majorHAnsi" w:cstheme="majorHAnsi"/>
                      <w:lang w:eastAsia="ko-KR"/>
                    </w:rPr>
                  </w:pPr>
                </w:p>
                <w:p w14:paraId="7FC5A97A" w14:textId="77777777" w:rsidR="00D65AE6" w:rsidRPr="005A17EA" w:rsidRDefault="00D65AE6" w:rsidP="00D65AE6">
                  <w:pPr>
                    <w:tabs>
                      <w:tab w:val="left" w:pos="540"/>
                    </w:tabs>
                    <w:rPr>
                      <w:rFonts w:asciiTheme="majorHAnsi" w:eastAsiaTheme="majorEastAsia" w:hAnsiTheme="majorHAnsi" w:cstheme="majorHAnsi"/>
                      <w:lang w:eastAsia="ko-KR"/>
                    </w:rPr>
                  </w:pPr>
                </w:p>
                <w:p w14:paraId="5D03ADD2" w14:textId="7C6EC683"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C02489" w:rsidRPr="005A17EA">
                    <w:rPr>
                      <w:rFonts w:asciiTheme="majorHAnsi" w:eastAsiaTheme="majorEastAsia" w:hAnsiTheme="majorHAnsi" w:cstheme="majorHAnsi"/>
                      <w:lang w:eastAsia="ko-KR"/>
                    </w:rPr>
                    <w:t>2</w:t>
                  </w:r>
                </w:p>
                <w:p w14:paraId="71303EE8" w14:textId="77777777" w:rsidR="00D65AE6" w:rsidRPr="005A17EA" w:rsidRDefault="00D65AE6" w:rsidP="00D65AE6">
                  <w:pPr>
                    <w:tabs>
                      <w:tab w:val="left" w:pos="540"/>
                    </w:tabs>
                    <w:rPr>
                      <w:rFonts w:asciiTheme="majorHAnsi" w:eastAsiaTheme="majorEastAsia" w:hAnsiTheme="majorHAnsi" w:cstheme="majorHAnsi"/>
                      <w:lang w:eastAsia="ko-KR"/>
                    </w:rPr>
                  </w:pPr>
                </w:p>
              </w:tc>
            </w:tr>
            <w:tr w:rsidR="00D65AE6" w:rsidRPr="005A17EA" w14:paraId="529AE397" w14:textId="77777777" w:rsidTr="008F0494">
              <w:trPr>
                <w:trHeight w:val="332"/>
              </w:trPr>
              <w:tc>
                <w:tcPr>
                  <w:tcW w:w="1440" w:type="dxa"/>
                  <w:tcBorders>
                    <w:top w:val="single" w:sz="4" w:space="0" w:color="auto"/>
                    <w:left w:val="nil"/>
                    <w:bottom w:val="single" w:sz="4" w:space="0" w:color="auto"/>
                    <w:right w:val="nil"/>
                  </w:tcBorders>
                </w:tcPr>
                <w:p w14:paraId="4FB9FA11" w14:textId="77777777"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Week 2</w:t>
                  </w:r>
                </w:p>
                <w:p w14:paraId="2CBB5085" w14:textId="5FFC4DBC"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t>
                  </w:r>
                  <w:r w:rsidR="00B10954">
                    <w:rPr>
                      <w:rFonts w:asciiTheme="majorHAnsi" w:eastAsiaTheme="majorEastAsia" w:hAnsiTheme="majorHAnsi" w:cstheme="majorHAnsi"/>
                    </w:rPr>
                    <w:t>Jan 20</w:t>
                  </w:r>
                  <w:r w:rsidRPr="005A17EA">
                    <w:rPr>
                      <w:rFonts w:asciiTheme="majorHAnsi" w:eastAsiaTheme="majorEastAsia" w:hAnsiTheme="majorHAnsi" w:cstheme="majorHAnsi"/>
                    </w:rPr>
                    <w:t xml:space="preserve">) </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290CB8D6" w14:textId="77777777" w:rsidR="00D65AE6" w:rsidRPr="005A17EA" w:rsidRDefault="00D65AE6" w:rsidP="00D65AE6">
                  <w:pPr>
                    <w:tabs>
                      <w:tab w:val="left" w:pos="540"/>
                    </w:tabs>
                    <w:rPr>
                      <w:rFonts w:asciiTheme="majorHAnsi" w:eastAsiaTheme="majorEastAsia" w:hAnsiTheme="majorHAnsi" w:cstheme="majorHAnsi"/>
                      <w:lang w:eastAsia="ko-KR"/>
                    </w:rPr>
                  </w:pPr>
                </w:p>
                <w:p w14:paraId="79853904" w14:textId="77777777" w:rsidR="00D65AE6" w:rsidRPr="005A17EA" w:rsidRDefault="00C02489"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Securities Markets</w:t>
                  </w:r>
                  <w:r w:rsidR="00D65AE6" w:rsidRPr="005A17EA">
                    <w:rPr>
                      <w:rFonts w:asciiTheme="majorHAnsi" w:eastAsiaTheme="majorEastAsia" w:hAnsiTheme="majorHAnsi" w:cstheme="majorHAnsi"/>
                    </w:rPr>
                    <w:t xml:space="preserve"> </w:t>
                  </w:r>
                </w:p>
                <w:p w14:paraId="0B5EE5FD" w14:textId="46AD8824" w:rsidR="007E5A40" w:rsidRPr="005A17EA" w:rsidRDefault="007E5A40"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Guide to </w:t>
                  </w:r>
                  <w:proofErr w:type="spellStart"/>
                  <w:r w:rsidRPr="005A17EA">
                    <w:rPr>
                      <w:rFonts w:asciiTheme="majorHAnsi" w:eastAsiaTheme="majorEastAsia" w:hAnsiTheme="majorHAnsi" w:cstheme="majorHAnsi"/>
                    </w:rPr>
                    <w:t>StockTrak</w:t>
                  </w:r>
                  <w:proofErr w:type="spellEnd"/>
                  <w:r w:rsidRPr="005A17EA">
                    <w:rPr>
                      <w:rFonts w:asciiTheme="majorHAnsi" w:eastAsiaTheme="majorEastAsia" w:hAnsiTheme="majorHAnsi" w:cstheme="majorHAnsi"/>
                    </w:rPr>
                    <w:t xml:space="preserve"> Project</w:t>
                  </w:r>
                </w:p>
              </w:tc>
              <w:tc>
                <w:tcPr>
                  <w:tcW w:w="2160" w:type="dxa"/>
                  <w:tcBorders>
                    <w:top w:val="single" w:sz="4" w:space="0" w:color="auto"/>
                    <w:left w:val="nil"/>
                    <w:bottom w:val="single" w:sz="4" w:space="0" w:color="auto"/>
                    <w:right w:val="nil"/>
                  </w:tcBorders>
                </w:tcPr>
                <w:p w14:paraId="52A9BFA0" w14:textId="77777777" w:rsidR="00D65AE6" w:rsidRPr="005A17EA" w:rsidRDefault="00D65AE6" w:rsidP="00D65AE6">
                  <w:pPr>
                    <w:tabs>
                      <w:tab w:val="left" w:pos="540"/>
                    </w:tabs>
                    <w:rPr>
                      <w:rFonts w:asciiTheme="majorHAnsi" w:eastAsiaTheme="majorEastAsia" w:hAnsiTheme="majorHAnsi" w:cstheme="majorHAnsi"/>
                      <w:lang w:eastAsia="ko-KR"/>
                    </w:rPr>
                  </w:pPr>
                </w:p>
                <w:p w14:paraId="5529371D" w14:textId="71227893"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C02489" w:rsidRPr="005A17EA">
                    <w:rPr>
                      <w:rFonts w:asciiTheme="majorHAnsi" w:eastAsiaTheme="majorEastAsia" w:hAnsiTheme="majorHAnsi" w:cstheme="majorHAnsi"/>
                      <w:lang w:eastAsia="ko-KR"/>
                    </w:rPr>
                    <w:t>3</w:t>
                  </w:r>
                </w:p>
                <w:p w14:paraId="29343325" w14:textId="2B01E20F" w:rsidR="00D65AE6" w:rsidRPr="005A17EA" w:rsidRDefault="007E5A40" w:rsidP="00D65AE6">
                  <w:pPr>
                    <w:tabs>
                      <w:tab w:val="left" w:pos="540"/>
                    </w:tabs>
                    <w:rPr>
                      <w:rFonts w:asciiTheme="majorHAnsi" w:eastAsiaTheme="majorEastAsia" w:hAnsiTheme="majorHAnsi" w:cstheme="majorHAnsi"/>
                    </w:rPr>
                  </w:pPr>
                  <w:proofErr w:type="spellStart"/>
                  <w:r w:rsidRPr="005A17EA">
                    <w:rPr>
                      <w:rFonts w:asciiTheme="majorHAnsi" w:eastAsiaTheme="majorEastAsia" w:hAnsiTheme="majorHAnsi" w:cstheme="majorHAnsi"/>
                    </w:rPr>
                    <w:t>StockTrack</w:t>
                  </w:r>
                  <w:proofErr w:type="spellEnd"/>
                </w:p>
              </w:tc>
            </w:tr>
            <w:tr w:rsidR="00D65AE6" w:rsidRPr="005A17EA" w14:paraId="4BF237CE" w14:textId="77777777" w:rsidTr="008F0494">
              <w:trPr>
                <w:trHeight w:val="332"/>
              </w:trPr>
              <w:tc>
                <w:tcPr>
                  <w:tcW w:w="1440" w:type="dxa"/>
                  <w:tcBorders>
                    <w:top w:val="single" w:sz="4" w:space="0" w:color="auto"/>
                    <w:left w:val="nil"/>
                    <w:bottom w:val="single" w:sz="4" w:space="0" w:color="auto"/>
                    <w:right w:val="nil"/>
                  </w:tcBorders>
                </w:tcPr>
                <w:p w14:paraId="1B19E6D5"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3</w:t>
                  </w:r>
                </w:p>
                <w:p w14:paraId="4BB93E16" w14:textId="4A2FDD08"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sidR="00B10954">
                    <w:rPr>
                      <w:rFonts w:asciiTheme="majorHAnsi" w:eastAsiaTheme="majorEastAsia" w:hAnsiTheme="majorHAnsi" w:cstheme="majorHAnsi"/>
                      <w:lang w:eastAsia="ko-KR"/>
                    </w:rPr>
                    <w:t>Jan 27</w:t>
                  </w:r>
                  <w:r w:rsidRPr="005A17EA">
                    <w:rPr>
                      <w:rFonts w:asciiTheme="majorHAnsi" w:eastAsiaTheme="majorEastAsia" w:hAnsiTheme="majorHAnsi" w:cstheme="majorHAnsi"/>
                      <w:lang w:eastAsia="ko-KR"/>
                    </w:rPr>
                    <w:t>)</w:t>
                  </w:r>
                  <w:r w:rsidRPr="005A17EA">
                    <w:rPr>
                      <w:rFonts w:asciiTheme="majorHAnsi" w:eastAsiaTheme="majorEastAsia" w:hAnsiTheme="majorHAnsi" w:cstheme="majorHAnsi"/>
                    </w:rPr>
                    <w:t xml:space="preserve"> </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1C8FC17D" w14:textId="77777777" w:rsidR="00D65AE6" w:rsidRPr="005A17EA" w:rsidRDefault="00D65AE6" w:rsidP="00D65AE6">
                  <w:pPr>
                    <w:tabs>
                      <w:tab w:val="left" w:pos="540"/>
                    </w:tabs>
                    <w:rPr>
                      <w:rFonts w:asciiTheme="majorHAnsi" w:eastAsiaTheme="majorEastAsia" w:hAnsiTheme="majorHAnsi" w:cstheme="majorHAnsi"/>
                      <w:lang w:eastAsia="ko-KR"/>
                    </w:rPr>
                  </w:pPr>
                </w:p>
                <w:p w14:paraId="083F0D10" w14:textId="77777777" w:rsidR="00C02489" w:rsidRPr="005A17EA" w:rsidRDefault="00C02489"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Risk, Return, and the Historical Record</w:t>
                  </w:r>
                </w:p>
                <w:p w14:paraId="2EE74284" w14:textId="0E7F0264" w:rsidR="00D65AE6" w:rsidRPr="005A17EA" w:rsidRDefault="00C02489"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Simulation </w:t>
                  </w:r>
                  <w:r w:rsidR="00D65AE6" w:rsidRPr="005A17EA">
                    <w:rPr>
                      <w:rFonts w:asciiTheme="majorHAnsi" w:eastAsiaTheme="majorEastAsia" w:hAnsiTheme="majorHAnsi" w:cstheme="majorHAnsi"/>
                    </w:rPr>
                    <w:t>Trading Begin</w:t>
                  </w:r>
                  <w:r w:rsidRPr="005A17EA">
                    <w:rPr>
                      <w:rFonts w:asciiTheme="majorHAnsi" w:eastAsiaTheme="majorEastAsia" w:hAnsiTheme="majorHAnsi" w:cstheme="majorHAnsi"/>
                    </w:rPr>
                    <w:t xml:space="preserve"> (</w:t>
                  </w:r>
                  <w:r w:rsidR="00B10954">
                    <w:rPr>
                      <w:rFonts w:asciiTheme="majorHAnsi" w:eastAsiaTheme="majorEastAsia" w:hAnsiTheme="majorHAnsi" w:cstheme="majorHAnsi"/>
                    </w:rPr>
                    <w:t>Jan 27</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78EF895B" w14:textId="77777777" w:rsidR="00D65AE6" w:rsidRPr="005A17EA" w:rsidRDefault="00D65AE6" w:rsidP="00D65AE6">
                  <w:pPr>
                    <w:tabs>
                      <w:tab w:val="left" w:pos="540"/>
                    </w:tabs>
                    <w:rPr>
                      <w:rFonts w:asciiTheme="majorHAnsi" w:eastAsiaTheme="majorEastAsia" w:hAnsiTheme="majorHAnsi" w:cstheme="majorHAnsi"/>
                      <w:lang w:eastAsia="ko-KR"/>
                    </w:rPr>
                  </w:pPr>
                </w:p>
                <w:p w14:paraId="18756C3C" w14:textId="550D3221"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C02489" w:rsidRPr="005A17EA">
                    <w:rPr>
                      <w:rFonts w:asciiTheme="majorHAnsi" w:eastAsiaTheme="majorEastAsia" w:hAnsiTheme="majorHAnsi" w:cstheme="majorHAnsi"/>
                      <w:lang w:eastAsia="ko-KR"/>
                    </w:rPr>
                    <w:t>5</w:t>
                  </w:r>
                </w:p>
                <w:p w14:paraId="6BC5FD28" w14:textId="77777777" w:rsidR="00D65AE6" w:rsidRPr="005A17EA" w:rsidRDefault="00D65AE6" w:rsidP="00D65AE6">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258DCCB0" w14:textId="77777777" w:rsidR="00D65AE6" w:rsidRPr="005A17EA" w:rsidRDefault="00D65AE6" w:rsidP="00D65AE6">
                  <w:pPr>
                    <w:tabs>
                      <w:tab w:val="left" w:pos="540"/>
                    </w:tabs>
                    <w:rPr>
                      <w:rFonts w:asciiTheme="majorHAnsi" w:eastAsiaTheme="majorEastAsia" w:hAnsiTheme="majorHAnsi" w:cstheme="majorHAnsi"/>
                    </w:rPr>
                  </w:pPr>
                </w:p>
              </w:tc>
            </w:tr>
            <w:tr w:rsidR="00D65AE6" w:rsidRPr="005A17EA" w14:paraId="24AD7F48" w14:textId="77777777" w:rsidTr="008F0494">
              <w:trPr>
                <w:trHeight w:val="332"/>
              </w:trPr>
              <w:tc>
                <w:tcPr>
                  <w:tcW w:w="1440" w:type="dxa"/>
                  <w:tcBorders>
                    <w:top w:val="single" w:sz="4" w:space="0" w:color="auto"/>
                    <w:left w:val="nil"/>
                    <w:bottom w:val="single" w:sz="4" w:space="0" w:color="auto"/>
                    <w:right w:val="nil"/>
                  </w:tcBorders>
                </w:tcPr>
                <w:p w14:paraId="2653B8B2"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4</w:t>
                  </w:r>
                  <w:r w:rsidRPr="005A17EA">
                    <w:rPr>
                      <w:rFonts w:asciiTheme="majorHAnsi" w:eastAsiaTheme="majorEastAsia" w:hAnsiTheme="majorHAnsi" w:cstheme="majorHAnsi"/>
                    </w:rPr>
                    <w:t xml:space="preserve"> </w:t>
                  </w:r>
                  <w:r w:rsidRPr="005A17EA">
                    <w:rPr>
                      <w:rFonts w:asciiTheme="majorHAnsi" w:eastAsiaTheme="majorEastAsia" w:hAnsiTheme="majorHAnsi" w:cstheme="majorHAnsi"/>
                      <w:lang w:eastAsia="ko-KR"/>
                    </w:rPr>
                    <w:t xml:space="preserve"> </w:t>
                  </w:r>
                </w:p>
                <w:p w14:paraId="74E15CDA" w14:textId="4EE80DE0"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lang w:eastAsia="ko-KR"/>
                    </w:rPr>
                    <w:t>(</w:t>
                  </w:r>
                  <w:r w:rsidR="00B10954">
                    <w:rPr>
                      <w:rFonts w:asciiTheme="majorHAnsi" w:eastAsiaTheme="majorEastAsia" w:hAnsiTheme="majorHAnsi" w:cstheme="majorHAnsi"/>
                      <w:lang w:eastAsia="ko-KR"/>
                    </w:rPr>
                    <w:t>Feb 3</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6D905002" w14:textId="77777777" w:rsidR="00BA7E82" w:rsidRPr="005A17EA" w:rsidRDefault="00BA7E82"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Efficient Diversification</w:t>
                  </w:r>
                </w:p>
                <w:p w14:paraId="582CF7A8" w14:textId="77777777"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A 2-page group paper outlining your strategy</w:t>
                  </w:r>
                </w:p>
                <w:p w14:paraId="5025DAE5" w14:textId="25700CA8"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t>
                  </w:r>
                  <w:r w:rsidR="00B10954">
                    <w:rPr>
                      <w:rFonts w:asciiTheme="majorHAnsi" w:eastAsiaTheme="majorEastAsia" w:hAnsiTheme="majorHAnsi" w:cstheme="majorHAnsi"/>
                    </w:rPr>
                    <w:t>Feb 4</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574B6E7D" w14:textId="54192F0F" w:rsidR="00D65AE6" w:rsidRPr="005A17EA" w:rsidRDefault="00BA7E82"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CH6</w:t>
                  </w:r>
                </w:p>
                <w:p w14:paraId="72BDE0AD" w14:textId="77777777" w:rsidR="00D65AE6" w:rsidRPr="005A17EA" w:rsidRDefault="00D65AE6" w:rsidP="00D65AE6">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79614BFF" w14:textId="77777777" w:rsidR="00D65AE6" w:rsidRPr="005A17EA" w:rsidRDefault="00D65AE6" w:rsidP="00D65AE6">
                  <w:pPr>
                    <w:tabs>
                      <w:tab w:val="left" w:pos="540"/>
                    </w:tabs>
                    <w:rPr>
                      <w:rFonts w:asciiTheme="majorHAnsi" w:eastAsiaTheme="majorEastAsia" w:hAnsiTheme="majorHAnsi" w:cstheme="majorHAnsi"/>
                      <w:lang w:eastAsia="ko-KR"/>
                    </w:rPr>
                  </w:pPr>
                </w:p>
              </w:tc>
            </w:tr>
            <w:tr w:rsidR="00D65AE6" w:rsidRPr="005A17EA" w14:paraId="2D0E27A4" w14:textId="77777777" w:rsidTr="008F0494">
              <w:trPr>
                <w:trHeight w:val="332"/>
              </w:trPr>
              <w:tc>
                <w:tcPr>
                  <w:tcW w:w="1440" w:type="dxa"/>
                  <w:tcBorders>
                    <w:top w:val="single" w:sz="4" w:space="0" w:color="auto"/>
                    <w:left w:val="nil"/>
                    <w:bottom w:val="single" w:sz="4" w:space="0" w:color="auto"/>
                    <w:right w:val="nil"/>
                  </w:tcBorders>
                </w:tcPr>
                <w:p w14:paraId="53AB643D" w14:textId="55FE675D"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w:t>
                  </w:r>
                  <w:r w:rsidR="00BA7E82" w:rsidRPr="005A17EA">
                    <w:rPr>
                      <w:rFonts w:asciiTheme="majorHAnsi" w:eastAsiaTheme="majorEastAsia" w:hAnsiTheme="majorHAnsi" w:cstheme="majorHAnsi"/>
                      <w:lang w:eastAsia="ko-KR"/>
                    </w:rPr>
                    <w:t>5</w:t>
                  </w:r>
                  <w:r w:rsidRPr="005A17EA">
                    <w:rPr>
                      <w:rFonts w:asciiTheme="majorHAnsi" w:eastAsiaTheme="majorEastAsia" w:hAnsiTheme="majorHAnsi" w:cstheme="majorHAnsi"/>
                    </w:rPr>
                    <w:t xml:space="preserve"> </w:t>
                  </w:r>
                </w:p>
                <w:p w14:paraId="713154EB" w14:textId="1DF24A07"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sidR="00B10954">
                    <w:rPr>
                      <w:rFonts w:asciiTheme="majorHAnsi" w:eastAsiaTheme="majorEastAsia" w:hAnsiTheme="majorHAnsi" w:cstheme="majorHAnsi"/>
                    </w:rPr>
                    <w:t>Feb 10</w:t>
                  </w:r>
                  <w:r w:rsidRPr="005A17EA">
                    <w:rPr>
                      <w:rFonts w:asciiTheme="majorHAnsi" w:eastAsiaTheme="majorEastAsia" w:hAnsiTheme="majorHAnsi" w:cstheme="majorHAnsi"/>
                    </w:rPr>
                    <w:t>)</w:t>
                  </w:r>
                  <w:r w:rsidRPr="005A17EA">
                    <w:rPr>
                      <w:rFonts w:asciiTheme="majorHAnsi" w:eastAsiaTheme="majorEastAsia" w:hAnsiTheme="majorHAnsi" w:cstheme="majorHAnsi"/>
                      <w:lang w:eastAsia="ko-KR"/>
                    </w:rPr>
                    <w:t xml:space="preserve"> </w:t>
                  </w:r>
                </w:p>
              </w:tc>
              <w:tc>
                <w:tcPr>
                  <w:tcW w:w="6210" w:type="dxa"/>
                  <w:tcBorders>
                    <w:top w:val="single" w:sz="4" w:space="0" w:color="auto"/>
                    <w:left w:val="nil"/>
                    <w:bottom w:val="single" w:sz="4" w:space="0" w:color="auto"/>
                    <w:right w:val="nil"/>
                  </w:tcBorders>
                </w:tcPr>
                <w:p w14:paraId="19D210B0" w14:textId="79C81CDB" w:rsidR="00D65AE6" w:rsidRPr="005A17EA" w:rsidRDefault="00BA7E82"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Capital Asset Pricing and Arbitrage Pricing Theory</w:t>
                  </w:r>
                </w:p>
                <w:p w14:paraId="2AD6ED61" w14:textId="77777777" w:rsidR="00D65AE6" w:rsidRPr="005A17EA" w:rsidRDefault="00D65AE6" w:rsidP="00D65AE6">
                  <w:pPr>
                    <w:tabs>
                      <w:tab w:val="left" w:pos="540"/>
                    </w:tabs>
                    <w:rPr>
                      <w:rFonts w:asciiTheme="majorHAnsi" w:eastAsiaTheme="majorEastAsia" w:hAnsiTheme="majorHAnsi" w:cstheme="majorHAnsi"/>
                      <w:lang w:eastAsia="ko-KR"/>
                    </w:rPr>
                  </w:pPr>
                </w:p>
              </w:tc>
              <w:tc>
                <w:tcPr>
                  <w:tcW w:w="2160" w:type="dxa"/>
                  <w:tcBorders>
                    <w:top w:val="single" w:sz="4" w:space="0" w:color="auto"/>
                    <w:left w:val="nil"/>
                    <w:bottom w:val="single" w:sz="4" w:space="0" w:color="auto"/>
                    <w:right w:val="nil"/>
                  </w:tcBorders>
                </w:tcPr>
                <w:p w14:paraId="125D79FC" w14:textId="4A0E60AA"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BA7E82" w:rsidRPr="005A17EA">
                    <w:rPr>
                      <w:rFonts w:asciiTheme="majorHAnsi" w:eastAsiaTheme="majorEastAsia" w:hAnsiTheme="majorHAnsi" w:cstheme="majorHAnsi"/>
                      <w:lang w:eastAsia="ko-KR"/>
                    </w:rPr>
                    <w:t>7</w:t>
                  </w:r>
                </w:p>
                <w:p w14:paraId="271D608F" w14:textId="77777777" w:rsidR="00D65AE6" w:rsidRPr="005A17EA" w:rsidRDefault="00D65AE6" w:rsidP="00D65AE6">
                  <w:pPr>
                    <w:tabs>
                      <w:tab w:val="left" w:pos="540"/>
                    </w:tabs>
                    <w:rPr>
                      <w:rFonts w:asciiTheme="majorHAnsi" w:eastAsiaTheme="majorEastAsia" w:hAnsiTheme="majorHAnsi" w:cstheme="majorHAnsi"/>
                    </w:rPr>
                  </w:pPr>
                </w:p>
              </w:tc>
            </w:tr>
            <w:tr w:rsidR="00BA7E82" w:rsidRPr="005A17EA" w14:paraId="7D83F800" w14:textId="77777777" w:rsidTr="00C5307A">
              <w:trPr>
                <w:trHeight w:val="332"/>
              </w:trPr>
              <w:tc>
                <w:tcPr>
                  <w:tcW w:w="9810" w:type="dxa"/>
                  <w:gridSpan w:val="3"/>
                  <w:tcBorders>
                    <w:top w:val="single" w:sz="4" w:space="0" w:color="auto"/>
                    <w:left w:val="nil"/>
                    <w:bottom w:val="single" w:sz="4" w:space="0" w:color="auto"/>
                    <w:right w:val="nil"/>
                  </w:tcBorders>
                </w:tcPr>
                <w:p w14:paraId="1BA0A919" w14:textId="37C805FA" w:rsidR="00BA7E82" w:rsidRPr="005A17EA" w:rsidRDefault="00BA7E82" w:rsidP="00C5307A">
                  <w:pPr>
                    <w:tabs>
                      <w:tab w:val="left" w:pos="540"/>
                    </w:tabs>
                    <w:jc w:val="center"/>
                    <w:rPr>
                      <w:rFonts w:asciiTheme="majorHAnsi" w:eastAsiaTheme="majorEastAsia" w:hAnsiTheme="majorHAnsi" w:cstheme="majorHAnsi"/>
                      <w:b/>
                      <w:i/>
                      <w:color w:val="FF0000"/>
                      <w:sz w:val="28"/>
                      <w:szCs w:val="28"/>
                      <w:lang w:eastAsia="ko-KR"/>
                    </w:rPr>
                  </w:pPr>
                  <w:r w:rsidRPr="005A17EA">
                    <w:rPr>
                      <w:rFonts w:asciiTheme="majorHAnsi" w:eastAsiaTheme="majorEastAsia" w:hAnsiTheme="majorHAnsi" w:cstheme="majorHAnsi"/>
                      <w:b/>
                      <w:i/>
                      <w:color w:val="FF0000"/>
                      <w:sz w:val="28"/>
                      <w:szCs w:val="28"/>
                      <w:lang w:eastAsia="ko-KR"/>
                    </w:rPr>
                    <w:t>Review (</w:t>
                  </w:r>
                  <w:r w:rsidR="00B10954">
                    <w:rPr>
                      <w:rFonts w:asciiTheme="majorHAnsi" w:eastAsiaTheme="majorEastAsia" w:hAnsiTheme="majorHAnsi" w:cstheme="majorHAnsi"/>
                      <w:b/>
                      <w:i/>
                      <w:color w:val="FF0000"/>
                      <w:sz w:val="28"/>
                      <w:szCs w:val="28"/>
                      <w:lang w:eastAsia="ko-KR"/>
                    </w:rPr>
                    <w:t>Feb 18</w:t>
                  </w:r>
                  <w:r w:rsidRPr="005A17EA">
                    <w:rPr>
                      <w:rFonts w:asciiTheme="majorHAnsi" w:eastAsiaTheme="majorEastAsia" w:hAnsiTheme="majorHAnsi" w:cstheme="majorHAnsi"/>
                      <w:b/>
                      <w:i/>
                      <w:color w:val="FF0000"/>
                      <w:sz w:val="28"/>
                      <w:szCs w:val="28"/>
                      <w:lang w:eastAsia="ko-KR"/>
                    </w:rPr>
                    <w:t>) &amp; Exam #1 (</w:t>
                  </w:r>
                  <w:r w:rsidR="00B10954">
                    <w:rPr>
                      <w:rFonts w:asciiTheme="majorHAnsi" w:eastAsiaTheme="majorEastAsia" w:hAnsiTheme="majorHAnsi" w:cstheme="majorHAnsi"/>
                      <w:b/>
                      <w:i/>
                      <w:color w:val="FF0000"/>
                      <w:sz w:val="28"/>
                      <w:szCs w:val="28"/>
                      <w:lang w:eastAsia="ko-KR"/>
                    </w:rPr>
                    <w:t>Feb 20</w:t>
                  </w:r>
                  <w:r w:rsidRPr="005A17EA">
                    <w:rPr>
                      <w:rFonts w:asciiTheme="majorHAnsi" w:eastAsiaTheme="majorEastAsia" w:hAnsiTheme="majorHAnsi" w:cstheme="majorHAnsi"/>
                      <w:b/>
                      <w:i/>
                      <w:color w:val="FF0000"/>
                      <w:sz w:val="28"/>
                      <w:szCs w:val="28"/>
                      <w:lang w:eastAsia="ko-KR"/>
                    </w:rPr>
                    <w:t>)</w:t>
                  </w:r>
                </w:p>
              </w:tc>
            </w:tr>
            <w:tr w:rsidR="00D65AE6" w:rsidRPr="005A17EA" w14:paraId="5D461D9B" w14:textId="77777777" w:rsidTr="008F0494">
              <w:trPr>
                <w:trHeight w:val="332"/>
              </w:trPr>
              <w:tc>
                <w:tcPr>
                  <w:tcW w:w="1440" w:type="dxa"/>
                  <w:tcBorders>
                    <w:top w:val="single" w:sz="4" w:space="0" w:color="auto"/>
                    <w:left w:val="nil"/>
                    <w:bottom w:val="single" w:sz="4" w:space="0" w:color="auto"/>
                    <w:right w:val="nil"/>
                  </w:tcBorders>
                </w:tcPr>
                <w:p w14:paraId="13138251" w14:textId="77777777"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7 </w:t>
                  </w:r>
                </w:p>
                <w:p w14:paraId="6E7B18B1" w14:textId="0BDD9604"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sidR="00B10954">
                    <w:rPr>
                      <w:rFonts w:asciiTheme="majorHAnsi" w:eastAsiaTheme="majorEastAsia" w:hAnsiTheme="majorHAnsi" w:cstheme="majorHAnsi"/>
                    </w:rPr>
                    <w:t>Feb 24</w:t>
                  </w:r>
                  <w:r w:rsidRPr="005A17EA">
                    <w:rPr>
                      <w:rFonts w:asciiTheme="majorHAnsi" w:eastAsiaTheme="majorEastAsia" w:hAnsiTheme="majorHAnsi" w:cstheme="majorHAnsi"/>
                    </w:rPr>
                    <w:t xml:space="preserve">) </w:t>
                  </w:r>
                </w:p>
              </w:tc>
              <w:tc>
                <w:tcPr>
                  <w:tcW w:w="6210" w:type="dxa"/>
                  <w:tcBorders>
                    <w:top w:val="single" w:sz="4" w:space="0" w:color="auto"/>
                    <w:left w:val="nil"/>
                    <w:bottom w:val="single" w:sz="4" w:space="0" w:color="auto"/>
                    <w:right w:val="nil"/>
                  </w:tcBorders>
                </w:tcPr>
                <w:p w14:paraId="5BE36206" w14:textId="7053A77B" w:rsidR="00D65AE6" w:rsidRPr="005A17EA" w:rsidRDefault="00BA7E82"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Behavioral Finance and Technical Analysis</w:t>
                  </w:r>
                </w:p>
                <w:p w14:paraId="3D345CF1" w14:textId="77777777" w:rsidR="00D65AE6" w:rsidRPr="005A17EA" w:rsidRDefault="00D65AE6" w:rsidP="00D65AE6">
                  <w:pPr>
                    <w:tabs>
                      <w:tab w:val="left" w:pos="540"/>
                    </w:tabs>
                    <w:rPr>
                      <w:rFonts w:asciiTheme="majorHAnsi" w:eastAsiaTheme="majorEastAsia" w:hAnsiTheme="majorHAnsi" w:cstheme="majorHAnsi"/>
                    </w:rPr>
                  </w:pPr>
                </w:p>
              </w:tc>
              <w:tc>
                <w:tcPr>
                  <w:tcW w:w="2160" w:type="dxa"/>
                  <w:tcBorders>
                    <w:top w:val="single" w:sz="4" w:space="0" w:color="auto"/>
                    <w:left w:val="nil"/>
                    <w:bottom w:val="single" w:sz="4" w:space="0" w:color="auto"/>
                    <w:right w:val="nil"/>
                  </w:tcBorders>
                </w:tcPr>
                <w:p w14:paraId="1CDE5E72" w14:textId="6411BC1F"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BA7E82" w:rsidRPr="005A17EA">
                    <w:rPr>
                      <w:rFonts w:asciiTheme="majorHAnsi" w:eastAsiaTheme="majorEastAsia" w:hAnsiTheme="majorHAnsi" w:cstheme="majorHAnsi"/>
                      <w:lang w:eastAsia="ko-KR"/>
                    </w:rPr>
                    <w:t>9</w:t>
                  </w:r>
                </w:p>
                <w:p w14:paraId="19DA0D8A" w14:textId="77777777" w:rsidR="00D65AE6" w:rsidRPr="005A17EA" w:rsidRDefault="00D65AE6" w:rsidP="00D65AE6">
                  <w:pPr>
                    <w:tabs>
                      <w:tab w:val="left" w:pos="540"/>
                    </w:tabs>
                    <w:rPr>
                      <w:rFonts w:asciiTheme="majorHAnsi" w:eastAsiaTheme="majorEastAsia" w:hAnsiTheme="majorHAnsi" w:cstheme="majorHAnsi"/>
                      <w:lang w:eastAsia="ko-KR"/>
                    </w:rPr>
                  </w:pPr>
                </w:p>
              </w:tc>
            </w:tr>
            <w:tr w:rsidR="00D65AE6" w:rsidRPr="005A17EA" w14:paraId="1CC43ECC" w14:textId="77777777" w:rsidTr="008F0494">
              <w:trPr>
                <w:trHeight w:val="332"/>
              </w:trPr>
              <w:tc>
                <w:tcPr>
                  <w:tcW w:w="1440" w:type="dxa"/>
                  <w:tcBorders>
                    <w:top w:val="single" w:sz="4" w:space="0" w:color="auto"/>
                    <w:left w:val="nil"/>
                    <w:bottom w:val="single" w:sz="4" w:space="0" w:color="auto"/>
                    <w:right w:val="nil"/>
                  </w:tcBorders>
                </w:tcPr>
                <w:p w14:paraId="65EA9F2B" w14:textId="77777777"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8</w:t>
                  </w:r>
                  <w:r w:rsidRPr="005A17EA">
                    <w:rPr>
                      <w:rFonts w:asciiTheme="majorHAnsi" w:eastAsiaTheme="majorEastAsia" w:hAnsiTheme="majorHAnsi" w:cstheme="majorHAnsi"/>
                    </w:rPr>
                    <w:t xml:space="preserve"> </w:t>
                  </w:r>
                </w:p>
                <w:p w14:paraId="74E928FB" w14:textId="732BC053"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sidR="00B10954">
                    <w:rPr>
                      <w:rFonts w:asciiTheme="majorHAnsi" w:eastAsiaTheme="majorEastAsia" w:hAnsiTheme="majorHAnsi" w:cstheme="majorHAnsi"/>
                    </w:rPr>
                    <w:t>Mar 2</w:t>
                  </w:r>
                  <w:r w:rsidRPr="005A17EA">
                    <w:rPr>
                      <w:rFonts w:asciiTheme="majorHAnsi" w:eastAsiaTheme="majorEastAsia" w:hAnsiTheme="majorHAnsi" w:cstheme="majorHAnsi"/>
                    </w:rPr>
                    <w:t xml:space="preserve">) </w:t>
                  </w:r>
                </w:p>
              </w:tc>
              <w:tc>
                <w:tcPr>
                  <w:tcW w:w="6210" w:type="dxa"/>
                  <w:tcBorders>
                    <w:top w:val="single" w:sz="4" w:space="0" w:color="auto"/>
                    <w:left w:val="nil"/>
                    <w:bottom w:val="single" w:sz="4" w:space="0" w:color="auto"/>
                    <w:right w:val="nil"/>
                  </w:tcBorders>
                </w:tcPr>
                <w:p w14:paraId="2FD628C2" w14:textId="77777777" w:rsidR="00D65AE6" w:rsidRPr="005A17EA" w:rsidRDefault="00D65AE6" w:rsidP="00D65AE6">
                  <w:pPr>
                    <w:tabs>
                      <w:tab w:val="left" w:pos="540"/>
                    </w:tabs>
                    <w:rPr>
                      <w:rFonts w:asciiTheme="majorHAnsi" w:eastAsiaTheme="majorEastAsia" w:hAnsiTheme="majorHAnsi" w:cstheme="majorHAnsi"/>
                      <w:lang w:eastAsia="ko-KR"/>
                    </w:rPr>
                  </w:pPr>
                </w:p>
                <w:p w14:paraId="27598521" w14:textId="31297D4E" w:rsidR="00D65AE6" w:rsidRPr="005A17EA" w:rsidRDefault="007E5A40" w:rsidP="00B10954">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Bond Prices and Yields</w:t>
                  </w:r>
                  <w:r w:rsidR="00B10954">
                    <w:rPr>
                      <w:rFonts w:asciiTheme="majorHAnsi" w:eastAsiaTheme="majorEastAsia" w:hAnsiTheme="majorHAnsi" w:cstheme="majorHAnsi"/>
                    </w:rPr>
                    <w:t xml:space="preserve"> </w:t>
                  </w:r>
                </w:p>
              </w:tc>
              <w:tc>
                <w:tcPr>
                  <w:tcW w:w="2160" w:type="dxa"/>
                  <w:tcBorders>
                    <w:top w:val="single" w:sz="4" w:space="0" w:color="auto"/>
                    <w:left w:val="nil"/>
                    <w:bottom w:val="single" w:sz="4" w:space="0" w:color="auto"/>
                    <w:right w:val="nil"/>
                  </w:tcBorders>
                </w:tcPr>
                <w:p w14:paraId="30550873" w14:textId="77777777" w:rsidR="00D65AE6" w:rsidRPr="005A17EA" w:rsidRDefault="00D65AE6" w:rsidP="00D65AE6">
                  <w:pPr>
                    <w:tabs>
                      <w:tab w:val="left" w:pos="540"/>
                    </w:tabs>
                    <w:rPr>
                      <w:rFonts w:asciiTheme="majorHAnsi" w:eastAsiaTheme="majorEastAsia" w:hAnsiTheme="majorHAnsi" w:cstheme="majorHAnsi"/>
                      <w:lang w:eastAsia="ko-KR"/>
                    </w:rPr>
                  </w:pPr>
                </w:p>
                <w:p w14:paraId="4931E5DD" w14:textId="787B7359"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7E5A40" w:rsidRPr="005A17EA">
                    <w:rPr>
                      <w:rFonts w:asciiTheme="majorHAnsi" w:eastAsiaTheme="majorEastAsia" w:hAnsiTheme="majorHAnsi" w:cstheme="majorHAnsi"/>
                      <w:lang w:eastAsia="ko-KR"/>
                    </w:rPr>
                    <w:t>10</w:t>
                  </w:r>
                </w:p>
                <w:p w14:paraId="78033496" w14:textId="02D6529B" w:rsidR="00D65AE6" w:rsidRPr="005A17EA" w:rsidRDefault="00D65AE6" w:rsidP="00D65AE6">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2E054F69" w14:textId="77777777" w:rsidR="00D65AE6" w:rsidRPr="005A17EA" w:rsidRDefault="00D65AE6" w:rsidP="00D65AE6">
                  <w:pPr>
                    <w:tabs>
                      <w:tab w:val="left" w:pos="540"/>
                    </w:tabs>
                    <w:rPr>
                      <w:rFonts w:asciiTheme="majorHAnsi" w:eastAsiaTheme="majorEastAsia" w:hAnsiTheme="majorHAnsi" w:cstheme="majorHAnsi"/>
                      <w:lang w:eastAsia="ko-KR"/>
                    </w:rPr>
                  </w:pPr>
                </w:p>
              </w:tc>
            </w:tr>
            <w:tr w:rsidR="00D65AE6" w:rsidRPr="005A17EA" w14:paraId="414BE0C7" w14:textId="77777777" w:rsidTr="008F0494">
              <w:trPr>
                <w:trHeight w:val="360"/>
              </w:trPr>
              <w:tc>
                <w:tcPr>
                  <w:tcW w:w="1440" w:type="dxa"/>
                  <w:tcBorders>
                    <w:top w:val="single" w:sz="4" w:space="0" w:color="auto"/>
                    <w:left w:val="nil"/>
                    <w:bottom w:val="single" w:sz="4" w:space="0" w:color="auto"/>
                    <w:right w:val="nil"/>
                  </w:tcBorders>
                </w:tcPr>
                <w:p w14:paraId="2FA9CECF"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9</w:t>
                  </w:r>
                </w:p>
                <w:p w14:paraId="206FA59B" w14:textId="3F32B459"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sidR="00B10954">
                    <w:rPr>
                      <w:rFonts w:asciiTheme="majorHAnsi" w:eastAsiaTheme="majorEastAsia" w:hAnsiTheme="majorHAnsi" w:cstheme="majorHAnsi"/>
                      <w:lang w:eastAsia="ko-KR"/>
                    </w:rPr>
                    <w:t>Mar 16</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7630ECF1" w14:textId="77777777" w:rsidR="00D65AE6" w:rsidRPr="005A17EA" w:rsidRDefault="00D65AE6" w:rsidP="00D65AE6">
                  <w:pPr>
                    <w:tabs>
                      <w:tab w:val="left" w:pos="540"/>
                    </w:tabs>
                    <w:rPr>
                      <w:rFonts w:asciiTheme="majorHAnsi" w:eastAsiaTheme="majorEastAsia" w:hAnsiTheme="majorHAnsi" w:cstheme="majorHAnsi"/>
                      <w:lang w:eastAsia="ko-KR"/>
                    </w:rPr>
                  </w:pPr>
                </w:p>
                <w:p w14:paraId="1AFD2D21" w14:textId="77777777" w:rsidR="007E5A40" w:rsidRPr="005A17EA" w:rsidRDefault="007E5A40"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Managing Bond Portfolios</w:t>
                  </w:r>
                </w:p>
                <w:p w14:paraId="45A10B1A" w14:textId="332B30D5"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A 2-page group paper reviewing your strategy</w:t>
                  </w:r>
                </w:p>
                <w:p w14:paraId="4E33B3B8" w14:textId="1ECB44A4"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w:t>
                  </w:r>
                  <w:r w:rsidR="00B10954">
                    <w:rPr>
                      <w:rFonts w:asciiTheme="majorHAnsi" w:eastAsiaTheme="majorEastAsia" w:hAnsiTheme="majorHAnsi" w:cstheme="majorHAnsi"/>
                    </w:rPr>
                    <w:t>Mar 19</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30827A6D" w14:textId="77777777" w:rsidR="00D65AE6" w:rsidRPr="005A17EA" w:rsidRDefault="00D65AE6" w:rsidP="00D65AE6">
                  <w:pPr>
                    <w:tabs>
                      <w:tab w:val="left" w:pos="540"/>
                    </w:tabs>
                    <w:rPr>
                      <w:rFonts w:asciiTheme="majorHAnsi" w:eastAsiaTheme="majorEastAsia" w:hAnsiTheme="majorHAnsi" w:cstheme="majorHAnsi"/>
                      <w:lang w:eastAsia="ko-KR"/>
                    </w:rPr>
                  </w:pPr>
                </w:p>
                <w:p w14:paraId="189F869C" w14:textId="10ED3E4B"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7E5A40" w:rsidRPr="005A17EA">
                    <w:rPr>
                      <w:rFonts w:asciiTheme="majorHAnsi" w:eastAsiaTheme="majorEastAsia" w:hAnsiTheme="majorHAnsi" w:cstheme="majorHAnsi"/>
                      <w:lang w:eastAsia="ko-KR"/>
                    </w:rPr>
                    <w:t>11</w:t>
                  </w:r>
                </w:p>
                <w:p w14:paraId="3AFBCE70" w14:textId="77777777" w:rsidR="00D65AE6" w:rsidRPr="005A17EA" w:rsidRDefault="00D65AE6" w:rsidP="00D65AE6">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p w14:paraId="692B6844" w14:textId="77777777" w:rsidR="00D65AE6" w:rsidRPr="005A17EA" w:rsidRDefault="00D65AE6" w:rsidP="00D65AE6">
                  <w:pPr>
                    <w:tabs>
                      <w:tab w:val="left" w:pos="540"/>
                    </w:tabs>
                    <w:rPr>
                      <w:rFonts w:asciiTheme="majorHAnsi" w:eastAsiaTheme="majorEastAsia" w:hAnsiTheme="majorHAnsi" w:cstheme="majorHAnsi"/>
                      <w:lang w:eastAsia="ko-KR"/>
                    </w:rPr>
                  </w:pPr>
                </w:p>
              </w:tc>
            </w:tr>
            <w:tr w:rsidR="00D65AE6" w:rsidRPr="005A17EA" w14:paraId="39C5123D" w14:textId="77777777" w:rsidTr="008F0494">
              <w:trPr>
                <w:trHeight w:val="360"/>
              </w:trPr>
              <w:tc>
                <w:tcPr>
                  <w:tcW w:w="9810" w:type="dxa"/>
                  <w:gridSpan w:val="3"/>
                  <w:tcBorders>
                    <w:top w:val="single" w:sz="4" w:space="0" w:color="auto"/>
                    <w:left w:val="nil"/>
                    <w:bottom w:val="single" w:sz="4" w:space="0" w:color="auto"/>
                    <w:right w:val="nil"/>
                  </w:tcBorders>
                </w:tcPr>
                <w:p w14:paraId="16FB1799" w14:textId="5D6F9BA3" w:rsidR="00D65AE6" w:rsidRPr="005A17EA" w:rsidRDefault="00D65AE6" w:rsidP="00D65AE6">
                  <w:pPr>
                    <w:tabs>
                      <w:tab w:val="left" w:pos="540"/>
                    </w:tabs>
                    <w:jc w:val="center"/>
                    <w:rPr>
                      <w:rFonts w:asciiTheme="majorHAnsi" w:eastAsiaTheme="majorEastAsia" w:hAnsiTheme="majorHAnsi" w:cstheme="majorHAnsi"/>
                      <w:b/>
                      <w:i/>
                      <w:color w:val="FF0000"/>
                      <w:sz w:val="28"/>
                      <w:szCs w:val="28"/>
                    </w:rPr>
                  </w:pPr>
                  <w:r w:rsidRPr="005A17EA">
                    <w:rPr>
                      <w:rFonts w:asciiTheme="majorHAnsi" w:eastAsiaTheme="majorEastAsia" w:hAnsiTheme="majorHAnsi" w:cstheme="majorHAnsi"/>
                      <w:b/>
                      <w:i/>
                      <w:color w:val="FF0000"/>
                      <w:sz w:val="28"/>
                      <w:szCs w:val="28"/>
                    </w:rPr>
                    <w:t>Review (</w:t>
                  </w:r>
                  <w:r w:rsidR="00B10954">
                    <w:rPr>
                      <w:rFonts w:asciiTheme="majorHAnsi" w:eastAsiaTheme="majorEastAsia" w:hAnsiTheme="majorHAnsi" w:cstheme="majorHAnsi"/>
                      <w:b/>
                      <w:i/>
                      <w:color w:val="FF0000"/>
                      <w:sz w:val="28"/>
                      <w:szCs w:val="28"/>
                    </w:rPr>
                    <w:t>Mar 24</w:t>
                  </w:r>
                  <w:r w:rsidRPr="005A17EA">
                    <w:rPr>
                      <w:rFonts w:asciiTheme="majorHAnsi" w:eastAsiaTheme="majorEastAsia" w:hAnsiTheme="majorHAnsi" w:cstheme="majorHAnsi"/>
                      <w:b/>
                      <w:i/>
                      <w:color w:val="FF0000"/>
                      <w:sz w:val="28"/>
                      <w:szCs w:val="28"/>
                    </w:rPr>
                    <w:t>) &amp; Exam #</w:t>
                  </w:r>
                  <w:r w:rsidRPr="005A17EA">
                    <w:rPr>
                      <w:rFonts w:asciiTheme="majorHAnsi" w:eastAsiaTheme="majorEastAsia" w:hAnsiTheme="majorHAnsi" w:cstheme="majorHAnsi"/>
                      <w:b/>
                      <w:i/>
                      <w:color w:val="FF0000"/>
                      <w:sz w:val="28"/>
                      <w:szCs w:val="28"/>
                      <w:lang w:eastAsia="ko-KR"/>
                    </w:rPr>
                    <w:t>2 (</w:t>
                  </w:r>
                  <w:r w:rsidR="00B10954">
                    <w:rPr>
                      <w:rFonts w:asciiTheme="majorHAnsi" w:eastAsiaTheme="majorEastAsia" w:hAnsiTheme="majorHAnsi" w:cstheme="majorHAnsi"/>
                      <w:b/>
                      <w:i/>
                      <w:color w:val="FF0000"/>
                      <w:sz w:val="28"/>
                      <w:szCs w:val="28"/>
                    </w:rPr>
                    <w:t>Mar 26</w:t>
                  </w:r>
                  <w:r w:rsidRPr="005A17EA">
                    <w:rPr>
                      <w:rFonts w:asciiTheme="majorHAnsi" w:eastAsiaTheme="majorEastAsia" w:hAnsiTheme="majorHAnsi" w:cstheme="majorHAnsi"/>
                      <w:b/>
                      <w:i/>
                      <w:color w:val="FF0000"/>
                      <w:sz w:val="28"/>
                      <w:szCs w:val="28"/>
                      <w:lang w:eastAsia="ko-KR"/>
                    </w:rPr>
                    <w:t>)</w:t>
                  </w:r>
                </w:p>
              </w:tc>
            </w:tr>
            <w:tr w:rsidR="00D65AE6" w:rsidRPr="005A17EA" w14:paraId="05FFBCBA" w14:textId="77777777" w:rsidTr="008F0494">
              <w:trPr>
                <w:trHeight w:val="360"/>
              </w:trPr>
              <w:tc>
                <w:tcPr>
                  <w:tcW w:w="1440" w:type="dxa"/>
                  <w:tcBorders>
                    <w:top w:val="single" w:sz="4" w:space="0" w:color="auto"/>
                    <w:left w:val="nil"/>
                    <w:bottom w:val="single" w:sz="4" w:space="0" w:color="auto"/>
                    <w:right w:val="nil"/>
                  </w:tcBorders>
                </w:tcPr>
                <w:p w14:paraId="585976D7"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11</w:t>
                  </w:r>
                </w:p>
                <w:p w14:paraId="7B30F749" w14:textId="0E370970"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sidR="00B10954">
                    <w:rPr>
                      <w:rFonts w:asciiTheme="majorHAnsi" w:eastAsiaTheme="majorEastAsia" w:hAnsiTheme="majorHAnsi" w:cstheme="majorHAnsi"/>
                      <w:lang w:eastAsia="ko-KR"/>
                    </w:rPr>
                    <w:t>Mar 30</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208B9BEA" w14:textId="77777777" w:rsidR="00D65AE6" w:rsidRPr="005A17EA" w:rsidRDefault="00D65AE6" w:rsidP="00D65AE6">
                  <w:pPr>
                    <w:tabs>
                      <w:tab w:val="left" w:pos="540"/>
                    </w:tabs>
                    <w:rPr>
                      <w:rFonts w:asciiTheme="majorHAnsi" w:eastAsiaTheme="majorEastAsia" w:hAnsiTheme="majorHAnsi" w:cstheme="majorHAnsi"/>
                      <w:lang w:eastAsia="ko-KR"/>
                    </w:rPr>
                  </w:pPr>
                </w:p>
                <w:p w14:paraId="5943AF32" w14:textId="4F4E1FE1" w:rsidR="00D65AE6" w:rsidRPr="005A17EA" w:rsidRDefault="007E5A40"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Options Markets </w:t>
                  </w:r>
                </w:p>
              </w:tc>
              <w:tc>
                <w:tcPr>
                  <w:tcW w:w="2160" w:type="dxa"/>
                  <w:tcBorders>
                    <w:top w:val="single" w:sz="4" w:space="0" w:color="auto"/>
                    <w:left w:val="nil"/>
                    <w:bottom w:val="single" w:sz="4" w:space="0" w:color="auto"/>
                    <w:right w:val="nil"/>
                  </w:tcBorders>
                </w:tcPr>
                <w:p w14:paraId="14A5036F" w14:textId="77777777" w:rsidR="00D65AE6" w:rsidRPr="005A17EA" w:rsidRDefault="00D65AE6" w:rsidP="00D65AE6">
                  <w:pPr>
                    <w:tabs>
                      <w:tab w:val="left" w:pos="540"/>
                    </w:tabs>
                    <w:rPr>
                      <w:rFonts w:asciiTheme="majorHAnsi" w:eastAsiaTheme="majorEastAsia" w:hAnsiTheme="majorHAnsi" w:cstheme="majorHAnsi"/>
                      <w:lang w:eastAsia="ko-KR"/>
                    </w:rPr>
                  </w:pPr>
                </w:p>
                <w:p w14:paraId="19816CE1" w14:textId="6306A4CD"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Ch</w:t>
                  </w:r>
                  <w:r w:rsidR="007E5A40" w:rsidRPr="005A17EA">
                    <w:rPr>
                      <w:rFonts w:asciiTheme="majorHAnsi" w:eastAsiaTheme="majorEastAsia" w:hAnsiTheme="majorHAnsi" w:cstheme="majorHAnsi"/>
                      <w:lang w:eastAsia="ko-KR"/>
                    </w:rPr>
                    <w:t>15</w:t>
                  </w:r>
                </w:p>
                <w:p w14:paraId="153AA605" w14:textId="77777777" w:rsidR="00D65AE6" w:rsidRPr="005A17EA" w:rsidRDefault="00D65AE6" w:rsidP="00D65AE6">
                  <w:pPr>
                    <w:tabs>
                      <w:tab w:val="left" w:pos="540"/>
                    </w:tabs>
                    <w:rPr>
                      <w:rFonts w:asciiTheme="majorHAnsi" w:eastAsiaTheme="majorEastAsia" w:hAnsiTheme="majorHAnsi" w:cstheme="majorHAnsi"/>
                      <w:lang w:eastAsia="ko-KR"/>
                    </w:rPr>
                  </w:pPr>
                </w:p>
              </w:tc>
            </w:tr>
            <w:tr w:rsidR="00D65AE6" w:rsidRPr="005A17EA" w14:paraId="78EADAFF" w14:textId="77777777" w:rsidTr="008F0494">
              <w:trPr>
                <w:trHeight w:val="360"/>
              </w:trPr>
              <w:tc>
                <w:tcPr>
                  <w:tcW w:w="1440" w:type="dxa"/>
                  <w:tcBorders>
                    <w:top w:val="single" w:sz="4" w:space="0" w:color="auto"/>
                    <w:left w:val="nil"/>
                    <w:bottom w:val="single" w:sz="4" w:space="0" w:color="auto"/>
                    <w:right w:val="nil"/>
                  </w:tcBorders>
                </w:tcPr>
                <w:p w14:paraId="3EF7D3CF"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 xml:space="preserve">Week </w:t>
                  </w:r>
                  <w:r w:rsidRPr="005A17EA">
                    <w:rPr>
                      <w:rFonts w:asciiTheme="majorHAnsi" w:eastAsiaTheme="majorEastAsia" w:hAnsiTheme="majorHAnsi" w:cstheme="majorHAnsi"/>
                      <w:lang w:eastAsia="ko-KR"/>
                    </w:rPr>
                    <w:t>12</w:t>
                  </w:r>
                </w:p>
                <w:p w14:paraId="4485746E" w14:textId="6D827984"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sidR="00B10954">
                    <w:rPr>
                      <w:rFonts w:asciiTheme="majorHAnsi" w:eastAsiaTheme="majorEastAsia" w:hAnsiTheme="majorHAnsi" w:cstheme="majorHAnsi"/>
                      <w:lang w:eastAsia="ko-KR"/>
                    </w:rPr>
                    <w:t>Apr 6</w:t>
                  </w:r>
                  <w:r w:rsidRPr="005A17EA">
                    <w:rPr>
                      <w:rFonts w:asciiTheme="majorHAnsi" w:eastAsiaTheme="majorEastAsia" w:hAnsiTheme="majorHAnsi" w:cstheme="majorHAnsi"/>
                      <w:lang w:eastAsia="ko-KR"/>
                    </w:rPr>
                    <w:t>)</w:t>
                  </w:r>
                </w:p>
                <w:p w14:paraId="4ED07DB2" w14:textId="77777777" w:rsidR="00D65AE6" w:rsidRPr="005A17EA" w:rsidRDefault="00D65AE6" w:rsidP="00D65AE6">
                  <w:pPr>
                    <w:tabs>
                      <w:tab w:val="left" w:pos="540"/>
                    </w:tabs>
                    <w:rPr>
                      <w:rFonts w:asciiTheme="majorHAnsi" w:eastAsiaTheme="majorEastAsia" w:hAnsiTheme="majorHAnsi" w:cstheme="majorHAnsi"/>
                      <w:lang w:eastAsia="ko-KR"/>
                    </w:rPr>
                  </w:pPr>
                </w:p>
              </w:tc>
              <w:tc>
                <w:tcPr>
                  <w:tcW w:w="6210" w:type="dxa"/>
                  <w:tcBorders>
                    <w:top w:val="single" w:sz="4" w:space="0" w:color="auto"/>
                    <w:left w:val="nil"/>
                    <w:bottom w:val="single" w:sz="4" w:space="0" w:color="auto"/>
                    <w:right w:val="nil"/>
                  </w:tcBorders>
                </w:tcPr>
                <w:p w14:paraId="676F6F2E" w14:textId="77777777" w:rsidR="007E5A40" w:rsidRPr="005A17EA" w:rsidRDefault="007E5A40"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Option Valuation</w:t>
                  </w:r>
                </w:p>
                <w:p w14:paraId="68B10A25" w14:textId="2DBD883E" w:rsidR="00D65AE6" w:rsidRPr="005A17EA" w:rsidRDefault="007E5A40"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 xml:space="preserve"> </w:t>
                  </w:r>
                  <w:r w:rsidR="00D65AE6" w:rsidRPr="005A17EA">
                    <w:rPr>
                      <w:rFonts w:asciiTheme="majorHAnsi" w:eastAsiaTheme="majorEastAsia" w:hAnsiTheme="majorHAnsi" w:cstheme="majorHAnsi"/>
                    </w:rPr>
                    <w:t>Trading End (</w:t>
                  </w:r>
                  <w:r w:rsidR="00B10954">
                    <w:rPr>
                      <w:rFonts w:asciiTheme="majorHAnsi" w:eastAsiaTheme="majorEastAsia" w:hAnsiTheme="majorHAnsi" w:cstheme="majorHAnsi"/>
                    </w:rPr>
                    <w:t>Apr 10</w:t>
                  </w:r>
                  <w:r w:rsidR="00D65AE6"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6ADF0F25" w14:textId="17C45BE8"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 xml:space="preserve">CH </w:t>
                  </w:r>
                  <w:r w:rsidR="007E5A40" w:rsidRPr="005A17EA">
                    <w:rPr>
                      <w:rFonts w:asciiTheme="majorHAnsi" w:eastAsiaTheme="majorEastAsia" w:hAnsiTheme="majorHAnsi" w:cstheme="majorHAnsi"/>
                      <w:lang w:eastAsia="ko-KR"/>
                    </w:rPr>
                    <w:t>16</w:t>
                  </w:r>
                </w:p>
                <w:p w14:paraId="0A54F941" w14:textId="77777777" w:rsidR="00D65AE6" w:rsidRPr="005A17EA" w:rsidRDefault="00D65AE6" w:rsidP="00D65AE6">
                  <w:pPr>
                    <w:tabs>
                      <w:tab w:val="left" w:pos="540"/>
                    </w:tabs>
                    <w:rPr>
                      <w:rFonts w:asciiTheme="majorHAnsi" w:eastAsiaTheme="majorEastAsia" w:hAnsiTheme="majorHAnsi" w:cstheme="majorHAnsi"/>
                    </w:rPr>
                  </w:pPr>
                  <w:proofErr w:type="spellStart"/>
                  <w:r w:rsidRPr="005A17EA">
                    <w:rPr>
                      <w:rFonts w:asciiTheme="majorHAnsi" w:eastAsiaTheme="majorEastAsia" w:hAnsiTheme="majorHAnsi" w:cstheme="majorHAnsi"/>
                    </w:rPr>
                    <w:t>StockTrack</w:t>
                  </w:r>
                  <w:proofErr w:type="spellEnd"/>
                </w:p>
              </w:tc>
            </w:tr>
            <w:tr w:rsidR="00D65AE6" w:rsidRPr="005A17EA" w14:paraId="2872B37D" w14:textId="77777777" w:rsidTr="008F0494">
              <w:trPr>
                <w:trHeight w:val="360"/>
              </w:trPr>
              <w:tc>
                <w:tcPr>
                  <w:tcW w:w="1440" w:type="dxa"/>
                  <w:tcBorders>
                    <w:top w:val="single" w:sz="4" w:space="0" w:color="auto"/>
                    <w:left w:val="nil"/>
                    <w:bottom w:val="single" w:sz="4" w:space="0" w:color="auto"/>
                    <w:right w:val="nil"/>
                  </w:tcBorders>
                </w:tcPr>
                <w:p w14:paraId="64E0652A"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Week 1</w:t>
                  </w:r>
                  <w:r w:rsidRPr="005A17EA">
                    <w:rPr>
                      <w:rFonts w:asciiTheme="majorHAnsi" w:eastAsiaTheme="majorEastAsia" w:hAnsiTheme="majorHAnsi" w:cstheme="majorHAnsi"/>
                      <w:lang w:eastAsia="ko-KR"/>
                    </w:rPr>
                    <w:t>3</w:t>
                  </w:r>
                </w:p>
                <w:p w14:paraId="0F95F844" w14:textId="30AA252B"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sidR="00B10954">
                    <w:rPr>
                      <w:rFonts w:asciiTheme="majorHAnsi" w:eastAsiaTheme="majorEastAsia" w:hAnsiTheme="majorHAnsi" w:cstheme="majorHAnsi"/>
                      <w:lang w:eastAsia="ko-KR"/>
                    </w:rPr>
                    <w:t>Apr 13</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076213C9" w14:textId="508A52D7" w:rsidR="00D65AE6" w:rsidRPr="005A17EA" w:rsidRDefault="007E5A40"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Futures Markets and Risk Management</w:t>
                  </w:r>
                </w:p>
                <w:p w14:paraId="589DB9A5" w14:textId="245C378F" w:rsidR="00D65AE6" w:rsidRPr="005A17EA" w:rsidRDefault="00D65AE6" w:rsidP="00D65AE6">
                  <w:pPr>
                    <w:tabs>
                      <w:tab w:val="left" w:pos="540"/>
                    </w:tabs>
                    <w:rPr>
                      <w:rFonts w:asciiTheme="majorHAnsi" w:eastAsiaTheme="majorEastAsia" w:hAnsiTheme="majorHAnsi" w:cstheme="majorHAnsi"/>
                    </w:rPr>
                  </w:pPr>
                  <w:r w:rsidRPr="005A17EA">
                    <w:rPr>
                      <w:rFonts w:asciiTheme="majorHAnsi" w:eastAsiaTheme="majorEastAsia" w:hAnsiTheme="majorHAnsi" w:cstheme="majorHAnsi"/>
                    </w:rPr>
                    <w:t>Short Paper Due (</w:t>
                  </w:r>
                  <w:r w:rsidR="00B10954">
                    <w:rPr>
                      <w:rFonts w:asciiTheme="majorHAnsi" w:eastAsiaTheme="majorEastAsia" w:hAnsiTheme="majorHAnsi" w:cstheme="majorHAnsi"/>
                    </w:rPr>
                    <w:t>Apr 16</w:t>
                  </w:r>
                  <w:r w:rsidRPr="005A17EA">
                    <w:rPr>
                      <w:rFonts w:asciiTheme="majorHAnsi" w:eastAsiaTheme="majorEastAsia" w:hAnsiTheme="majorHAnsi" w:cstheme="majorHAnsi"/>
                    </w:rPr>
                    <w:t>)</w:t>
                  </w:r>
                </w:p>
              </w:tc>
              <w:tc>
                <w:tcPr>
                  <w:tcW w:w="2160" w:type="dxa"/>
                  <w:tcBorders>
                    <w:top w:val="single" w:sz="4" w:space="0" w:color="auto"/>
                    <w:left w:val="nil"/>
                    <w:bottom w:val="single" w:sz="4" w:space="0" w:color="auto"/>
                    <w:right w:val="nil"/>
                  </w:tcBorders>
                </w:tcPr>
                <w:p w14:paraId="35E7CE8D" w14:textId="5485456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 xml:space="preserve">Ch </w:t>
                  </w:r>
                  <w:r w:rsidR="007E5A40" w:rsidRPr="005A17EA">
                    <w:rPr>
                      <w:rFonts w:asciiTheme="majorHAnsi" w:eastAsiaTheme="majorEastAsia" w:hAnsiTheme="majorHAnsi" w:cstheme="majorHAnsi"/>
                      <w:lang w:eastAsia="ko-KR"/>
                    </w:rPr>
                    <w:t>17</w:t>
                  </w:r>
                </w:p>
                <w:p w14:paraId="18EBC85F" w14:textId="77777777" w:rsidR="00D65AE6" w:rsidRPr="005A17EA" w:rsidRDefault="00D65AE6" w:rsidP="00D65AE6">
                  <w:pPr>
                    <w:tabs>
                      <w:tab w:val="left" w:pos="540"/>
                    </w:tabs>
                    <w:rPr>
                      <w:rFonts w:asciiTheme="majorHAnsi" w:eastAsiaTheme="majorEastAsia" w:hAnsiTheme="majorHAnsi" w:cstheme="majorHAnsi"/>
                    </w:rPr>
                  </w:pPr>
                  <w:proofErr w:type="spellStart"/>
                  <w:r w:rsidRPr="005A17EA">
                    <w:rPr>
                      <w:rFonts w:asciiTheme="majorHAnsi" w:eastAsiaTheme="majorEastAsia" w:hAnsiTheme="majorHAnsi" w:cstheme="majorHAnsi"/>
                    </w:rPr>
                    <w:t>StockTrack</w:t>
                  </w:r>
                  <w:proofErr w:type="spellEnd"/>
                </w:p>
              </w:tc>
            </w:tr>
            <w:tr w:rsidR="00D65AE6" w:rsidRPr="005A17EA" w14:paraId="2AA9173D" w14:textId="77777777" w:rsidTr="008F0494">
              <w:trPr>
                <w:trHeight w:val="360"/>
              </w:trPr>
              <w:tc>
                <w:tcPr>
                  <w:tcW w:w="1440" w:type="dxa"/>
                  <w:tcBorders>
                    <w:top w:val="single" w:sz="4" w:space="0" w:color="auto"/>
                    <w:left w:val="nil"/>
                    <w:bottom w:val="single" w:sz="4" w:space="0" w:color="auto"/>
                    <w:right w:val="nil"/>
                  </w:tcBorders>
                </w:tcPr>
                <w:p w14:paraId="535C871E"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rPr>
                    <w:t>Week 1</w:t>
                  </w:r>
                  <w:r w:rsidRPr="005A17EA">
                    <w:rPr>
                      <w:rFonts w:asciiTheme="majorHAnsi" w:eastAsiaTheme="majorEastAsia" w:hAnsiTheme="majorHAnsi" w:cstheme="majorHAnsi"/>
                      <w:lang w:eastAsia="ko-KR"/>
                    </w:rPr>
                    <w:t>4</w:t>
                  </w:r>
                </w:p>
                <w:p w14:paraId="1FB87965" w14:textId="1B8AB89A"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w:t>
                  </w:r>
                  <w:r w:rsidR="00B10954">
                    <w:rPr>
                      <w:rFonts w:asciiTheme="majorHAnsi" w:eastAsiaTheme="majorEastAsia" w:hAnsiTheme="majorHAnsi" w:cstheme="majorHAnsi"/>
                      <w:lang w:eastAsia="ko-KR"/>
                    </w:rPr>
                    <w:t>Apr 20</w:t>
                  </w:r>
                  <w:r w:rsidRPr="005A17EA">
                    <w:rPr>
                      <w:rFonts w:asciiTheme="majorHAnsi" w:eastAsiaTheme="majorEastAsia" w:hAnsiTheme="majorHAnsi" w:cstheme="majorHAnsi"/>
                      <w:lang w:eastAsia="ko-KR"/>
                    </w:rPr>
                    <w:t>)</w:t>
                  </w:r>
                </w:p>
              </w:tc>
              <w:tc>
                <w:tcPr>
                  <w:tcW w:w="6210" w:type="dxa"/>
                  <w:tcBorders>
                    <w:top w:val="single" w:sz="4" w:space="0" w:color="auto"/>
                    <w:left w:val="nil"/>
                    <w:bottom w:val="single" w:sz="4" w:space="0" w:color="auto"/>
                    <w:right w:val="nil"/>
                  </w:tcBorders>
                </w:tcPr>
                <w:p w14:paraId="0315D5F6" w14:textId="77777777" w:rsidR="00D65AE6" w:rsidRPr="005A17EA" w:rsidRDefault="00D65AE6" w:rsidP="00D65AE6">
                  <w:pPr>
                    <w:tabs>
                      <w:tab w:val="left" w:pos="540"/>
                    </w:tabs>
                    <w:rPr>
                      <w:rFonts w:asciiTheme="majorHAnsi" w:eastAsiaTheme="majorEastAsia" w:hAnsiTheme="majorHAnsi" w:cstheme="majorHAnsi"/>
                      <w:lang w:eastAsia="ko-KR"/>
                    </w:rPr>
                  </w:pPr>
                  <w:r w:rsidRPr="005A17EA">
                    <w:rPr>
                      <w:rFonts w:asciiTheme="majorHAnsi" w:eastAsiaTheme="majorEastAsia" w:hAnsiTheme="majorHAnsi" w:cstheme="majorHAnsi"/>
                      <w:lang w:eastAsia="ko-KR"/>
                    </w:rPr>
                    <w:t>Students’ Presentation</w:t>
                  </w:r>
                </w:p>
                <w:p w14:paraId="77BDEFAB" w14:textId="77777777" w:rsidR="00D65AE6" w:rsidRPr="005A17EA" w:rsidRDefault="00D65AE6" w:rsidP="00D65AE6">
                  <w:pPr>
                    <w:tabs>
                      <w:tab w:val="left" w:pos="540"/>
                    </w:tabs>
                    <w:rPr>
                      <w:rFonts w:asciiTheme="majorHAnsi" w:eastAsiaTheme="majorEastAsia" w:hAnsiTheme="majorHAnsi" w:cstheme="majorHAnsi"/>
                      <w:lang w:eastAsia="ko-KR"/>
                    </w:rPr>
                  </w:pPr>
                </w:p>
                <w:p w14:paraId="4CA060E5" w14:textId="77777777" w:rsidR="00D65AE6" w:rsidRPr="005A17EA" w:rsidRDefault="00D65AE6" w:rsidP="00D65AE6">
                  <w:pPr>
                    <w:tabs>
                      <w:tab w:val="left" w:pos="540"/>
                    </w:tabs>
                    <w:rPr>
                      <w:rFonts w:asciiTheme="majorHAnsi" w:eastAsiaTheme="majorEastAsia" w:hAnsiTheme="majorHAnsi" w:cstheme="majorHAnsi"/>
                    </w:rPr>
                  </w:pPr>
                </w:p>
              </w:tc>
              <w:tc>
                <w:tcPr>
                  <w:tcW w:w="2160" w:type="dxa"/>
                  <w:tcBorders>
                    <w:top w:val="single" w:sz="4" w:space="0" w:color="auto"/>
                    <w:left w:val="nil"/>
                    <w:bottom w:val="single" w:sz="4" w:space="0" w:color="auto"/>
                    <w:right w:val="nil"/>
                  </w:tcBorders>
                </w:tcPr>
                <w:p w14:paraId="3FB1FFA4" w14:textId="77777777" w:rsidR="00D65AE6" w:rsidRPr="005A17EA" w:rsidRDefault="00D65AE6" w:rsidP="00D65AE6">
                  <w:pPr>
                    <w:tabs>
                      <w:tab w:val="left" w:pos="540"/>
                    </w:tabs>
                    <w:rPr>
                      <w:rFonts w:asciiTheme="majorHAnsi" w:eastAsiaTheme="majorEastAsia" w:hAnsiTheme="majorHAnsi" w:cstheme="majorHAnsi"/>
                      <w:lang w:eastAsia="ko-KR"/>
                    </w:rPr>
                  </w:pPr>
                  <w:proofErr w:type="spellStart"/>
                  <w:r w:rsidRPr="005A17EA">
                    <w:rPr>
                      <w:rFonts w:asciiTheme="majorHAnsi" w:eastAsiaTheme="majorEastAsia" w:hAnsiTheme="majorHAnsi" w:cstheme="majorHAnsi"/>
                      <w:lang w:eastAsia="ko-KR"/>
                    </w:rPr>
                    <w:t>StockTrack</w:t>
                  </w:r>
                  <w:proofErr w:type="spellEnd"/>
                </w:p>
              </w:tc>
            </w:tr>
            <w:tr w:rsidR="00D65AE6" w:rsidRPr="005A17EA" w14:paraId="2F8E13F0" w14:textId="77777777" w:rsidTr="008F0494">
              <w:trPr>
                <w:trHeight w:val="360"/>
              </w:trPr>
              <w:tc>
                <w:tcPr>
                  <w:tcW w:w="9810" w:type="dxa"/>
                  <w:gridSpan w:val="3"/>
                  <w:tcBorders>
                    <w:top w:val="single" w:sz="4" w:space="0" w:color="auto"/>
                    <w:left w:val="nil"/>
                    <w:right w:val="nil"/>
                  </w:tcBorders>
                </w:tcPr>
                <w:p w14:paraId="33ED3EC6" w14:textId="6263BB06" w:rsidR="00D65AE6" w:rsidRPr="005A17EA" w:rsidRDefault="00D65AE6" w:rsidP="00D65AE6">
                  <w:pPr>
                    <w:tabs>
                      <w:tab w:val="left" w:pos="540"/>
                    </w:tabs>
                    <w:jc w:val="center"/>
                    <w:rPr>
                      <w:rFonts w:asciiTheme="majorHAnsi" w:eastAsiaTheme="majorEastAsia" w:hAnsiTheme="majorHAnsi" w:cstheme="majorHAnsi"/>
                      <w:b/>
                      <w:i/>
                      <w:color w:val="FF0000"/>
                      <w:sz w:val="28"/>
                      <w:szCs w:val="28"/>
                    </w:rPr>
                  </w:pPr>
                  <w:r w:rsidRPr="005A17EA">
                    <w:rPr>
                      <w:rFonts w:asciiTheme="majorHAnsi" w:eastAsiaTheme="majorEastAsia" w:hAnsiTheme="majorHAnsi" w:cstheme="majorHAnsi"/>
                      <w:b/>
                      <w:i/>
                      <w:color w:val="FF0000"/>
                      <w:sz w:val="28"/>
                      <w:szCs w:val="28"/>
                    </w:rPr>
                    <w:t>Final</w:t>
                  </w:r>
                  <w:r w:rsidRPr="005A17EA">
                    <w:rPr>
                      <w:rFonts w:asciiTheme="majorHAnsi" w:eastAsiaTheme="majorEastAsia" w:hAnsiTheme="majorHAnsi" w:cstheme="majorHAnsi"/>
                      <w:b/>
                      <w:i/>
                      <w:color w:val="FF0000"/>
                      <w:sz w:val="28"/>
                      <w:szCs w:val="28"/>
                      <w:lang w:eastAsia="ko-KR"/>
                    </w:rPr>
                    <w:t xml:space="preserve"> Exam</w:t>
                  </w:r>
                  <w:r w:rsidR="00B10954">
                    <w:rPr>
                      <w:rFonts w:asciiTheme="majorHAnsi" w:eastAsiaTheme="majorEastAsia" w:hAnsiTheme="majorHAnsi" w:cstheme="majorHAnsi"/>
                      <w:b/>
                      <w:i/>
                      <w:color w:val="FF0000"/>
                      <w:sz w:val="28"/>
                      <w:szCs w:val="28"/>
                      <w:lang w:eastAsia="ko-KR"/>
                    </w:rPr>
                    <w:t xml:space="preserve"> --TBD</w:t>
                  </w:r>
                </w:p>
              </w:tc>
            </w:tr>
          </w:tbl>
          <w:p w14:paraId="50D5DF36" w14:textId="6A7E4EE1" w:rsidR="00D65AE6" w:rsidRPr="005A17EA" w:rsidRDefault="00D65AE6" w:rsidP="00D65AE6">
            <w:pPr>
              <w:tabs>
                <w:tab w:val="left" w:pos="540"/>
              </w:tabs>
              <w:jc w:val="center"/>
              <w:rPr>
                <w:rFonts w:asciiTheme="majorHAnsi" w:eastAsiaTheme="majorEastAsia" w:hAnsiTheme="majorHAnsi" w:cstheme="majorHAnsi"/>
                <w:b/>
                <w:i/>
                <w:color w:val="FF0000"/>
                <w:sz w:val="28"/>
                <w:szCs w:val="28"/>
              </w:rPr>
            </w:pPr>
          </w:p>
        </w:tc>
      </w:tr>
    </w:tbl>
    <w:p w14:paraId="4C25FD24" w14:textId="77777777" w:rsidR="00CE66CE" w:rsidRPr="005A17EA" w:rsidRDefault="00CE66CE" w:rsidP="00CE66CE">
      <w:pPr>
        <w:jc w:val="both"/>
        <w:rPr>
          <w:rFonts w:asciiTheme="majorHAnsi" w:eastAsiaTheme="majorEastAsia" w:hAnsiTheme="majorHAnsi" w:cstheme="majorHAnsi"/>
        </w:rPr>
      </w:pPr>
    </w:p>
    <w:p w14:paraId="12000BE9" w14:textId="77777777" w:rsidR="00393C8D" w:rsidRPr="00393C8D" w:rsidRDefault="00393C8D" w:rsidP="00393C8D">
      <w:pPr>
        <w:rPr>
          <w:rFonts w:asciiTheme="majorHAnsi" w:hAnsiTheme="majorHAnsi" w:cstheme="majorHAnsi"/>
          <w:b/>
          <w:i/>
          <w:color w:val="FF0000"/>
        </w:rPr>
      </w:pPr>
      <w:r w:rsidRPr="00393C8D">
        <w:rPr>
          <w:rFonts w:asciiTheme="majorHAnsi" w:hAnsiTheme="majorHAnsi" w:cstheme="majorHAnsi"/>
          <w:b/>
          <w:i/>
          <w:color w:val="FF0000"/>
        </w:rPr>
        <w:t xml:space="preserve">Note: This class schedule is subject to revisions by the instructor if it is deemed necessary as a responsive action to class progress </w:t>
      </w:r>
      <w:r w:rsidRPr="00393C8D">
        <w:rPr>
          <w:rFonts w:asciiTheme="majorHAnsi" w:hAnsiTheme="majorHAnsi" w:cstheme="majorHAnsi"/>
          <w:b/>
          <w:i/>
          <w:color w:val="FF0000"/>
        </w:rPr>
        <w:lastRenderedPageBreak/>
        <w:t>and time constraints.</w:t>
      </w:r>
    </w:p>
    <w:p w14:paraId="686D2CDC" w14:textId="38658985" w:rsidR="00CE66CE" w:rsidRPr="005A17EA" w:rsidRDefault="00CE66CE" w:rsidP="00CE66CE">
      <w:pPr>
        <w:tabs>
          <w:tab w:val="left" w:pos="360"/>
          <w:tab w:val="left" w:pos="1296"/>
        </w:tabs>
        <w:spacing w:before="28" w:line="268" w:lineRule="exact"/>
        <w:ind w:right="576"/>
        <w:textAlignment w:val="baseline"/>
        <w:rPr>
          <w:rFonts w:asciiTheme="majorHAnsi" w:eastAsiaTheme="majorEastAsia" w:hAnsiTheme="majorHAnsi" w:cstheme="majorHAnsi"/>
          <w:color w:val="000000"/>
          <w:spacing w:val="-1"/>
        </w:rPr>
      </w:pPr>
    </w:p>
    <w:p w14:paraId="2A5982AB" w14:textId="46F69B4F" w:rsidR="003E6F0E" w:rsidRPr="005A17EA" w:rsidRDefault="003E6F0E" w:rsidP="00CE66CE">
      <w:pPr>
        <w:tabs>
          <w:tab w:val="left" w:pos="360"/>
          <w:tab w:val="left" w:pos="1296"/>
        </w:tabs>
        <w:spacing w:before="28" w:line="268" w:lineRule="exact"/>
        <w:ind w:right="576"/>
        <w:textAlignment w:val="baseline"/>
        <w:rPr>
          <w:rFonts w:asciiTheme="majorHAnsi" w:eastAsiaTheme="majorEastAsia" w:hAnsiTheme="majorHAnsi" w:cstheme="majorHAnsi"/>
          <w:color w:val="000000"/>
          <w:spacing w:val="-1"/>
        </w:rPr>
      </w:pPr>
    </w:p>
    <w:p w14:paraId="7DB10095" w14:textId="77777777" w:rsidR="003E6F0E" w:rsidRPr="005A17EA" w:rsidRDefault="003E6F0E" w:rsidP="00CE66CE">
      <w:pPr>
        <w:tabs>
          <w:tab w:val="left" w:pos="360"/>
          <w:tab w:val="left" w:pos="1296"/>
        </w:tabs>
        <w:spacing w:before="28" w:line="268" w:lineRule="exact"/>
        <w:ind w:right="576"/>
        <w:textAlignment w:val="baseline"/>
        <w:rPr>
          <w:rFonts w:asciiTheme="majorHAnsi" w:eastAsiaTheme="majorEastAsia" w:hAnsiTheme="majorHAnsi" w:cstheme="majorHAnsi"/>
          <w:color w:val="000000"/>
          <w:spacing w:val="-1"/>
        </w:rPr>
      </w:pPr>
    </w:p>
    <w:p w14:paraId="34067B62" w14:textId="7B2052CF" w:rsidR="003E6F0E" w:rsidRPr="005A17EA" w:rsidRDefault="003E6F0E" w:rsidP="003E6F0E">
      <w:pPr>
        <w:keepNext/>
        <w:tabs>
          <w:tab w:val="center" w:pos="4680"/>
        </w:tabs>
        <w:outlineLvl w:val="0"/>
        <w:rPr>
          <w:rFonts w:asciiTheme="majorHAnsi" w:eastAsia="Batang" w:hAnsiTheme="majorHAnsi" w:cstheme="majorHAnsi"/>
          <w:b/>
          <w:caps/>
          <w:sz w:val="24"/>
          <w:szCs w:val="22"/>
        </w:rPr>
      </w:pPr>
      <w:r w:rsidRPr="005A17EA">
        <w:rPr>
          <w:rFonts w:asciiTheme="majorHAnsi" w:eastAsia="Batang" w:hAnsiTheme="majorHAnsi" w:cstheme="majorHAnsi"/>
          <w:b/>
          <w:caps/>
          <w:sz w:val="24"/>
          <w:szCs w:val="22"/>
        </w:rPr>
        <w:t>Individual Homework Assignments</w:t>
      </w:r>
    </w:p>
    <w:p w14:paraId="77B839B6" w14:textId="77777777" w:rsidR="003E6F0E" w:rsidRPr="005A17EA" w:rsidRDefault="003E6F0E" w:rsidP="003E6F0E">
      <w:pPr>
        <w:ind w:firstLine="720"/>
        <w:rPr>
          <w:rFonts w:asciiTheme="majorHAnsi" w:hAnsiTheme="majorHAnsi" w:cstheme="majorHAnsi"/>
          <w:sz w:val="22"/>
          <w:szCs w:val="22"/>
        </w:rPr>
      </w:pPr>
      <w:r w:rsidRPr="005A17EA">
        <w:rPr>
          <w:rFonts w:asciiTheme="majorHAnsi" w:hAnsiTheme="majorHAnsi" w:cstheme="maj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w:t>
      </w:r>
    </w:p>
    <w:p w14:paraId="6B745E59" w14:textId="6814079B" w:rsidR="007909E4" w:rsidRDefault="003E6F0E" w:rsidP="007909E4">
      <w:pPr>
        <w:ind w:firstLine="720"/>
        <w:rPr>
          <w:rFonts w:asciiTheme="majorHAnsi" w:hAnsiTheme="majorHAnsi" w:cstheme="majorHAnsi"/>
          <w:sz w:val="22"/>
          <w:szCs w:val="22"/>
        </w:rPr>
      </w:pPr>
      <w:r w:rsidRPr="005A17EA">
        <w:rPr>
          <w:rFonts w:asciiTheme="majorHAnsi" w:hAnsiTheme="majorHAnsi" w:cstheme="majorHAnsi"/>
          <w:b/>
          <w:color w:val="FF0000"/>
          <w:sz w:val="22"/>
          <w:szCs w:val="22"/>
          <w:u w:val="single"/>
        </w:rPr>
        <w:t>All homework assignments are given through Connect Plus™ homework system.</w:t>
      </w:r>
      <w:r w:rsidRPr="005A17EA">
        <w:rPr>
          <w:rFonts w:asciiTheme="majorHAnsi" w:hAnsiTheme="majorHAnsi" w:cstheme="majorHAnsi"/>
          <w:b/>
          <w:color w:val="FF0000"/>
          <w:u w:val="single"/>
        </w:rPr>
        <w:t xml:space="preserve"> </w:t>
      </w:r>
      <w:r w:rsidRPr="005A17EA">
        <w:rPr>
          <w:rFonts w:asciiTheme="majorHAnsi" w:hAnsiTheme="majorHAnsi" w:cstheme="majorHAnsi"/>
          <w:b/>
          <w:color w:val="FF0000"/>
          <w:sz w:val="22"/>
          <w:szCs w:val="22"/>
          <w:u w:val="single"/>
        </w:rPr>
        <w:t>Assignment due dates will be visible when you log into your Connect Plus™ account.</w:t>
      </w:r>
      <w:r w:rsidRPr="005A17EA">
        <w:rPr>
          <w:rFonts w:asciiTheme="majorHAnsi" w:hAnsiTheme="majorHAnsi" w:cstheme="majorHAnsi"/>
          <w:color w:val="FF0000"/>
          <w:sz w:val="22"/>
          <w:szCs w:val="22"/>
        </w:rPr>
        <w:t xml:space="preserve"> </w:t>
      </w:r>
      <w:r w:rsidRPr="005A17EA">
        <w:rPr>
          <w:rFonts w:asciiTheme="majorHAnsi" w:hAnsiTheme="majorHAnsi" w:cstheme="majorHAnsi"/>
          <w:sz w:val="22"/>
          <w:szCs w:val="22"/>
        </w:rPr>
        <w:t xml:space="preserve">The homework assignments include the end of chapter problems, spreadsheet, and news discussion/cases on McGraw-Hill Connect Plus.  </w:t>
      </w:r>
      <w:r w:rsidR="005E40E5" w:rsidRPr="005A17EA">
        <w:rPr>
          <w:rFonts w:asciiTheme="majorHAnsi" w:hAnsiTheme="majorHAnsi" w:cstheme="majorHAnsi"/>
          <w:sz w:val="22"/>
          <w:szCs w:val="22"/>
        </w:rPr>
        <w:t xml:space="preserve">Please logon to McGraw-Hill Connect at </w:t>
      </w:r>
      <w:hyperlink r:id="rId10" w:history="1">
        <w:r w:rsidR="007909E4" w:rsidRPr="00B61D21">
          <w:rPr>
            <w:rStyle w:val="Hyperlink"/>
            <w:rFonts w:asciiTheme="majorHAnsi" w:hAnsiTheme="majorHAnsi" w:cstheme="majorHAnsi"/>
            <w:sz w:val="22"/>
            <w:szCs w:val="22"/>
          </w:rPr>
          <w:t>https://connect.mheducation.com/class/h-shin-spring-2020-1</w:t>
        </w:r>
      </w:hyperlink>
      <w:r w:rsidR="007909E4">
        <w:rPr>
          <w:rFonts w:asciiTheme="majorHAnsi" w:hAnsiTheme="majorHAnsi" w:cstheme="majorHAnsi"/>
          <w:sz w:val="22"/>
          <w:szCs w:val="22"/>
        </w:rPr>
        <w:t>.</w:t>
      </w:r>
    </w:p>
    <w:p w14:paraId="3F5EEB82" w14:textId="5F533FEA" w:rsidR="006E1EE5" w:rsidRPr="005A17EA" w:rsidRDefault="003E6F0E">
      <w:pPr>
        <w:spacing w:before="328" w:line="212" w:lineRule="exact"/>
        <w:ind w:left="144"/>
        <w:textAlignment w:val="baseline"/>
        <w:rPr>
          <w:rFonts w:asciiTheme="majorHAnsi" w:eastAsiaTheme="majorEastAsia" w:hAnsiTheme="majorHAnsi" w:cstheme="majorHAnsi"/>
          <w:b/>
          <w:color w:val="000000"/>
        </w:rPr>
      </w:pPr>
      <w:r w:rsidRPr="005A17EA">
        <w:rPr>
          <w:rFonts w:asciiTheme="majorHAnsi" w:eastAsiaTheme="majorEastAsia" w:hAnsiTheme="majorHAnsi" w:cstheme="majorHAnsi"/>
          <w:b/>
          <w:color w:val="000000"/>
        </w:rPr>
        <w:t xml:space="preserve">POP-UP </w:t>
      </w:r>
      <w:r w:rsidR="00640980" w:rsidRPr="005A17EA">
        <w:rPr>
          <w:rFonts w:asciiTheme="majorHAnsi" w:eastAsiaTheme="majorEastAsia" w:hAnsiTheme="majorHAnsi" w:cstheme="majorHAnsi"/>
          <w:b/>
          <w:color w:val="000000"/>
        </w:rPr>
        <w:t>QUIZZES</w:t>
      </w:r>
    </w:p>
    <w:p w14:paraId="1A4D1132" w14:textId="0CEB76F9" w:rsidR="007E5A40" w:rsidRPr="005A17EA" w:rsidRDefault="007E5A40" w:rsidP="003E6F0E">
      <w:pPr>
        <w:ind w:firstLine="144"/>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Staying current with on-going market issue is required to be a good </w:t>
      </w:r>
      <w:r w:rsidR="003E6F0E" w:rsidRPr="005A17EA">
        <w:rPr>
          <w:rFonts w:asciiTheme="majorHAnsi" w:eastAsiaTheme="majorEastAsia" w:hAnsiTheme="majorHAnsi" w:cstheme="majorHAnsi"/>
          <w:color w:val="000000"/>
        </w:rPr>
        <w:t>fund</w:t>
      </w:r>
      <w:r w:rsidRPr="005A17EA">
        <w:rPr>
          <w:rFonts w:asciiTheme="majorHAnsi" w:eastAsiaTheme="majorEastAsia" w:hAnsiTheme="majorHAnsi" w:cstheme="majorHAnsi"/>
          <w:color w:val="000000"/>
        </w:rPr>
        <w:t xml:space="preserve"> manager. </w:t>
      </w:r>
      <w:r w:rsidR="003E6F0E" w:rsidRPr="005A17EA">
        <w:rPr>
          <w:rFonts w:asciiTheme="majorHAnsi" w:eastAsiaTheme="majorEastAsia" w:hAnsiTheme="majorHAnsi" w:cstheme="majorHAnsi"/>
          <w:color w:val="000000"/>
        </w:rPr>
        <w:t>Almost e</w:t>
      </w:r>
      <w:r w:rsidRPr="005A17EA">
        <w:rPr>
          <w:rFonts w:asciiTheme="majorHAnsi" w:eastAsiaTheme="majorEastAsia" w:hAnsiTheme="majorHAnsi" w:cstheme="majorHAnsi"/>
          <w:color w:val="000000"/>
        </w:rPr>
        <w:t xml:space="preserve">very week except the week of exam I will produce quiz questions </w:t>
      </w:r>
      <w:proofErr w:type="gramStart"/>
      <w:r w:rsidRPr="005A17EA">
        <w:rPr>
          <w:rFonts w:asciiTheme="majorHAnsi" w:eastAsiaTheme="majorEastAsia" w:hAnsiTheme="majorHAnsi" w:cstheme="majorHAnsi"/>
          <w:color w:val="000000"/>
        </w:rPr>
        <w:t>on the basis of</w:t>
      </w:r>
      <w:proofErr w:type="gramEnd"/>
      <w:r w:rsidRPr="005A17EA">
        <w:rPr>
          <w:rFonts w:asciiTheme="majorHAnsi" w:eastAsiaTheme="majorEastAsia" w:hAnsiTheme="majorHAnsi" w:cstheme="majorHAnsi"/>
          <w:color w:val="000000"/>
        </w:rPr>
        <w:t xml:space="preserve"> </w:t>
      </w:r>
      <w:r w:rsidR="003E6F0E" w:rsidRPr="005A17EA">
        <w:rPr>
          <w:rFonts w:asciiTheme="majorHAnsi" w:eastAsiaTheme="majorEastAsia" w:hAnsiTheme="majorHAnsi" w:cstheme="majorHAnsi"/>
          <w:color w:val="000000"/>
        </w:rPr>
        <w:t xml:space="preserve">HWs and </w:t>
      </w:r>
      <w:r w:rsidRPr="005A17EA">
        <w:rPr>
          <w:rFonts w:asciiTheme="majorHAnsi" w:eastAsiaTheme="majorEastAsia" w:hAnsiTheme="majorHAnsi" w:cstheme="majorHAnsi"/>
          <w:color w:val="000000"/>
        </w:rPr>
        <w:t xml:space="preserve">current market event.  The quizzes will be designed to encourage the students to keep up with the financial market/issues on an on-going basis and to motivate good class attendance.  Some of quiz questions are quite easy. </w:t>
      </w:r>
    </w:p>
    <w:p w14:paraId="6BDC4892" w14:textId="77777777" w:rsidR="006E1EE5" w:rsidRPr="005A17EA" w:rsidRDefault="00640980">
      <w:pPr>
        <w:spacing w:before="311" w:line="212" w:lineRule="exact"/>
        <w:ind w:left="144"/>
        <w:textAlignment w:val="baseline"/>
        <w:rPr>
          <w:rFonts w:asciiTheme="majorHAnsi" w:eastAsiaTheme="majorEastAsia" w:hAnsiTheme="majorHAnsi" w:cstheme="majorHAnsi"/>
          <w:b/>
          <w:color w:val="000000"/>
        </w:rPr>
      </w:pPr>
      <w:r w:rsidRPr="005A17EA">
        <w:rPr>
          <w:rFonts w:asciiTheme="majorHAnsi" w:eastAsiaTheme="majorEastAsia" w:hAnsiTheme="majorHAnsi" w:cstheme="majorHAnsi"/>
          <w:b/>
          <w:color w:val="000000"/>
        </w:rPr>
        <w:t>EXAMINATIONS</w:t>
      </w:r>
    </w:p>
    <w:p w14:paraId="7CD8F8E7" w14:textId="77777777" w:rsidR="006E1EE5" w:rsidRPr="005A17EA" w:rsidRDefault="00640980">
      <w:pPr>
        <w:spacing w:before="19" w:line="266" w:lineRule="exact"/>
        <w:ind w:left="144" w:right="288" w:firstLine="792"/>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You also must bring your book and notes for all classes, including exams. Ordinarily I do not curve exam scores. Instead, as a way of boosting class grade, I may put extra questions for bonus points to exams if I feel necessary.</w:t>
      </w:r>
    </w:p>
    <w:p w14:paraId="2AD1BD77" w14:textId="77777777" w:rsidR="006E1EE5" w:rsidRPr="005A17EA" w:rsidRDefault="006E1EE5">
      <w:pPr>
        <w:rPr>
          <w:rFonts w:asciiTheme="majorHAnsi" w:eastAsiaTheme="majorEastAsia" w:hAnsiTheme="majorHAnsi" w:cstheme="majorHAnsi"/>
        </w:rPr>
      </w:pPr>
    </w:p>
    <w:p w14:paraId="4B5E4856" w14:textId="77777777" w:rsidR="00A75B29" w:rsidRPr="005A17EA" w:rsidRDefault="00A75B29">
      <w:pPr>
        <w:rPr>
          <w:rFonts w:asciiTheme="majorHAnsi" w:eastAsiaTheme="majorEastAsia" w:hAnsiTheme="majorHAnsi" w:cstheme="majorHAnsi"/>
        </w:rPr>
      </w:pPr>
    </w:p>
    <w:p w14:paraId="7B09D75E" w14:textId="77777777" w:rsidR="00EA7605" w:rsidRPr="005A17EA" w:rsidRDefault="00EA7605" w:rsidP="00EA7605">
      <w:pPr>
        <w:spacing w:before="43" w:line="226" w:lineRule="exact"/>
        <w:ind w:left="144"/>
        <w:textAlignment w:val="baseline"/>
        <w:rPr>
          <w:rFonts w:asciiTheme="majorHAnsi" w:eastAsiaTheme="majorEastAsia" w:hAnsiTheme="majorHAnsi" w:cstheme="majorHAnsi"/>
          <w:b/>
          <w:color w:val="000000"/>
        </w:rPr>
      </w:pPr>
      <w:r w:rsidRPr="005A17EA">
        <w:rPr>
          <w:rFonts w:asciiTheme="majorHAnsi" w:eastAsiaTheme="majorEastAsia" w:hAnsiTheme="majorHAnsi" w:cstheme="majorHAnsi"/>
          <w:b/>
          <w:color w:val="000000"/>
        </w:rPr>
        <w:t xml:space="preserve">StockTrack </w:t>
      </w:r>
      <w:r w:rsidR="0029756D" w:rsidRPr="005A17EA">
        <w:rPr>
          <w:rFonts w:asciiTheme="majorHAnsi" w:eastAsiaTheme="majorEastAsia" w:hAnsiTheme="majorHAnsi" w:cstheme="majorHAnsi"/>
          <w:b/>
          <w:color w:val="000000"/>
        </w:rPr>
        <w:t>Simulation Game</w:t>
      </w:r>
    </w:p>
    <w:p w14:paraId="43981FF8" w14:textId="77777777" w:rsidR="00EA7605" w:rsidRPr="005A17EA" w:rsidRDefault="00EA7605">
      <w:pPr>
        <w:spacing w:line="268" w:lineRule="exact"/>
        <w:ind w:left="144" w:right="216" w:firstLine="720"/>
        <w:textAlignment w:val="baseline"/>
        <w:rPr>
          <w:rFonts w:asciiTheme="majorHAnsi" w:eastAsiaTheme="majorEastAsia" w:hAnsiTheme="majorHAnsi" w:cstheme="majorHAnsi"/>
          <w:color w:val="000000"/>
        </w:rPr>
      </w:pPr>
    </w:p>
    <w:p w14:paraId="65003D34" w14:textId="5873F53E" w:rsidR="00EA7605" w:rsidRPr="005A17EA" w:rsidRDefault="00EA7605" w:rsidP="003E6F0E">
      <w:pPr>
        <w:spacing w:line="268" w:lineRule="exact"/>
        <w:ind w:left="144" w:right="21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We will use </w:t>
      </w:r>
      <w:proofErr w:type="spellStart"/>
      <w:r w:rsidR="001C5956" w:rsidRPr="005A17EA">
        <w:rPr>
          <w:rFonts w:asciiTheme="majorHAnsi" w:eastAsiaTheme="majorEastAsia" w:hAnsiTheme="majorHAnsi" w:cstheme="majorHAnsi"/>
          <w:color w:val="000000"/>
        </w:rPr>
        <w:t>StockTrak</w:t>
      </w:r>
      <w:proofErr w:type="spellEnd"/>
      <w:r w:rsidRPr="005A17EA">
        <w:rPr>
          <w:rFonts w:asciiTheme="majorHAnsi" w:eastAsiaTheme="majorEastAsia" w:hAnsiTheme="majorHAnsi" w:cstheme="majorHAnsi"/>
          <w:color w:val="000000"/>
        </w:rPr>
        <w:t xml:space="preserve"> as a means of gaining practical experience in </w:t>
      </w:r>
      <w:r w:rsidR="003E6F0E" w:rsidRPr="005A17EA">
        <w:rPr>
          <w:rFonts w:asciiTheme="majorHAnsi" w:eastAsiaTheme="majorEastAsia" w:hAnsiTheme="majorHAnsi" w:cstheme="majorHAnsi"/>
          <w:color w:val="000000"/>
        </w:rPr>
        <w:t>portfolio</w:t>
      </w:r>
      <w:r w:rsidRPr="005A17EA">
        <w:rPr>
          <w:rFonts w:asciiTheme="majorHAnsi" w:eastAsiaTheme="majorEastAsia" w:hAnsiTheme="majorHAnsi" w:cstheme="majorHAnsi"/>
          <w:color w:val="000000"/>
        </w:rPr>
        <w:t xml:space="preserve"> management issues.</w:t>
      </w:r>
      <w:r w:rsidR="001C5956" w:rsidRPr="005A17EA">
        <w:rPr>
          <w:rFonts w:asciiTheme="majorHAnsi" w:eastAsiaTheme="majorEastAsia" w:hAnsiTheme="majorHAnsi" w:cstheme="majorHAnsi"/>
        </w:rPr>
        <w:t xml:space="preserve"> </w:t>
      </w:r>
      <w:proofErr w:type="spellStart"/>
      <w:r w:rsidR="001C5956" w:rsidRPr="005A17EA">
        <w:rPr>
          <w:rFonts w:asciiTheme="majorHAnsi" w:eastAsiaTheme="majorEastAsia" w:hAnsiTheme="majorHAnsi" w:cstheme="majorHAnsi"/>
          <w:color w:val="000000"/>
        </w:rPr>
        <w:t>StockTrak</w:t>
      </w:r>
      <w:proofErr w:type="spellEnd"/>
      <w:r w:rsidR="001C5956" w:rsidRPr="005A17EA">
        <w:rPr>
          <w:rFonts w:asciiTheme="majorHAnsi" w:eastAsiaTheme="majorEastAsia" w:hAnsiTheme="majorHAnsi" w:cstheme="majorHAnsi"/>
          <w:color w:val="000000"/>
        </w:rPr>
        <w:t xml:space="preserve"> is a core component of the class.</w:t>
      </w:r>
      <w:r w:rsidRPr="005A17EA">
        <w:rPr>
          <w:rFonts w:asciiTheme="majorHAnsi" w:eastAsiaTheme="majorEastAsia" w:hAnsiTheme="majorHAnsi" w:cstheme="majorHAnsi"/>
          <w:color w:val="000000"/>
        </w:rPr>
        <w:t xml:space="preserve"> Using </w:t>
      </w:r>
      <w:proofErr w:type="spellStart"/>
      <w:r w:rsidR="001C5956" w:rsidRPr="005A17EA">
        <w:rPr>
          <w:rFonts w:asciiTheme="majorHAnsi" w:eastAsiaTheme="majorEastAsia" w:hAnsiTheme="majorHAnsi" w:cstheme="majorHAnsi"/>
          <w:color w:val="000000"/>
        </w:rPr>
        <w:t>StockTrak</w:t>
      </w:r>
      <w:proofErr w:type="spellEnd"/>
      <w:r w:rsidRPr="005A17EA">
        <w:rPr>
          <w:rFonts w:asciiTheme="majorHAnsi" w:eastAsiaTheme="majorEastAsia" w:hAnsiTheme="majorHAnsi" w:cstheme="majorHAnsi"/>
          <w:color w:val="000000"/>
        </w:rPr>
        <w:t xml:space="preserve">, which is a global portfolio simulation tool that works like any other stock brokerage platform, you are required to form portfolios </w:t>
      </w:r>
      <w:r w:rsidR="001C5956" w:rsidRPr="005A17EA">
        <w:rPr>
          <w:rFonts w:asciiTheme="majorHAnsi" w:eastAsiaTheme="majorEastAsia" w:hAnsiTheme="majorHAnsi" w:cstheme="majorHAnsi"/>
          <w:color w:val="000000"/>
        </w:rPr>
        <w:t>using securities</w:t>
      </w:r>
      <w:r w:rsidR="003E6F0E" w:rsidRPr="005A17EA">
        <w:rPr>
          <w:rFonts w:asciiTheme="majorHAnsi" w:eastAsiaTheme="majorEastAsia" w:hAnsiTheme="majorHAnsi" w:cstheme="majorHAnsi"/>
          <w:color w:val="000000"/>
        </w:rPr>
        <w:t>, including securities traded in foreign countries</w:t>
      </w:r>
      <w:r w:rsidRPr="005A17EA">
        <w:rPr>
          <w:rFonts w:asciiTheme="majorHAnsi" w:eastAsiaTheme="majorEastAsia" w:hAnsiTheme="majorHAnsi" w:cstheme="majorHAnsi"/>
          <w:color w:val="000000"/>
        </w:rPr>
        <w:t>.</w:t>
      </w:r>
      <w:r w:rsidR="00DC31D7" w:rsidRPr="005A17EA">
        <w:rPr>
          <w:rFonts w:asciiTheme="majorHAnsi" w:hAnsiTheme="majorHAnsi" w:cstheme="majorHAnsi"/>
        </w:rPr>
        <w:t xml:space="preserve"> </w:t>
      </w:r>
      <w:r w:rsidR="00DC31D7" w:rsidRPr="005A17EA">
        <w:rPr>
          <w:rFonts w:asciiTheme="majorHAnsi" w:eastAsiaTheme="majorEastAsia" w:hAnsiTheme="majorHAnsi" w:cstheme="majorHAnsi"/>
          <w:color w:val="000000"/>
        </w:rPr>
        <w:t xml:space="preserve">Your account will be provided with $1,000,000 of hypothetical investment funds. </w:t>
      </w:r>
      <w:r w:rsidRPr="005A17EA">
        <w:rPr>
          <w:rFonts w:asciiTheme="majorHAnsi" w:eastAsiaTheme="majorEastAsia" w:hAnsiTheme="majorHAnsi" w:cstheme="majorHAnsi"/>
          <w:color w:val="000000"/>
        </w:rPr>
        <w:t>On top of the grade you earn from the simulation, 1</w:t>
      </w:r>
      <w:r w:rsidR="0087125E" w:rsidRPr="005A17EA">
        <w:rPr>
          <w:rFonts w:asciiTheme="majorHAnsi" w:eastAsiaTheme="majorEastAsia" w:hAnsiTheme="majorHAnsi" w:cstheme="majorHAnsi"/>
          <w:color w:val="000000"/>
        </w:rPr>
        <w:t>5</w:t>
      </w:r>
      <w:r w:rsidRPr="005A17EA">
        <w:rPr>
          <w:rFonts w:asciiTheme="majorHAnsi" w:eastAsiaTheme="majorEastAsia" w:hAnsiTheme="majorHAnsi" w:cstheme="majorHAnsi"/>
          <w:color w:val="000000"/>
        </w:rPr>
        <w:t>0 points, your activities for Stock Trak can also be used as part of class participation for the course.</w:t>
      </w:r>
      <w:r w:rsidR="00DC31D7" w:rsidRPr="005A17EA">
        <w:rPr>
          <w:rFonts w:asciiTheme="majorHAnsi" w:hAnsiTheme="majorHAnsi" w:cstheme="majorHAnsi"/>
        </w:rPr>
        <w:t xml:space="preserve"> </w:t>
      </w:r>
      <w:r w:rsidR="003060CA" w:rsidRPr="005A17EA">
        <w:rPr>
          <w:rFonts w:asciiTheme="majorHAnsi" w:eastAsiaTheme="majorEastAsia" w:hAnsiTheme="majorHAnsi" w:cstheme="majorHAnsi"/>
          <w:color w:val="000000"/>
        </w:rPr>
        <w:t xml:space="preserve">Specific details about </w:t>
      </w:r>
      <w:proofErr w:type="spellStart"/>
      <w:r w:rsidR="003060CA" w:rsidRPr="005A17EA">
        <w:rPr>
          <w:rFonts w:asciiTheme="majorHAnsi" w:eastAsiaTheme="majorEastAsia" w:hAnsiTheme="majorHAnsi" w:cstheme="majorHAnsi"/>
          <w:color w:val="000000"/>
        </w:rPr>
        <w:t>StockTrak</w:t>
      </w:r>
      <w:proofErr w:type="spellEnd"/>
      <w:r w:rsidR="003060CA" w:rsidRPr="005A17EA">
        <w:rPr>
          <w:rFonts w:asciiTheme="majorHAnsi" w:eastAsiaTheme="majorEastAsia" w:hAnsiTheme="majorHAnsi" w:cstheme="majorHAnsi"/>
          <w:color w:val="000000"/>
        </w:rPr>
        <w:t xml:space="preserve"> will be announced in the second week of the semester.</w:t>
      </w:r>
    </w:p>
    <w:p w14:paraId="049FF267" w14:textId="77777777" w:rsidR="002415B7" w:rsidRPr="005A17EA" w:rsidRDefault="002415B7">
      <w:pPr>
        <w:spacing w:line="268" w:lineRule="exact"/>
        <w:ind w:left="144" w:right="216" w:firstLine="720"/>
        <w:textAlignment w:val="baseline"/>
        <w:rPr>
          <w:rFonts w:asciiTheme="majorHAnsi" w:eastAsiaTheme="majorEastAsia" w:hAnsiTheme="majorHAnsi" w:cstheme="majorHAnsi"/>
          <w:color w:val="000000"/>
        </w:rPr>
      </w:pPr>
    </w:p>
    <w:p w14:paraId="622DA96E" w14:textId="77777777" w:rsidR="0029756D" w:rsidRPr="005A17EA" w:rsidRDefault="0029756D">
      <w:pPr>
        <w:spacing w:line="268" w:lineRule="exact"/>
        <w:ind w:left="144" w:right="216" w:firstLine="720"/>
        <w:textAlignment w:val="baseline"/>
        <w:rPr>
          <w:rFonts w:asciiTheme="majorHAnsi" w:eastAsiaTheme="majorEastAsia" w:hAnsiTheme="majorHAnsi" w:cstheme="majorHAnsi"/>
          <w:color w:val="000000"/>
        </w:rPr>
      </w:pPr>
    </w:p>
    <w:p w14:paraId="0CC9C871" w14:textId="77777777" w:rsidR="0029756D" w:rsidRPr="005A17EA" w:rsidRDefault="0029756D" w:rsidP="0029756D">
      <w:pPr>
        <w:spacing w:before="43" w:line="226" w:lineRule="exact"/>
        <w:ind w:left="144"/>
        <w:textAlignment w:val="baseline"/>
        <w:rPr>
          <w:rFonts w:asciiTheme="majorHAnsi" w:eastAsiaTheme="majorEastAsia" w:hAnsiTheme="majorHAnsi" w:cstheme="majorHAnsi"/>
          <w:b/>
          <w:color w:val="000000"/>
        </w:rPr>
      </w:pPr>
      <w:r w:rsidRPr="005A17EA">
        <w:rPr>
          <w:rFonts w:asciiTheme="majorHAnsi" w:eastAsiaTheme="majorEastAsia" w:hAnsiTheme="majorHAnsi" w:cstheme="majorHAnsi"/>
          <w:b/>
          <w:color w:val="000000"/>
        </w:rPr>
        <w:t>SHORT PAPERS</w:t>
      </w:r>
      <w:r w:rsidR="00794C86" w:rsidRPr="005A17EA">
        <w:rPr>
          <w:rFonts w:asciiTheme="majorHAnsi" w:eastAsiaTheme="majorEastAsia" w:hAnsiTheme="majorHAnsi" w:cstheme="majorHAnsi"/>
          <w:b/>
          <w:color w:val="000000"/>
        </w:rPr>
        <w:t xml:space="preserve"> -- StockTrack</w:t>
      </w:r>
    </w:p>
    <w:p w14:paraId="341B449C" w14:textId="29D73E14" w:rsidR="001C5956" w:rsidRPr="005A17EA" w:rsidRDefault="001C5956" w:rsidP="0029756D">
      <w:pPr>
        <w:spacing w:line="269" w:lineRule="exact"/>
        <w:ind w:left="144" w:right="360" w:firstLine="72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A</w:t>
      </w:r>
      <w:r w:rsidR="0029756D" w:rsidRPr="005A17EA">
        <w:rPr>
          <w:rFonts w:asciiTheme="majorHAnsi" w:eastAsiaTheme="majorEastAsia" w:hAnsiTheme="majorHAnsi" w:cstheme="majorHAnsi"/>
          <w:color w:val="000000"/>
        </w:rPr>
        <w:t xml:space="preserve"> short-paper will be assigned with the intent being to expand and enhance your understanding of </w:t>
      </w:r>
      <w:r w:rsidR="00DC31D7" w:rsidRPr="005A17EA">
        <w:rPr>
          <w:rFonts w:asciiTheme="majorHAnsi" w:eastAsiaTheme="majorEastAsia" w:hAnsiTheme="majorHAnsi" w:cstheme="majorHAnsi"/>
          <w:color w:val="000000"/>
        </w:rPr>
        <w:t>portfolio management</w:t>
      </w:r>
      <w:r w:rsidR="0029756D" w:rsidRPr="005A17EA">
        <w:rPr>
          <w:rFonts w:asciiTheme="majorHAnsi" w:eastAsiaTheme="majorEastAsia" w:hAnsiTheme="majorHAnsi" w:cstheme="majorHAnsi"/>
          <w:color w:val="000000"/>
        </w:rPr>
        <w:t>.</w:t>
      </w:r>
      <w:r w:rsidRPr="005A17EA">
        <w:rPr>
          <w:rFonts w:asciiTheme="majorHAnsi" w:eastAsiaTheme="majorEastAsia" w:hAnsiTheme="majorHAnsi" w:cstheme="majorHAnsi"/>
          <w:color w:val="000000"/>
        </w:rPr>
        <w:t xml:space="preserve"> </w:t>
      </w:r>
      <w:r w:rsidR="0029756D" w:rsidRPr="005A17EA">
        <w:rPr>
          <w:rFonts w:asciiTheme="majorHAnsi" w:eastAsiaTheme="majorEastAsia" w:hAnsiTheme="majorHAnsi" w:cstheme="majorHAnsi"/>
          <w:color w:val="000000"/>
        </w:rPr>
        <w:t xml:space="preserve"> </w:t>
      </w:r>
      <w:r w:rsidRPr="005A17EA">
        <w:rPr>
          <w:rFonts w:asciiTheme="majorHAnsi" w:eastAsiaTheme="majorEastAsia" w:hAnsiTheme="majorHAnsi" w:cstheme="majorHAnsi"/>
          <w:color w:val="000000"/>
        </w:rPr>
        <w:t xml:space="preserve">The paper should explain the strategic underpinnings of your portfolio. Your paper should explain how and why you are investing to manage </w:t>
      </w:r>
      <w:r w:rsidR="00DC31D7" w:rsidRPr="005A17EA">
        <w:rPr>
          <w:rFonts w:asciiTheme="majorHAnsi" w:eastAsiaTheme="majorEastAsia" w:hAnsiTheme="majorHAnsi" w:cstheme="majorHAnsi"/>
          <w:color w:val="000000"/>
        </w:rPr>
        <w:t xml:space="preserve">your portfolio risk and return. </w:t>
      </w:r>
      <w:r w:rsidRPr="005A17EA">
        <w:rPr>
          <w:rFonts w:asciiTheme="majorHAnsi" w:eastAsiaTheme="majorEastAsia" w:hAnsiTheme="majorHAnsi" w:cstheme="majorHAnsi"/>
          <w:color w:val="000000"/>
        </w:rPr>
        <w:t xml:space="preserve"> </w:t>
      </w:r>
    </w:p>
    <w:p w14:paraId="1523D8EF" w14:textId="3AEFBFAE" w:rsidR="0029756D" w:rsidRPr="005A17EA" w:rsidRDefault="0029756D" w:rsidP="001C5956">
      <w:pPr>
        <w:spacing w:line="269" w:lineRule="exact"/>
        <w:ind w:left="144" w:right="360" w:firstLine="72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This short-paper assignment is </w:t>
      </w:r>
      <w:r w:rsidR="00DC31D7" w:rsidRPr="005A17EA">
        <w:rPr>
          <w:rFonts w:asciiTheme="majorHAnsi" w:eastAsiaTheme="majorEastAsia" w:hAnsiTheme="majorHAnsi" w:cstheme="majorHAnsi"/>
          <w:color w:val="000000"/>
        </w:rPr>
        <w:t>a team</w:t>
      </w:r>
      <w:r w:rsidR="00153CCA" w:rsidRPr="005A17EA">
        <w:rPr>
          <w:rFonts w:asciiTheme="majorHAnsi" w:eastAsiaTheme="majorEastAsia" w:hAnsiTheme="majorHAnsi" w:cstheme="majorHAnsi"/>
          <w:color w:val="000000"/>
        </w:rPr>
        <w:t xml:space="preserve"> </w:t>
      </w:r>
      <w:r w:rsidRPr="005A17EA">
        <w:rPr>
          <w:rFonts w:asciiTheme="majorHAnsi" w:eastAsiaTheme="majorEastAsia" w:hAnsiTheme="majorHAnsi" w:cstheme="majorHAnsi"/>
          <w:color w:val="000000"/>
        </w:rPr>
        <w:t>project. The expected length of the text part of the paper is approximately 1,000 words (roughly four pages, double spaced) and no longer than five pages. Figures, 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However, you may use any other style (i.e., MLA style) you are familiar with, so long as you are consistent in its use.</w:t>
      </w:r>
      <w:r w:rsidR="00DC31D7" w:rsidRPr="005A17EA">
        <w:rPr>
          <w:rFonts w:asciiTheme="majorHAnsi" w:hAnsiTheme="majorHAnsi" w:cstheme="majorHAnsi"/>
        </w:rPr>
        <w:t xml:space="preserve"> </w:t>
      </w:r>
      <w:r w:rsidR="00DC31D7" w:rsidRPr="005A17EA">
        <w:rPr>
          <w:rFonts w:asciiTheme="majorHAnsi" w:eastAsiaTheme="majorEastAsia" w:hAnsiTheme="majorHAnsi" w:cstheme="majorHAnsi"/>
          <w:color w:val="000000"/>
        </w:rPr>
        <w:t>Specific details about short paper will be announced in class.</w:t>
      </w:r>
    </w:p>
    <w:p w14:paraId="1B460E83" w14:textId="77777777" w:rsidR="00794C86" w:rsidRPr="005A17EA" w:rsidRDefault="00794C86" w:rsidP="00794C86">
      <w:pPr>
        <w:spacing w:before="311" w:line="226" w:lineRule="exact"/>
        <w:ind w:left="144"/>
        <w:textAlignment w:val="baseline"/>
        <w:rPr>
          <w:rFonts w:asciiTheme="majorHAnsi" w:eastAsiaTheme="majorEastAsia" w:hAnsiTheme="majorHAnsi" w:cstheme="majorHAnsi"/>
          <w:b/>
          <w:color w:val="000000"/>
        </w:rPr>
      </w:pPr>
      <w:r w:rsidRPr="005A17EA">
        <w:rPr>
          <w:rFonts w:asciiTheme="majorHAnsi" w:eastAsiaTheme="majorEastAsia" w:hAnsiTheme="majorHAnsi" w:cstheme="majorHAnsi"/>
          <w:b/>
          <w:color w:val="000000"/>
        </w:rPr>
        <w:t>PRESENTATION -- StockTrack</w:t>
      </w:r>
    </w:p>
    <w:p w14:paraId="69A76837" w14:textId="431073BD" w:rsidR="001C5956" w:rsidRPr="005A17EA" w:rsidRDefault="00794C86" w:rsidP="00794C86">
      <w:pPr>
        <w:spacing w:before="311" w:line="226" w:lineRule="exact"/>
        <w:ind w:left="144"/>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lastRenderedPageBreak/>
        <w:t xml:space="preserve">Your will be required to make a short presentation on your StockTrack portfolio. Grading of presentations will be based on three considerations: the quality of discussion and defense of your </w:t>
      </w:r>
      <w:proofErr w:type="spellStart"/>
      <w:r w:rsidRPr="005A17EA">
        <w:rPr>
          <w:rFonts w:asciiTheme="majorHAnsi" w:eastAsiaTheme="majorEastAsia" w:hAnsiTheme="majorHAnsi" w:cstheme="majorHAnsi"/>
          <w:color w:val="000000"/>
        </w:rPr>
        <w:t>StockTrak</w:t>
      </w:r>
      <w:proofErr w:type="spellEnd"/>
      <w:r w:rsidRPr="005A17EA">
        <w:rPr>
          <w:rFonts w:asciiTheme="majorHAnsi" w:eastAsiaTheme="majorEastAsia" w:hAnsiTheme="majorHAnsi" w:cstheme="majorHAnsi"/>
          <w:color w:val="000000"/>
        </w:rPr>
        <w:t xml:space="preserve"> portfolio (including strategy and rationale of your fund); ability to identify and communicate the relevant risk</w:t>
      </w:r>
      <w:r w:rsidR="00DC31D7" w:rsidRPr="005A17EA">
        <w:rPr>
          <w:rFonts w:asciiTheme="majorHAnsi" w:eastAsiaTheme="majorEastAsia" w:hAnsiTheme="majorHAnsi" w:cstheme="majorHAnsi"/>
          <w:color w:val="000000"/>
        </w:rPr>
        <w:t>/return</w:t>
      </w:r>
      <w:r w:rsidRPr="005A17EA">
        <w:rPr>
          <w:rFonts w:asciiTheme="majorHAnsi" w:eastAsiaTheme="majorEastAsia" w:hAnsiTheme="majorHAnsi" w:cstheme="majorHAnsi"/>
          <w:color w:val="000000"/>
        </w:rPr>
        <w:t xml:space="preserve"> management issues; and style and quality of the presentation.  I expect that every student stay current with the materials presented and actively participate in discussing and questioning the presenting team.   I also expect that all presented team members stay in class until the end of the last team’s presentation. You will be penalized if you miss any of the presentation or leave the session earlier prior to the end of last team’s presentation.  A typical presentation will last about 20 minutes.  </w:t>
      </w:r>
    </w:p>
    <w:p w14:paraId="565601C3" w14:textId="77777777" w:rsidR="006E1EE5" w:rsidRPr="005A17EA" w:rsidRDefault="00640980">
      <w:pPr>
        <w:spacing w:before="311" w:line="226" w:lineRule="exact"/>
        <w:ind w:left="144"/>
        <w:textAlignment w:val="baseline"/>
        <w:rPr>
          <w:rFonts w:asciiTheme="majorHAnsi" w:eastAsiaTheme="majorEastAsia" w:hAnsiTheme="majorHAnsi" w:cstheme="majorHAnsi"/>
          <w:b/>
          <w:color w:val="000000"/>
        </w:rPr>
      </w:pPr>
      <w:r w:rsidRPr="005A17EA">
        <w:rPr>
          <w:rFonts w:asciiTheme="majorHAnsi" w:eastAsiaTheme="majorEastAsia" w:hAnsiTheme="majorHAnsi" w:cstheme="majorHAnsi"/>
          <w:b/>
          <w:color w:val="000000"/>
        </w:rPr>
        <w:t>ATTENDANCE POLICY:</w:t>
      </w:r>
    </w:p>
    <w:p w14:paraId="3C8E7260" w14:textId="77777777" w:rsidR="006E1EE5" w:rsidRPr="005A17EA" w:rsidRDefault="00640980">
      <w:pPr>
        <w:spacing w:line="268" w:lineRule="exact"/>
        <w:ind w:left="144" w:right="216" w:firstLine="72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Class attendance is required, and class participation will be encouraged. Students will be responsible for all work missed during an absence, no matter what the reason for the absence. </w:t>
      </w:r>
      <w:r w:rsidRPr="005A17EA">
        <w:rPr>
          <w:rFonts w:asciiTheme="majorHAnsi" w:eastAsiaTheme="majorEastAsia" w:hAnsiTheme="majorHAnsi" w:cstheme="majorHAnsi"/>
          <w:b/>
          <w:color w:val="000000"/>
        </w:rPr>
        <w:t xml:space="preserve">Please visit with me </w:t>
      </w:r>
      <w:r w:rsidRPr="005A17EA">
        <w:rPr>
          <w:rFonts w:asciiTheme="majorHAnsi" w:eastAsiaTheme="majorEastAsia" w:hAnsiTheme="majorHAnsi" w:cstheme="majorHAnsi"/>
          <w:b/>
          <w:color w:val="000000"/>
          <w:sz w:val="23"/>
          <w:u w:val="single"/>
        </w:rPr>
        <w:t>in the  classroom</w:t>
      </w:r>
      <w:r w:rsidRPr="005A17EA">
        <w:rPr>
          <w:rFonts w:asciiTheme="majorHAnsi" w:eastAsiaTheme="majorEastAsia" w:hAnsiTheme="majorHAnsi" w:cstheme="majorHAnsi"/>
          <w:b/>
          <w:color w:val="000000"/>
        </w:rPr>
        <w:t xml:space="preserve"> before or after class concerning exams to be missed if you wish to present me with an excused absence. </w:t>
      </w:r>
      <w:r w:rsidRPr="005A17EA">
        <w:rPr>
          <w:rFonts w:asciiTheme="majorHAnsi" w:eastAsiaTheme="majorEastAsia" w:hAnsiTheme="majorHAnsi" w:cstheme="majorHAnsi"/>
          <w:color w:val="000000"/>
        </w:rPr>
        <w:t>Otherwise, no paperwork or phone calls will be accepted concerning your absences or the material covered during your absence. Do not expect the instructor to catch you up on what you missed. You are expected to be prepared upon returning to class.</w:t>
      </w:r>
    </w:p>
    <w:p w14:paraId="3FC6B33A" w14:textId="77777777" w:rsidR="006E1EE5" w:rsidRPr="005A17EA" w:rsidRDefault="00640980">
      <w:pPr>
        <w:spacing w:before="312" w:line="226" w:lineRule="exact"/>
        <w:ind w:left="144"/>
        <w:textAlignment w:val="baseline"/>
        <w:rPr>
          <w:rFonts w:asciiTheme="majorHAnsi" w:eastAsiaTheme="majorEastAsia" w:hAnsiTheme="majorHAnsi" w:cstheme="majorHAnsi"/>
          <w:b/>
          <w:color w:val="000000"/>
          <w:spacing w:val="-1"/>
        </w:rPr>
      </w:pPr>
      <w:r w:rsidRPr="005A17EA">
        <w:rPr>
          <w:rFonts w:asciiTheme="majorHAnsi" w:eastAsiaTheme="majorEastAsia" w:hAnsiTheme="majorHAnsi" w:cstheme="majorHAnsi"/>
          <w:b/>
          <w:color w:val="000000"/>
          <w:spacing w:val="-1"/>
        </w:rPr>
        <w:t>MAKE-UP POLICY:</w:t>
      </w:r>
    </w:p>
    <w:p w14:paraId="44D6968E" w14:textId="77777777" w:rsidR="006E1EE5" w:rsidRPr="005A17EA" w:rsidRDefault="00640980">
      <w:pPr>
        <w:spacing w:before="31" w:line="269" w:lineRule="exact"/>
        <w:ind w:left="144" w:right="432" w:firstLine="72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Every student is required to take exams during the announced times. Exceptions are made only under very special circumstances (e.g., conflict with another class, serious illness) and with the </w:t>
      </w:r>
      <w:r w:rsidRPr="005A17EA">
        <w:rPr>
          <w:rFonts w:asciiTheme="majorHAnsi" w:eastAsiaTheme="majorEastAsia" w:hAnsiTheme="majorHAnsi" w:cstheme="majorHAnsi"/>
          <w:b/>
          <w:color w:val="000000"/>
          <w:sz w:val="23"/>
          <w:u w:val="single"/>
        </w:rPr>
        <w:t>instructor's prior  permission</w:t>
      </w:r>
      <w:r w:rsidRPr="005A17EA">
        <w:rPr>
          <w:rFonts w:asciiTheme="majorHAnsi" w:eastAsiaTheme="majorEastAsia" w:hAnsiTheme="majorHAnsi" w:cstheme="majorHAnsi"/>
          <w:color w:val="000000"/>
          <w:sz w:val="28"/>
          <w:u w:val="single"/>
        </w:rPr>
        <w:t>.</w:t>
      </w:r>
      <w:r w:rsidRPr="005A17EA">
        <w:rPr>
          <w:rFonts w:asciiTheme="majorHAnsi" w:eastAsiaTheme="majorEastAsia" w:hAnsiTheme="majorHAnsi" w:cstheme="majorHAnsi"/>
          <w:color w:val="000000"/>
        </w:rPr>
        <w:t xml:space="preserve"> A </w:t>
      </w:r>
      <w:r w:rsidRPr="005A17EA">
        <w:rPr>
          <w:rFonts w:asciiTheme="majorHAnsi" w:eastAsiaTheme="majorEastAsia" w:hAnsiTheme="majorHAnsi" w:cstheme="majorHAnsi"/>
          <w:b/>
          <w:color w:val="000000"/>
          <w:sz w:val="23"/>
          <w:u w:val="single"/>
        </w:rPr>
        <w:t>job conflict or commuting inconvenience</w:t>
      </w:r>
      <w:r w:rsidRPr="005A17EA">
        <w:rPr>
          <w:rFonts w:asciiTheme="majorHAnsi" w:eastAsiaTheme="majorEastAsia" w:hAnsiTheme="majorHAnsi" w:cstheme="majorHAnsi"/>
          <w:color w:val="000000"/>
        </w:rPr>
        <w:t xml:space="preserve"> is not a sufficient excuse for missing exams. Written evidence of special circumstances is expected. Furthermore, there will be </w:t>
      </w:r>
      <w:r w:rsidRPr="005A17EA">
        <w:rPr>
          <w:rFonts w:asciiTheme="majorHAnsi" w:eastAsiaTheme="majorEastAsia" w:hAnsiTheme="majorHAnsi" w:cstheme="majorHAnsi"/>
          <w:b/>
          <w:color w:val="000000"/>
          <w:sz w:val="23"/>
          <w:u w:val="single"/>
        </w:rPr>
        <w:t>no makeup exams</w:t>
      </w:r>
      <w:r w:rsidRPr="005A17EA">
        <w:rPr>
          <w:rFonts w:asciiTheme="majorHAnsi" w:eastAsiaTheme="majorEastAsia" w:hAnsiTheme="majorHAnsi" w:cstheme="majorHAnsi"/>
          <w:color w:val="000000"/>
          <w:sz w:val="28"/>
          <w:u w:val="single"/>
        </w:rPr>
        <w:t>.</w:t>
      </w:r>
    </w:p>
    <w:p w14:paraId="775AA14C" w14:textId="77777777" w:rsidR="006E1EE5" w:rsidRPr="005A17EA" w:rsidRDefault="00640980">
      <w:pPr>
        <w:spacing w:before="275" w:line="226" w:lineRule="exact"/>
        <w:ind w:left="144"/>
        <w:textAlignment w:val="baseline"/>
        <w:rPr>
          <w:rFonts w:asciiTheme="majorHAnsi" w:eastAsiaTheme="majorEastAsia" w:hAnsiTheme="majorHAnsi" w:cstheme="majorHAnsi"/>
          <w:b/>
          <w:color w:val="000000"/>
          <w:spacing w:val="-1"/>
        </w:rPr>
      </w:pPr>
      <w:r w:rsidRPr="005A17EA">
        <w:rPr>
          <w:rFonts w:asciiTheme="majorHAnsi" w:eastAsiaTheme="majorEastAsia" w:hAnsiTheme="majorHAnsi" w:cstheme="majorHAnsi"/>
          <w:b/>
          <w:color w:val="000000"/>
          <w:spacing w:val="-1"/>
        </w:rPr>
        <w:t>EVALUATION:</w:t>
      </w:r>
    </w:p>
    <w:p w14:paraId="6AEAC709" w14:textId="77777777" w:rsidR="006E1EE5" w:rsidRPr="005A17EA" w:rsidRDefault="00640980">
      <w:pPr>
        <w:spacing w:after="263" w:line="268" w:lineRule="exact"/>
        <w:ind w:left="144" w:right="216" w:firstLine="72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5A17EA">
        <w:rPr>
          <w:rFonts w:asciiTheme="majorHAnsi" w:eastAsiaTheme="majorEastAsia" w:hAnsiTheme="majorHAnsi" w:cstheme="majorHAnsi"/>
          <w:b/>
          <w:color w:val="000000"/>
          <w:sz w:val="23"/>
          <w:u w:val="single"/>
        </w:rPr>
        <w:t>must</w:t>
      </w:r>
      <w:r w:rsidRPr="005A17EA">
        <w:rPr>
          <w:rFonts w:asciiTheme="majorHAnsi" w:eastAsiaTheme="majorEastAsia" w:hAnsiTheme="majorHAnsi" w:cstheme="majorHAnsi"/>
          <w:color w:val="000000"/>
        </w:rPr>
        <w:t xml:space="preserve"> allocate extra study hours for the final to achieve the letter grade of your goal. I’ll not take any blame for downgraded letter grade if the poor performance is caused by the spoiled final and (or) quizzes.</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6E1EE5" w:rsidRPr="005A17EA" w14:paraId="7793A3AB" w14:textId="77777777" w:rsidTr="00965082">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4BE289CC" w14:textId="77777777" w:rsidR="006E1EE5" w:rsidRPr="005A17EA" w:rsidRDefault="00640980">
            <w:pPr>
              <w:spacing w:before="90" w:after="54" w:line="225" w:lineRule="exact"/>
              <w:ind w:left="62"/>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4CCD35BE" w14:textId="77777777" w:rsidR="006E1EE5" w:rsidRPr="005A17EA" w:rsidRDefault="00640980">
            <w:pPr>
              <w:spacing w:before="90" w:after="54" w:line="225" w:lineRule="exact"/>
              <w:ind w:right="67"/>
              <w:jc w:val="right"/>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100</w:t>
            </w:r>
          </w:p>
        </w:tc>
      </w:tr>
      <w:tr w:rsidR="006E1EE5" w:rsidRPr="005A17EA" w14:paraId="6AA3C1A5" w14:textId="77777777" w:rsidTr="00965082">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75FADBAB" w14:textId="77777777" w:rsidR="006E1EE5" w:rsidRPr="005A17EA" w:rsidRDefault="00640980">
            <w:pPr>
              <w:spacing w:before="76" w:after="54" w:line="225" w:lineRule="exact"/>
              <w:ind w:left="62"/>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3CA1566" w14:textId="77777777" w:rsidR="006E1EE5" w:rsidRPr="005A17EA" w:rsidRDefault="00640980">
            <w:pPr>
              <w:spacing w:before="76" w:after="54" w:line="225" w:lineRule="exact"/>
              <w:ind w:right="67"/>
              <w:jc w:val="right"/>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100</w:t>
            </w:r>
          </w:p>
        </w:tc>
      </w:tr>
      <w:tr w:rsidR="006E1EE5" w:rsidRPr="005A17EA" w14:paraId="2B3890FE" w14:textId="77777777" w:rsidTr="00965082">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2748BDBF" w14:textId="77777777" w:rsidR="006E1EE5" w:rsidRPr="005A17EA" w:rsidRDefault="00640980">
            <w:pPr>
              <w:spacing w:before="72" w:after="72" w:line="225" w:lineRule="exact"/>
              <w:ind w:left="62"/>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CA403F5" w14:textId="0F3E2DC5" w:rsidR="006E1EE5" w:rsidRPr="005A17EA" w:rsidRDefault="00965082">
            <w:pPr>
              <w:spacing w:before="72" w:after="72" w:line="225" w:lineRule="exact"/>
              <w:ind w:right="67"/>
              <w:jc w:val="right"/>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1</w:t>
            </w:r>
            <w:r w:rsidR="00DC31D7" w:rsidRPr="005A17EA">
              <w:rPr>
                <w:rFonts w:asciiTheme="majorHAnsi" w:eastAsiaTheme="majorEastAsia" w:hAnsiTheme="majorHAnsi" w:cstheme="majorHAnsi"/>
                <w:color w:val="000000"/>
              </w:rPr>
              <w:t>7</w:t>
            </w:r>
            <w:r w:rsidRPr="005A17EA">
              <w:rPr>
                <w:rFonts w:asciiTheme="majorHAnsi" w:eastAsiaTheme="majorEastAsia" w:hAnsiTheme="majorHAnsi" w:cstheme="majorHAnsi"/>
                <w:color w:val="000000"/>
              </w:rPr>
              <w:t>0</w:t>
            </w:r>
          </w:p>
        </w:tc>
      </w:tr>
    </w:tbl>
    <w:p w14:paraId="341F2296" w14:textId="77777777" w:rsidR="006E1EE5" w:rsidRPr="005A17EA" w:rsidRDefault="006E1EE5">
      <w:pPr>
        <w:rPr>
          <w:rFonts w:asciiTheme="majorHAnsi" w:eastAsiaTheme="majorEastAsia" w:hAnsiTheme="majorHAnsi" w:cstheme="majorHAnsi"/>
        </w:rPr>
        <w:sectPr w:rsidR="006E1EE5" w:rsidRPr="005A17EA">
          <w:headerReference w:type="even" r:id="rId11"/>
          <w:headerReference w:type="default" r:id="rId12"/>
          <w:footerReference w:type="even" r:id="rId13"/>
          <w:footerReference w:type="default" r:id="rId14"/>
          <w:headerReference w:type="first" r:id="rId15"/>
          <w:footerReference w:type="first" r:id="rId16"/>
          <w:pgSz w:w="12240" w:h="15840"/>
          <w:pgMar w:top="1420" w:right="919" w:bottom="1064" w:left="881" w:header="720" w:footer="720" w:gutter="0"/>
          <w:cols w:space="720"/>
        </w:sectPr>
      </w:pPr>
    </w:p>
    <w:p w14:paraId="297EA4D1" w14:textId="77777777" w:rsidR="006E1EE5" w:rsidRPr="005A17EA" w:rsidRDefault="006E1EE5">
      <w:pPr>
        <w:spacing w:before="15" w:line="20" w:lineRule="exact"/>
        <w:rPr>
          <w:rFonts w:asciiTheme="majorHAnsi" w:eastAsiaTheme="majorEastAsia" w:hAnsiTheme="majorHAnsi" w:cstheme="majorHAnsi"/>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965082" w:rsidRPr="005A17EA" w14:paraId="270C41A9"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A85B4F9" w14:textId="2949A92C" w:rsidR="00965082" w:rsidRPr="005A17EA" w:rsidRDefault="00DC31D7">
            <w:pPr>
              <w:spacing w:before="91" w:after="48" w:line="226" w:lineRule="exact"/>
              <w:ind w:left="48"/>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Homework</w:t>
            </w:r>
          </w:p>
        </w:tc>
        <w:tc>
          <w:tcPr>
            <w:tcW w:w="446" w:type="dxa"/>
            <w:tcBorders>
              <w:top w:val="single" w:sz="7" w:space="0" w:color="000000"/>
              <w:left w:val="none" w:sz="0" w:space="0" w:color="020000"/>
              <w:bottom w:val="single" w:sz="7" w:space="0" w:color="000000"/>
              <w:right w:val="single" w:sz="7" w:space="0" w:color="000000"/>
            </w:tcBorders>
            <w:vAlign w:val="center"/>
          </w:tcPr>
          <w:p w14:paraId="767CA67F" w14:textId="0A13346E" w:rsidR="00965082" w:rsidRPr="005A17EA" w:rsidRDefault="00DC31D7">
            <w:pPr>
              <w:spacing w:before="91" w:after="49"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100</w:t>
            </w:r>
          </w:p>
        </w:tc>
      </w:tr>
      <w:tr w:rsidR="00DC31D7" w:rsidRPr="005A17EA" w14:paraId="1A998505"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539E32C9" w14:textId="2C796A65" w:rsidR="00DC31D7" w:rsidRPr="005A17EA" w:rsidRDefault="00DC31D7">
            <w:pPr>
              <w:spacing w:before="91" w:after="48" w:line="226" w:lineRule="exact"/>
              <w:ind w:left="48"/>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Quizzes (Pop-up)</w:t>
            </w:r>
          </w:p>
        </w:tc>
        <w:tc>
          <w:tcPr>
            <w:tcW w:w="446" w:type="dxa"/>
            <w:tcBorders>
              <w:top w:val="single" w:sz="7" w:space="0" w:color="000000"/>
              <w:left w:val="none" w:sz="0" w:space="0" w:color="020000"/>
              <w:bottom w:val="single" w:sz="7" w:space="0" w:color="000000"/>
              <w:right w:val="single" w:sz="7" w:space="0" w:color="000000"/>
            </w:tcBorders>
            <w:vAlign w:val="center"/>
          </w:tcPr>
          <w:p w14:paraId="770F2208" w14:textId="2CA23BEE" w:rsidR="00DC31D7" w:rsidRPr="005A17EA" w:rsidRDefault="00DC31D7">
            <w:pPr>
              <w:spacing w:before="91" w:after="49"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50</w:t>
            </w:r>
          </w:p>
        </w:tc>
      </w:tr>
      <w:tr w:rsidR="006E1EE5" w:rsidRPr="005A17EA" w14:paraId="5A93D53A"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1C3FBD0C" w14:textId="77777777" w:rsidR="006E1EE5" w:rsidRPr="005A17EA" w:rsidRDefault="00794C86">
            <w:pPr>
              <w:spacing w:before="91" w:after="48" w:line="226" w:lineRule="exact"/>
              <w:ind w:left="48"/>
              <w:textAlignment w:val="baseline"/>
              <w:rPr>
                <w:rFonts w:asciiTheme="majorHAnsi" w:eastAsiaTheme="majorEastAsia" w:hAnsiTheme="majorHAnsi" w:cstheme="majorHAnsi"/>
                <w:color w:val="000000"/>
              </w:rPr>
            </w:pPr>
            <w:proofErr w:type="spellStart"/>
            <w:r w:rsidRPr="005A17EA">
              <w:rPr>
                <w:rFonts w:asciiTheme="majorHAnsi" w:eastAsiaTheme="majorEastAsia" w:hAnsiTheme="majorHAnsi" w:cstheme="majorHAnsi"/>
                <w:color w:val="000000"/>
              </w:rPr>
              <w:t>StockTrack</w:t>
            </w:r>
            <w:proofErr w:type="spellEnd"/>
            <w:r w:rsidRPr="005A17EA">
              <w:rPr>
                <w:rFonts w:asciiTheme="majorHAnsi" w:eastAsiaTheme="majorEastAsia" w:hAnsiTheme="majorHAnsi" w:cstheme="majorHAnsi"/>
                <w:color w:val="000000"/>
              </w:rPr>
              <w:t xml:space="preserve">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444483B" w14:textId="061CE8C8" w:rsidR="006E1EE5" w:rsidRPr="005A17EA" w:rsidRDefault="00DC31D7">
            <w:pPr>
              <w:spacing w:before="91" w:after="49"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100</w:t>
            </w:r>
          </w:p>
        </w:tc>
      </w:tr>
      <w:tr w:rsidR="00965082" w:rsidRPr="005A17EA" w14:paraId="47683F18"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7467EB15" w14:textId="77777777" w:rsidR="00965082" w:rsidRPr="005A17EA" w:rsidRDefault="00965082" w:rsidP="00965082">
            <w:pPr>
              <w:spacing w:before="76" w:after="54" w:line="225" w:lineRule="exact"/>
              <w:ind w:left="48"/>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StockTrack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1B27CBD" w14:textId="7785AF2D" w:rsidR="00965082" w:rsidRPr="005A17EA" w:rsidRDefault="00965082">
            <w:pPr>
              <w:spacing w:before="76" w:after="54" w:line="225" w:lineRule="exact"/>
              <w:jc w:val="center"/>
              <w:textAlignment w:val="baseline"/>
              <w:rPr>
                <w:rFonts w:asciiTheme="majorHAnsi" w:eastAsiaTheme="majorEastAsia" w:hAnsiTheme="majorHAnsi" w:cstheme="majorHAnsi"/>
                <w:color w:val="000000"/>
                <w:lang w:eastAsia="ko-KR"/>
              </w:rPr>
            </w:pPr>
            <w:r w:rsidRPr="005A17EA">
              <w:rPr>
                <w:rFonts w:asciiTheme="majorHAnsi" w:eastAsiaTheme="majorEastAsia" w:hAnsiTheme="majorHAnsi" w:cstheme="majorHAnsi"/>
                <w:color w:val="000000"/>
                <w:lang w:eastAsia="ko-KR"/>
              </w:rPr>
              <w:t xml:space="preserve">  </w:t>
            </w:r>
            <w:r w:rsidR="00DC31D7" w:rsidRPr="005A17EA">
              <w:rPr>
                <w:rFonts w:asciiTheme="majorHAnsi" w:eastAsiaTheme="majorEastAsia" w:hAnsiTheme="majorHAnsi" w:cstheme="majorHAnsi"/>
                <w:color w:val="000000"/>
                <w:lang w:eastAsia="ko-KR"/>
              </w:rPr>
              <w:t>30</w:t>
            </w:r>
          </w:p>
        </w:tc>
      </w:tr>
      <w:tr w:rsidR="006E1EE5" w:rsidRPr="005A17EA" w14:paraId="5B15E7F1"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05494CCC" w14:textId="77777777" w:rsidR="006E1EE5" w:rsidRPr="005A17EA" w:rsidRDefault="00965082" w:rsidP="00965082">
            <w:pPr>
              <w:spacing w:before="76" w:after="54" w:line="225" w:lineRule="exact"/>
              <w:ind w:left="48"/>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StockTrack Short</w:t>
            </w:r>
            <w:r w:rsidR="00E84B0B" w:rsidRPr="005A17EA">
              <w:rPr>
                <w:rFonts w:asciiTheme="majorHAnsi" w:eastAsiaTheme="majorEastAsia" w:hAnsiTheme="majorHAnsi" w:cstheme="majorHAnsi"/>
                <w:color w:val="000000"/>
              </w:rPr>
              <w:t>-</w:t>
            </w:r>
            <w:r w:rsidRPr="005A17EA">
              <w:rPr>
                <w:rFonts w:asciiTheme="majorHAnsi" w:eastAsiaTheme="majorEastAsia" w:hAnsiTheme="majorHAnsi" w:cstheme="majorHAnsi"/>
                <w:color w:val="000000"/>
              </w:rPr>
              <w: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6813CFC0" w14:textId="77777777" w:rsidR="006E1EE5" w:rsidRPr="005A17EA" w:rsidRDefault="00965082">
            <w:pPr>
              <w:spacing w:before="76" w:after="54" w:line="225" w:lineRule="exact"/>
              <w:jc w:val="center"/>
              <w:textAlignment w:val="baseline"/>
              <w:rPr>
                <w:rFonts w:asciiTheme="majorHAnsi" w:eastAsiaTheme="majorEastAsia" w:hAnsiTheme="majorHAnsi" w:cstheme="majorHAnsi"/>
                <w:color w:val="000000"/>
                <w:lang w:eastAsia="ko-KR"/>
              </w:rPr>
            </w:pPr>
            <w:r w:rsidRPr="005A17EA">
              <w:rPr>
                <w:rFonts w:asciiTheme="majorHAnsi" w:eastAsiaTheme="majorEastAsia" w:hAnsiTheme="majorHAnsi" w:cstheme="majorHAnsi"/>
                <w:color w:val="000000"/>
                <w:lang w:eastAsia="ko-KR"/>
              </w:rPr>
              <w:t xml:space="preserve">  50</w:t>
            </w:r>
          </w:p>
        </w:tc>
      </w:tr>
      <w:tr w:rsidR="006E1EE5" w:rsidRPr="005A17EA" w14:paraId="7C8A9A7C"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26FF7AB" w14:textId="77777777" w:rsidR="006E1EE5" w:rsidRPr="005A17EA" w:rsidRDefault="00640980">
            <w:pPr>
              <w:spacing w:before="68" w:after="72" w:line="229" w:lineRule="exact"/>
              <w:ind w:left="48"/>
              <w:textAlignment w:val="baseline"/>
              <w:rPr>
                <w:rFonts w:asciiTheme="majorHAnsi" w:eastAsiaTheme="majorEastAsia" w:hAnsiTheme="majorHAnsi" w:cstheme="majorHAnsi"/>
                <w:b/>
                <w:color w:val="000000"/>
                <w:sz w:val="23"/>
              </w:rPr>
            </w:pPr>
            <w:r w:rsidRPr="005A17EA">
              <w:rPr>
                <w:rFonts w:asciiTheme="majorHAnsi" w:eastAsiaTheme="majorEastAsia" w:hAnsiTheme="majorHAnsi" w:cstheme="majorHAnsi"/>
                <w:b/>
                <w:color w:val="000000"/>
                <w:sz w:val="23"/>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4C7D4345" w14:textId="023D454F" w:rsidR="006E1EE5" w:rsidRPr="005A17EA" w:rsidRDefault="00DC31D7">
            <w:pPr>
              <w:spacing w:before="68" w:after="72" w:line="229" w:lineRule="exact"/>
              <w:jc w:val="center"/>
              <w:textAlignment w:val="baseline"/>
              <w:rPr>
                <w:rFonts w:asciiTheme="majorHAnsi" w:eastAsiaTheme="majorEastAsia" w:hAnsiTheme="majorHAnsi" w:cstheme="majorHAnsi"/>
                <w:b/>
                <w:color w:val="000000"/>
                <w:sz w:val="23"/>
              </w:rPr>
            </w:pPr>
            <w:r w:rsidRPr="005A17EA">
              <w:rPr>
                <w:rFonts w:asciiTheme="majorHAnsi" w:eastAsiaTheme="majorEastAsia" w:hAnsiTheme="majorHAnsi" w:cstheme="majorHAnsi"/>
                <w:b/>
                <w:color w:val="000000"/>
                <w:sz w:val="23"/>
              </w:rPr>
              <w:t>7</w:t>
            </w:r>
            <w:r w:rsidR="00640980" w:rsidRPr="005A17EA">
              <w:rPr>
                <w:rFonts w:asciiTheme="majorHAnsi" w:eastAsiaTheme="majorEastAsia" w:hAnsiTheme="majorHAnsi" w:cstheme="majorHAnsi"/>
                <w:b/>
                <w:color w:val="000000"/>
                <w:sz w:val="23"/>
              </w:rPr>
              <w:t>00</w:t>
            </w:r>
          </w:p>
        </w:tc>
      </w:tr>
    </w:tbl>
    <w:p w14:paraId="6C5580E1" w14:textId="77777777" w:rsidR="006E1EE5" w:rsidRPr="005A17EA" w:rsidRDefault="006E1EE5">
      <w:pPr>
        <w:spacing w:after="246" w:line="20" w:lineRule="exact"/>
        <w:rPr>
          <w:rFonts w:asciiTheme="majorHAnsi" w:eastAsiaTheme="majorEastAsia" w:hAnsiTheme="majorHAnsi" w:cstheme="majorHAnsi"/>
        </w:rPr>
      </w:pPr>
    </w:p>
    <w:p w14:paraId="273E1F11" w14:textId="77777777" w:rsidR="006E1EE5" w:rsidRPr="005A17EA" w:rsidRDefault="00640980">
      <w:pPr>
        <w:spacing w:before="26" w:line="221" w:lineRule="exact"/>
        <w:ind w:left="144"/>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6E1EE5" w:rsidRPr="005A17EA" w14:paraId="450A01E1" w14:textId="77777777">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53A953D" w14:textId="77777777" w:rsidR="006E1EE5" w:rsidRPr="005A17EA" w:rsidRDefault="00640980">
            <w:pPr>
              <w:spacing w:before="91" w:after="53"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037BF245" w14:textId="77777777" w:rsidR="006E1EE5" w:rsidRPr="005A17EA" w:rsidRDefault="00640980">
            <w:pPr>
              <w:spacing w:before="91" w:after="53" w:line="225" w:lineRule="exact"/>
              <w:ind w:left="53"/>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90% or above</w:t>
            </w:r>
          </w:p>
        </w:tc>
      </w:tr>
      <w:tr w:rsidR="006E1EE5" w:rsidRPr="005A17EA" w14:paraId="540C5E68"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2BF6F326" w14:textId="77777777" w:rsidR="006E1EE5" w:rsidRPr="005A17EA" w:rsidRDefault="00640980">
            <w:pPr>
              <w:spacing w:before="76" w:after="58"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BDACD8D" w14:textId="77777777" w:rsidR="006E1EE5" w:rsidRPr="005A17EA" w:rsidRDefault="00640980">
            <w:pPr>
              <w:spacing w:before="76" w:after="58" w:line="225" w:lineRule="exact"/>
              <w:ind w:left="53"/>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80% or above</w:t>
            </w:r>
          </w:p>
        </w:tc>
      </w:tr>
      <w:tr w:rsidR="006E1EE5" w:rsidRPr="005A17EA" w14:paraId="6521755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798EA0DB" w14:textId="77777777" w:rsidR="006E1EE5" w:rsidRPr="005A17EA" w:rsidRDefault="00640980">
            <w:pPr>
              <w:spacing w:before="76" w:after="58"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6FBDF308" w14:textId="77777777" w:rsidR="006E1EE5" w:rsidRPr="005A17EA" w:rsidRDefault="00640980">
            <w:pPr>
              <w:spacing w:before="76" w:after="58" w:line="225" w:lineRule="exact"/>
              <w:ind w:left="53"/>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70% or above</w:t>
            </w:r>
          </w:p>
        </w:tc>
      </w:tr>
      <w:tr w:rsidR="006E1EE5" w:rsidRPr="005A17EA" w14:paraId="0780DB1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4F9E5E32" w14:textId="77777777" w:rsidR="006E1EE5" w:rsidRPr="005A17EA" w:rsidRDefault="00640980">
            <w:pPr>
              <w:spacing w:before="76" w:after="58"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09907FBB" w14:textId="77777777" w:rsidR="006E1EE5" w:rsidRPr="005A17EA" w:rsidRDefault="00640980">
            <w:pPr>
              <w:spacing w:before="76" w:after="58" w:line="225" w:lineRule="exact"/>
              <w:ind w:left="53"/>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60% or above</w:t>
            </w:r>
          </w:p>
        </w:tc>
      </w:tr>
      <w:tr w:rsidR="006E1EE5" w:rsidRPr="005A17EA" w14:paraId="0310EE15" w14:textId="77777777">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7560BC24" w14:textId="77777777" w:rsidR="006E1EE5" w:rsidRPr="005A17EA" w:rsidRDefault="00640980">
            <w:pPr>
              <w:spacing w:before="71" w:after="78" w:line="225" w:lineRule="exact"/>
              <w:jc w:val="center"/>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1B1EAE49" w14:textId="77777777" w:rsidR="006E1EE5" w:rsidRPr="005A17EA" w:rsidRDefault="00640980">
            <w:pPr>
              <w:spacing w:before="71" w:after="78" w:line="225" w:lineRule="exact"/>
              <w:ind w:left="53"/>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Below 60%</w:t>
            </w:r>
          </w:p>
        </w:tc>
      </w:tr>
    </w:tbl>
    <w:p w14:paraId="3B8A3AA6" w14:textId="77777777" w:rsidR="006E1EE5" w:rsidRPr="005A17EA" w:rsidRDefault="006E1EE5">
      <w:pPr>
        <w:spacing w:after="102" w:line="20" w:lineRule="exact"/>
        <w:rPr>
          <w:rFonts w:asciiTheme="majorHAnsi" w:eastAsiaTheme="majorEastAsia" w:hAnsiTheme="majorHAnsi" w:cstheme="majorHAnsi"/>
        </w:rPr>
      </w:pPr>
    </w:p>
    <w:p w14:paraId="40F8D3CA" w14:textId="77777777" w:rsidR="006E1EE5" w:rsidRPr="005A17EA" w:rsidRDefault="00640980">
      <w:pPr>
        <w:spacing w:line="264" w:lineRule="exact"/>
        <w:ind w:left="144" w:right="144"/>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24E1C2ED" w14:textId="77777777" w:rsidR="00E84B0B" w:rsidRPr="005A17EA" w:rsidRDefault="00E84B0B" w:rsidP="00E84B0B">
      <w:pPr>
        <w:spacing w:before="120"/>
        <w:rPr>
          <w:rFonts w:asciiTheme="majorHAnsi" w:hAnsiTheme="majorHAnsi" w:cstheme="majorHAnsi"/>
          <w:bCs/>
        </w:rPr>
      </w:pPr>
    </w:p>
    <w:p w14:paraId="03FFD013" w14:textId="77777777" w:rsidR="00E84B0B" w:rsidRPr="005A17EA" w:rsidRDefault="00E84B0B" w:rsidP="00E84B0B">
      <w:pPr>
        <w:rPr>
          <w:rFonts w:asciiTheme="majorHAnsi" w:eastAsia="SimSun" w:hAnsiTheme="majorHAnsi" w:cstheme="majorHAnsi"/>
          <w:b/>
          <w:lang w:eastAsia="zh-CN"/>
        </w:rPr>
      </w:pPr>
      <w:r w:rsidRPr="005A17EA">
        <w:rPr>
          <w:rFonts w:asciiTheme="majorHAnsi" w:eastAsia="SimSun" w:hAnsiTheme="majorHAnsi" w:cstheme="majorHAnsi"/>
          <w:b/>
          <w:lang w:eastAsia="zh-CN"/>
        </w:rPr>
        <w:t xml:space="preserve">Writing Center </w:t>
      </w:r>
    </w:p>
    <w:p w14:paraId="07DE1171" w14:textId="77777777" w:rsidR="00E84B0B" w:rsidRPr="005A17EA" w:rsidRDefault="00E84B0B" w:rsidP="00E84B0B">
      <w:pPr>
        <w:rPr>
          <w:rFonts w:asciiTheme="majorHAnsi" w:eastAsia="SimSun" w:hAnsiTheme="majorHAnsi" w:cstheme="majorHAnsi"/>
          <w:lang w:eastAsia="zh-CN"/>
        </w:rPr>
      </w:pPr>
      <w:r w:rsidRPr="005A17EA">
        <w:rPr>
          <w:rFonts w:asciiTheme="majorHAnsi" w:eastAsia="SimSun" w:hAnsiTheme="majorHAnsi" w:cstheme="majorHAnsi"/>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6D4FD9CA" w14:textId="77777777" w:rsidR="00E84B0B" w:rsidRPr="005A17EA" w:rsidRDefault="00E84B0B" w:rsidP="00E84B0B">
      <w:pPr>
        <w:rPr>
          <w:rFonts w:asciiTheme="majorHAnsi" w:eastAsia="SimSun" w:hAnsiTheme="majorHAnsi" w:cstheme="majorHAnsi"/>
          <w:lang w:eastAsia="zh-CN"/>
        </w:rPr>
      </w:pPr>
      <w:r w:rsidRPr="005A17EA">
        <w:rPr>
          <w:rFonts w:asciiTheme="majorHAnsi" w:eastAsia="SimSun" w:hAnsiTheme="majorHAnsi" w:cstheme="majorHAnsi"/>
          <w:lang w:eastAsia="zh-CN"/>
        </w:rPr>
        <w:t xml:space="preserve"> </w:t>
      </w:r>
      <w:hyperlink r:id="rId17" w:history="1">
        <w:r w:rsidRPr="005A17EA">
          <w:rPr>
            <w:rStyle w:val="Hyperlink"/>
            <w:rFonts w:asciiTheme="majorHAnsi" w:eastAsia="SimSun" w:hAnsiTheme="majorHAnsi" w:cstheme="majorHAnsi"/>
            <w:lang w:eastAsia="zh-CN"/>
          </w:rPr>
          <w:t>www.uttyler.edu/writingcenter</w:t>
        </w:r>
      </w:hyperlink>
    </w:p>
    <w:p w14:paraId="2B630E00" w14:textId="77777777" w:rsidR="00E84B0B" w:rsidRPr="005A17EA" w:rsidRDefault="0063044A" w:rsidP="00E84B0B">
      <w:pPr>
        <w:rPr>
          <w:rFonts w:asciiTheme="majorHAnsi" w:eastAsia="SimSun" w:hAnsiTheme="majorHAnsi" w:cstheme="majorHAnsi"/>
          <w:lang w:eastAsia="zh-CN"/>
        </w:rPr>
      </w:pPr>
      <w:hyperlink r:id="rId18" w:history="1">
        <w:r w:rsidR="00E84B0B" w:rsidRPr="005A17EA">
          <w:rPr>
            <w:rStyle w:val="Hyperlink"/>
            <w:rFonts w:asciiTheme="majorHAnsi" w:eastAsia="SimSun" w:hAnsiTheme="majorHAnsi" w:cstheme="majorHAnsi"/>
            <w:lang w:eastAsia="zh-CN"/>
          </w:rPr>
          <w:t>https://owl.english.purdue.edu/ow</w:t>
        </w:r>
      </w:hyperlink>
    </w:p>
    <w:p w14:paraId="121CD3F8" w14:textId="77777777" w:rsidR="00E84B0B" w:rsidRPr="005A17EA" w:rsidRDefault="00E84B0B" w:rsidP="00E84B0B">
      <w:pPr>
        <w:rPr>
          <w:rFonts w:asciiTheme="majorHAnsi" w:eastAsia="SimSun" w:hAnsiTheme="majorHAnsi" w:cstheme="majorHAnsi"/>
          <w:lang w:eastAsia="zh-CN"/>
        </w:rPr>
      </w:pPr>
    </w:p>
    <w:p w14:paraId="76FC8CE2" w14:textId="77777777" w:rsidR="00E84B0B" w:rsidRPr="005A17EA" w:rsidRDefault="00E84B0B" w:rsidP="00E84B0B">
      <w:pPr>
        <w:spacing w:before="120"/>
        <w:rPr>
          <w:rFonts w:asciiTheme="majorHAnsi" w:hAnsiTheme="majorHAnsi" w:cstheme="majorHAnsi"/>
          <w:bCs/>
        </w:rPr>
      </w:pPr>
    </w:p>
    <w:p w14:paraId="51B5B85B" w14:textId="77777777" w:rsidR="00E84B0B" w:rsidRPr="005A17EA" w:rsidRDefault="00E84B0B" w:rsidP="00E84B0B">
      <w:pPr>
        <w:pStyle w:val="Heading3"/>
        <w:rPr>
          <w:rFonts w:asciiTheme="majorHAnsi" w:hAnsiTheme="majorHAnsi" w:cstheme="majorHAnsi"/>
          <w:caps/>
          <w:sz w:val="22"/>
          <w:szCs w:val="22"/>
        </w:rPr>
      </w:pPr>
      <w:r w:rsidRPr="005A17EA">
        <w:rPr>
          <w:rFonts w:asciiTheme="majorHAnsi" w:hAnsiTheme="majorHAnsi" w:cstheme="majorHAnsi"/>
          <w:caps/>
          <w:sz w:val="22"/>
          <w:szCs w:val="22"/>
        </w:rPr>
        <w:t>Appeal</w:t>
      </w:r>
    </w:p>
    <w:p w14:paraId="436E5772" w14:textId="77777777" w:rsidR="00E84B0B" w:rsidRPr="005A17EA" w:rsidRDefault="00E84B0B" w:rsidP="00E84B0B">
      <w:pPr>
        <w:tabs>
          <w:tab w:val="left" w:pos="720"/>
        </w:tabs>
        <w:rPr>
          <w:rFonts w:asciiTheme="majorHAnsi" w:hAnsiTheme="majorHAnsi" w:cstheme="majorHAnsi"/>
        </w:rPr>
      </w:pPr>
      <w:r w:rsidRPr="005A17EA">
        <w:rPr>
          <w:rFonts w:asciiTheme="majorHAnsi" w:hAnsiTheme="majorHAnsi" w:cstheme="majorHAnsi"/>
        </w:rPr>
        <w:tab/>
        <w:t xml:space="preserve">To appeal the grading of the exams make a photocopy of your answer and write out a brief explanation of why you believe that you deserved more points. </w:t>
      </w:r>
      <w:r w:rsidRPr="005A17EA">
        <w:rPr>
          <w:rFonts w:asciiTheme="majorHAnsi" w:hAnsiTheme="majorHAnsi" w:cstheme="majorHAnsi"/>
          <w:b/>
        </w:rPr>
        <w:t>You should appeal no later than one week from the date you receive the exam result.</w:t>
      </w:r>
      <w:r w:rsidRPr="005A17EA">
        <w:rPr>
          <w:rFonts w:asciiTheme="majorHAnsi" w:hAnsiTheme="majorHAnsi" w:cstheme="majorHAnsi"/>
        </w:rPr>
        <w:t xml:space="preserve">   I will respond you within one week of appeal and save all grade appeals until the end of the semester.  </w:t>
      </w:r>
      <w:r w:rsidRPr="005A17EA">
        <w:rPr>
          <w:rFonts w:asciiTheme="majorHAnsi" w:hAnsiTheme="majorHAnsi" w:cstheme="majorHAnsi"/>
          <w:b/>
        </w:rPr>
        <w:t>I won’t accept any late appeal for grade.</w:t>
      </w:r>
      <w:r w:rsidRPr="005A17EA">
        <w:rPr>
          <w:rFonts w:asciiTheme="majorHAnsi" w:hAnsiTheme="majorHAnsi" w:cstheme="majorHAnsi"/>
        </w:rPr>
        <w:t xml:space="preserve">  </w:t>
      </w:r>
    </w:p>
    <w:p w14:paraId="7B1D88D3" w14:textId="77777777" w:rsidR="00E84B0B" w:rsidRPr="005A17EA" w:rsidRDefault="00E84B0B" w:rsidP="00E84B0B">
      <w:pPr>
        <w:tabs>
          <w:tab w:val="left" w:pos="720"/>
        </w:tabs>
        <w:rPr>
          <w:rFonts w:asciiTheme="majorHAnsi" w:hAnsiTheme="majorHAnsi" w:cstheme="majorHAnsi"/>
        </w:rPr>
      </w:pPr>
    </w:p>
    <w:p w14:paraId="371713BE" w14:textId="77777777" w:rsidR="00E84B0B" w:rsidRPr="005A17EA" w:rsidRDefault="00E84B0B" w:rsidP="00E84B0B">
      <w:pPr>
        <w:rPr>
          <w:rFonts w:asciiTheme="majorHAnsi" w:hAnsiTheme="majorHAnsi" w:cstheme="majorHAnsi"/>
          <w:b/>
          <w:caps/>
        </w:rPr>
      </w:pPr>
      <w:r w:rsidRPr="005A17EA">
        <w:rPr>
          <w:rFonts w:asciiTheme="majorHAnsi" w:hAnsiTheme="majorHAnsi" w:cstheme="majorHAnsi"/>
          <w:b/>
          <w:caps/>
        </w:rPr>
        <w:t>Classroom Conduct</w:t>
      </w:r>
    </w:p>
    <w:p w14:paraId="0B5D3B11" w14:textId="77777777" w:rsidR="00E84B0B" w:rsidRPr="005A17EA" w:rsidRDefault="00E84B0B" w:rsidP="00E84B0B">
      <w:pPr>
        <w:numPr>
          <w:ilvl w:val="0"/>
          <w:numId w:val="18"/>
        </w:numPr>
        <w:spacing w:before="100" w:beforeAutospacing="1" w:after="100" w:afterAutospacing="1"/>
        <w:rPr>
          <w:rFonts w:asciiTheme="majorHAnsi" w:hAnsiTheme="majorHAnsi" w:cstheme="majorHAnsi"/>
        </w:rPr>
      </w:pPr>
      <w:r w:rsidRPr="005A17EA">
        <w:rPr>
          <w:rFonts w:asciiTheme="majorHAnsi" w:hAnsiTheme="majorHAnsi" w:cstheme="majorHAnsi"/>
          <w:b/>
          <w:bCs/>
        </w:rPr>
        <w:t>You must attend all regularly scheduled classes</w:t>
      </w:r>
      <w:r w:rsidRPr="005A17EA">
        <w:rPr>
          <w:rFonts w:asciiTheme="majorHAnsi" w:hAnsiTheme="majorHAnsi" w:cstheme="majorHAnsi"/>
        </w:rPr>
        <w:t xml:space="preserve">, except for those occasions warranting an excused absence under the policy detailed in the catalogue. </w:t>
      </w:r>
    </w:p>
    <w:p w14:paraId="12AFA2E4" w14:textId="77777777" w:rsidR="00E84B0B" w:rsidRPr="005A17EA" w:rsidRDefault="00E84B0B" w:rsidP="00E84B0B">
      <w:pPr>
        <w:numPr>
          <w:ilvl w:val="0"/>
          <w:numId w:val="18"/>
        </w:numPr>
        <w:spacing w:before="100" w:beforeAutospacing="1" w:after="100" w:afterAutospacing="1"/>
        <w:rPr>
          <w:rFonts w:asciiTheme="majorHAnsi" w:hAnsiTheme="majorHAnsi" w:cstheme="majorHAnsi"/>
        </w:rPr>
      </w:pPr>
      <w:r w:rsidRPr="005A17EA">
        <w:rPr>
          <w:rFonts w:asciiTheme="majorHAnsi" w:hAnsiTheme="majorHAnsi" w:cstheme="majorHAnsi"/>
        </w:rPr>
        <w:t xml:space="preserve">You should </w:t>
      </w:r>
      <w:r w:rsidRPr="005A17EA">
        <w:rPr>
          <w:rFonts w:asciiTheme="majorHAnsi" w:hAnsiTheme="majorHAnsi" w:cstheme="majorHAnsi"/>
          <w:b/>
          <w:bCs/>
        </w:rPr>
        <w:t>arrive prepared for class and on time</w:t>
      </w:r>
      <w:r w:rsidRPr="005A17EA">
        <w:rPr>
          <w:rFonts w:asciiTheme="majorHAnsi" w:hAnsiTheme="majorHAnsi" w:cstheme="majorHAnsi"/>
        </w:rPr>
        <w:t xml:space="preserve">, and remain in class until the class is </w:t>
      </w:r>
      <w:r w:rsidRPr="005A17EA">
        <w:rPr>
          <w:rFonts w:asciiTheme="majorHAnsi" w:hAnsiTheme="majorHAnsi" w:cstheme="majorHAnsi"/>
          <w:b/>
        </w:rPr>
        <w:t>dismissed</w:t>
      </w:r>
      <w:r w:rsidRPr="005A17EA">
        <w:rPr>
          <w:rFonts w:asciiTheme="majorHAnsi" w:hAnsiTheme="majorHAnsi" w:cstheme="majorHAnsi"/>
        </w:rPr>
        <w:t xml:space="preserve">.  If you arrive late or need to leave early, please try not to disturb other students.  You could be penalized significantly by chronically coming late or leaving early.  </w:t>
      </w:r>
    </w:p>
    <w:p w14:paraId="7708C2A4" w14:textId="77777777" w:rsidR="00E84B0B" w:rsidRPr="005A17EA" w:rsidRDefault="00E84B0B" w:rsidP="00E84B0B">
      <w:pPr>
        <w:numPr>
          <w:ilvl w:val="0"/>
          <w:numId w:val="18"/>
        </w:numPr>
        <w:rPr>
          <w:rFonts w:asciiTheme="majorHAnsi" w:hAnsiTheme="majorHAnsi" w:cstheme="majorHAnsi"/>
        </w:rPr>
      </w:pPr>
      <w:r w:rsidRPr="005A17EA">
        <w:rPr>
          <w:rFonts w:asciiTheme="majorHAnsi" w:hAnsiTheme="majorHAnsi" w:cstheme="majorHAnsi"/>
        </w:rPr>
        <w:t xml:space="preserve">You should </w:t>
      </w:r>
      <w:r w:rsidRPr="005A17EA">
        <w:rPr>
          <w:rFonts w:asciiTheme="majorHAnsi" w:hAnsiTheme="majorHAnsi" w:cstheme="majorHAnsi"/>
          <w:b/>
          <w:bCs/>
        </w:rPr>
        <w:t>maintain an appropriate academic climate</w:t>
      </w:r>
      <w:r w:rsidRPr="005A17EA">
        <w:rPr>
          <w:rFonts w:asciiTheme="majorHAnsi" w:hAnsiTheme="majorHAnsi" w:cstheme="majorHAnsi"/>
        </w:rPr>
        <w:t xml:space="preserve"> by refraining from all actions which disrupt the learning environment (e.g., making noise, ostentatiously not paying attention, and leaving and reentering the classroom inappropriately). </w:t>
      </w:r>
    </w:p>
    <w:p w14:paraId="2620082A" w14:textId="77777777" w:rsidR="00E84B0B" w:rsidRPr="005A17EA" w:rsidRDefault="00E84B0B" w:rsidP="00E84B0B">
      <w:pPr>
        <w:numPr>
          <w:ilvl w:val="0"/>
          <w:numId w:val="18"/>
        </w:numPr>
        <w:rPr>
          <w:rFonts w:asciiTheme="majorHAnsi" w:hAnsiTheme="majorHAnsi" w:cstheme="majorHAnsi"/>
        </w:rPr>
      </w:pPr>
      <w:r w:rsidRPr="005A17EA">
        <w:rPr>
          <w:rFonts w:asciiTheme="majorHAnsi" w:hAnsiTheme="majorHAnsi" w:cstheme="majorHAnsi"/>
          <w:lang w:eastAsia="ja-JP"/>
        </w:rPr>
        <w:t xml:space="preserve">The use of cell phones or other communication devices is disruptive, and is therefore prohibited during class except for </w:t>
      </w:r>
      <w:r w:rsidRPr="005A17EA">
        <w:rPr>
          <w:rFonts w:asciiTheme="majorHAnsi" w:hAnsiTheme="majorHAnsi" w:cstheme="majorHAnsi"/>
          <w:lang w:eastAsia="ja-JP"/>
        </w:rPr>
        <w:lastRenderedPageBreak/>
        <w:t xml:space="preserve">emergency use.  </w:t>
      </w:r>
    </w:p>
    <w:p w14:paraId="35E5ED07" w14:textId="77777777" w:rsidR="00E84B0B" w:rsidRPr="005A17EA" w:rsidRDefault="00E84B0B" w:rsidP="00E84B0B">
      <w:pPr>
        <w:numPr>
          <w:ilvl w:val="0"/>
          <w:numId w:val="18"/>
        </w:numPr>
        <w:rPr>
          <w:rFonts w:asciiTheme="majorHAnsi" w:hAnsiTheme="majorHAnsi" w:cstheme="majorHAnsi"/>
          <w:lang w:eastAsia="ja-JP"/>
        </w:rPr>
      </w:pPr>
      <w:r w:rsidRPr="005A17EA">
        <w:rPr>
          <w:rFonts w:asciiTheme="majorHAnsi" w:hAnsiTheme="majorHAnsi" w:cstheme="majorHAnsi"/>
          <w:lang w:eastAsia="ja-JP"/>
        </w:rPr>
        <w:t xml:space="preserve"> Students are permitted to use their laptop computers during class for note-taking and other class-related work </w:t>
      </w:r>
      <w:r w:rsidRPr="005A17EA">
        <w:rPr>
          <w:rFonts w:asciiTheme="majorHAnsi" w:hAnsiTheme="majorHAnsi" w:cstheme="majorHAnsi"/>
          <w:b/>
          <w:bCs/>
          <w:lang w:eastAsia="ja-JP"/>
        </w:rPr>
        <w:t>only</w:t>
      </w:r>
      <w:r w:rsidRPr="005A17EA">
        <w:rPr>
          <w:rFonts w:asciiTheme="majorHAnsi" w:hAnsiTheme="majorHAnsi" w:cstheme="majorHAnsi"/>
          <w:lang w:eastAsia="ja-JP"/>
        </w:rPr>
        <w:t>.  Computers will not be allowed during exams.</w:t>
      </w:r>
    </w:p>
    <w:p w14:paraId="50C3011B" w14:textId="77777777" w:rsidR="00E84B0B" w:rsidRPr="005A17EA" w:rsidRDefault="00E84B0B" w:rsidP="00E84B0B">
      <w:pPr>
        <w:numPr>
          <w:ilvl w:val="0"/>
          <w:numId w:val="18"/>
        </w:numPr>
        <w:rPr>
          <w:rFonts w:asciiTheme="majorHAnsi" w:hAnsiTheme="majorHAnsi" w:cstheme="majorHAnsi"/>
        </w:rPr>
      </w:pPr>
      <w:r w:rsidRPr="005A17EA">
        <w:rPr>
          <w:rFonts w:asciiTheme="majorHAnsi" w:hAnsiTheme="majorHAnsi" w:cstheme="majorHAnsi"/>
          <w:lang w:eastAsia="ja-JP"/>
        </w:rPr>
        <w:t xml:space="preserve"> </w:t>
      </w:r>
      <w:r w:rsidRPr="005A17EA">
        <w:rPr>
          <w:rFonts w:asciiTheme="majorHAnsi" w:hAnsiTheme="majorHAnsi" w:cstheme="majorHAnsi"/>
        </w:rPr>
        <w:t>Food and drink are not allowed in classrooms</w:t>
      </w:r>
    </w:p>
    <w:p w14:paraId="640E414C" w14:textId="77777777" w:rsidR="00E84B0B" w:rsidRPr="005A17EA" w:rsidRDefault="00E84B0B" w:rsidP="00E84B0B">
      <w:pPr>
        <w:rPr>
          <w:rFonts w:asciiTheme="majorHAnsi" w:hAnsiTheme="majorHAnsi" w:cstheme="majorHAnsi"/>
        </w:rPr>
      </w:pPr>
    </w:p>
    <w:p w14:paraId="11EBEE4F" w14:textId="77777777" w:rsidR="00E84B0B" w:rsidRPr="005A17EA" w:rsidRDefault="00E84B0B" w:rsidP="00E84B0B">
      <w:pPr>
        <w:jc w:val="both"/>
        <w:rPr>
          <w:rFonts w:asciiTheme="majorHAnsi" w:hAnsiTheme="majorHAnsi" w:cstheme="majorHAnsi"/>
          <w:caps/>
        </w:rPr>
      </w:pPr>
      <w:r w:rsidRPr="005A17EA">
        <w:rPr>
          <w:rFonts w:asciiTheme="majorHAnsi" w:hAnsiTheme="majorHAnsi" w:cstheme="majorHAnsi"/>
          <w:b/>
          <w:bCs/>
          <w:caps/>
        </w:rPr>
        <w:t>College of Business STATEMENT OF ETHICS</w:t>
      </w:r>
      <w:r w:rsidRPr="005A17EA">
        <w:rPr>
          <w:rFonts w:asciiTheme="majorHAnsi" w:hAnsiTheme="majorHAnsi" w:cstheme="majorHAnsi"/>
          <w:caps/>
        </w:rPr>
        <w:t>:</w:t>
      </w:r>
    </w:p>
    <w:p w14:paraId="2321FD2E" w14:textId="77777777" w:rsidR="00E84B0B" w:rsidRPr="005A17EA" w:rsidRDefault="00E84B0B" w:rsidP="00E84B0B">
      <w:pPr>
        <w:ind w:firstLine="360"/>
        <w:rPr>
          <w:rFonts w:asciiTheme="majorHAnsi" w:hAnsiTheme="majorHAnsi" w:cstheme="majorHAnsi"/>
        </w:rPr>
      </w:pPr>
      <w:r w:rsidRPr="005A17EA">
        <w:rPr>
          <w:rFonts w:asciiTheme="majorHAnsi" w:hAnsiTheme="majorHAnsi" w:cstheme="maj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FA9531" w14:textId="77777777" w:rsidR="00E84B0B" w:rsidRPr="005A17EA" w:rsidRDefault="00E84B0B" w:rsidP="00E84B0B">
      <w:pPr>
        <w:rPr>
          <w:rFonts w:asciiTheme="majorHAnsi" w:hAnsiTheme="majorHAnsi" w:cstheme="majorHAnsi"/>
        </w:rPr>
      </w:pPr>
    </w:p>
    <w:p w14:paraId="4D3A5D94" w14:textId="77777777" w:rsidR="00E84B0B" w:rsidRPr="005A17EA" w:rsidRDefault="00E84B0B" w:rsidP="00E84B0B">
      <w:pPr>
        <w:numPr>
          <w:ilvl w:val="0"/>
          <w:numId w:val="19"/>
        </w:numPr>
        <w:rPr>
          <w:rFonts w:asciiTheme="majorHAnsi" w:hAnsiTheme="majorHAnsi" w:cstheme="majorHAnsi"/>
        </w:rPr>
      </w:pPr>
      <w:r w:rsidRPr="005A17EA">
        <w:rPr>
          <w:rFonts w:asciiTheme="majorHAnsi" w:hAnsiTheme="majorHAnsi" w:cstheme="majorHAnsi"/>
        </w:rPr>
        <w:t>Ensure honesty in all behavior, never cheating or knowingly giving false information.</w:t>
      </w:r>
    </w:p>
    <w:p w14:paraId="5324DC5E" w14:textId="77777777" w:rsidR="00E84B0B" w:rsidRPr="005A17EA" w:rsidRDefault="00E84B0B" w:rsidP="00E84B0B">
      <w:pPr>
        <w:numPr>
          <w:ilvl w:val="0"/>
          <w:numId w:val="19"/>
        </w:numPr>
        <w:rPr>
          <w:rFonts w:asciiTheme="majorHAnsi" w:hAnsiTheme="majorHAnsi" w:cstheme="majorHAnsi"/>
        </w:rPr>
      </w:pPr>
      <w:r w:rsidRPr="005A17EA">
        <w:rPr>
          <w:rFonts w:asciiTheme="majorHAnsi" w:hAnsiTheme="majorHAnsi" w:cstheme="majorHAnsi"/>
        </w:rPr>
        <w:t>Create an atmosphere of mutual respect for all students and faculty regardless of race, creed, gender, age or religion.</w:t>
      </w:r>
    </w:p>
    <w:p w14:paraId="4826E7AD" w14:textId="77777777" w:rsidR="00E84B0B" w:rsidRPr="005A17EA" w:rsidRDefault="00E84B0B" w:rsidP="00E84B0B">
      <w:pPr>
        <w:numPr>
          <w:ilvl w:val="0"/>
          <w:numId w:val="19"/>
        </w:numPr>
        <w:rPr>
          <w:rFonts w:asciiTheme="majorHAnsi" w:hAnsiTheme="majorHAnsi" w:cstheme="majorHAnsi"/>
        </w:rPr>
      </w:pPr>
      <w:r w:rsidRPr="005A17EA">
        <w:rPr>
          <w:rFonts w:asciiTheme="majorHAnsi" w:hAnsiTheme="majorHAnsi" w:cstheme="majorHAnsi"/>
        </w:rPr>
        <w:t>Develop an environment conducive to learning.</w:t>
      </w:r>
    </w:p>
    <w:p w14:paraId="1792B669" w14:textId="77777777" w:rsidR="00E84B0B" w:rsidRPr="005A17EA" w:rsidRDefault="00E84B0B" w:rsidP="00E84B0B">
      <w:pPr>
        <w:numPr>
          <w:ilvl w:val="0"/>
          <w:numId w:val="19"/>
        </w:numPr>
        <w:rPr>
          <w:rFonts w:asciiTheme="majorHAnsi" w:hAnsiTheme="majorHAnsi" w:cstheme="majorHAnsi"/>
        </w:rPr>
      </w:pPr>
      <w:r w:rsidRPr="005A17EA">
        <w:rPr>
          <w:rFonts w:asciiTheme="majorHAnsi" w:hAnsiTheme="majorHAnsi" w:cstheme="majorHAnsi"/>
        </w:rPr>
        <w:t>Encourage and support student organizations and activities.</w:t>
      </w:r>
    </w:p>
    <w:p w14:paraId="726C9676" w14:textId="77777777" w:rsidR="00E84B0B" w:rsidRPr="005A17EA" w:rsidRDefault="00E84B0B" w:rsidP="00E84B0B">
      <w:pPr>
        <w:numPr>
          <w:ilvl w:val="0"/>
          <w:numId w:val="19"/>
        </w:numPr>
        <w:rPr>
          <w:rFonts w:asciiTheme="majorHAnsi" w:hAnsiTheme="majorHAnsi" w:cstheme="majorHAnsi"/>
        </w:rPr>
      </w:pPr>
      <w:r w:rsidRPr="005A17EA">
        <w:rPr>
          <w:rFonts w:asciiTheme="majorHAnsi" w:hAnsiTheme="majorHAnsi" w:cstheme="majorHAnsi"/>
        </w:rPr>
        <w:t>Protect property and personal information from theft, damage and misuse.</w:t>
      </w:r>
    </w:p>
    <w:p w14:paraId="4AD50F2C" w14:textId="77777777" w:rsidR="00E84B0B" w:rsidRPr="005A17EA" w:rsidRDefault="00E84B0B" w:rsidP="00E84B0B">
      <w:pPr>
        <w:numPr>
          <w:ilvl w:val="0"/>
          <w:numId w:val="19"/>
        </w:numPr>
        <w:rPr>
          <w:rFonts w:asciiTheme="majorHAnsi" w:hAnsiTheme="majorHAnsi" w:cstheme="majorHAnsi"/>
        </w:rPr>
      </w:pPr>
      <w:r w:rsidRPr="005A17EA">
        <w:rPr>
          <w:rFonts w:asciiTheme="majorHAnsi" w:hAnsiTheme="majorHAnsi" w:cstheme="majorHAnsi"/>
        </w:rPr>
        <w:t xml:space="preserve">Conduct yourself in a professional manner both on and off campus. </w:t>
      </w:r>
    </w:p>
    <w:p w14:paraId="6AB3F0CF" w14:textId="77777777" w:rsidR="00E84B0B" w:rsidRPr="005A17EA" w:rsidRDefault="00E84B0B" w:rsidP="00E84B0B">
      <w:pPr>
        <w:jc w:val="both"/>
        <w:rPr>
          <w:rFonts w:asciiTheme="majorHAnsi" w:hAnsiTheme="majorHAnsi" w:cstheme="majorHAnsi"/>
          <w:bCs/>
          <w:sz w:val="24"/>
        </w:rPr>
      </w:pPr>
    </w:p>
    <w:p w14:paraId="142A2FA3"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Students Rights and Responsibilities </w:t>
      </w:r>
    </w:p>
    <w:p w14:paraId="31722C0D"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To know and understand the policies that affect your rights and responsibilities as a student at UT Tyler, please follow this link: http://www2.uttyler.edu/wellness/rightsresponsibilities.php .</w:t>
      </w:r>
    </w:p>
    <w:p w14:paraId="0410AC2B"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Grade Replacement/Forgiveness and Census Date Policies </w:t>
      </w:r>
    </w:p>
    <w:p w14:paraId="0EA99F01"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1C459161"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3E6E991"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The Census Date is the deadline for many forms and enrollment actions that students need to be aware of. These include: </w:t>
      </w:r>
    </w:p>
    <w:p w14:paraId="3C9B2369" w14:textId="77777777" w:rsidR="00E84B0B" w:rsidRPr="005A17EA" w:rsidRDefault="00E84B0B" w:rsidP="00E84B0B">
      <w:pPr>
        <w:numPr>
          <w:ilvl w:val="0"/>
          <w:numId w:val="20"/>
        </w:numPr>
        <w:spacing w:after="200" w:line="276" w:lineRule="auto"/>
        <w:contextualSpacing/>
        <w:rPr>
          <w:rFonts w:asciiTheme="majorHAnsi" w:eastAsia="Calibri" w:hAnsiTheme="majorHAnsi" w:cstheme="majorHAnsi"/>
        </w:rPr>
      </w:pPr>
      <w:r w:rsidRPr="005A17EA">
        <w:rPr>
          <w:rFonts w:asciiTheme="majorHAnsi" w:eastAsia="Calibri" w:hAnsiTheme="majorHAnsi" w:cstheme="majorHAnsi"/>
        </w:rPr>
        <w:t xml:space="preserve">Submitting Grade Replacement Contracts, Transient Forms, requests to withhold directory information, approvals for taking courses as Audit, Pass/Fail or Credit/No Credit. </w:t>
      </w:r>
    </w:p>
    <w:p w14:paraId="26AA54C7" w14:textId="77777777" w:rsidR="00E84B0B" w:rsidRPr="005A17EA" w:rsidRDefault="00E84B0B" w:rsidP="00E84B0B">
      <w:pPr>
        <w:numPr>
          <w:ilvl w:val="0"/>
          <w:numId w:val="20"/>
        </w:numPr>
        <w:spacing w:after="200" w:line="276" w:lineRule="auto"/>
        <w:contextualSpacing/>
        <w:rPr>
          <w:rFonts w:asciiTheme="majorHAnsi" w:eastAsia="Calibri" w:hAnsiTheme="majorHAnsi" w:cstheme="majorHAnsi"/>
        </w:rPr>
      </w:pPr>
      <w:r w:rsidRPr="005A17EA">
        <w:rPr>
          <w:rFonts w:asciiTheme="majorHAnsi" w:eastAsia="Calibri" w:hAnsiTheme="majorHAnsi" w:cstheme="majorHAnsi"/>
        </w:rPr>
        <w:t xml:space="preserve">Receiving 100% refunds for partial withdrawals. (There is no refund for these after the Census Date) </w:t>
      </w:r>
    </w:p>
    <w:p w14:paraId="6F8323C4" w14:textId="77777777" w:rsidR="00E84B0B" w:rsidRPr="005A17EA" w:rsidRDefault="00E84B0B" w:rsidP="00E84B0B">
      <w:pPr>
        <w:numPr>
          <w:ilvl w:val="0"/>
          <w:numId w:val="20"/>
        </w:numPr>
        <w:spacing w:after="200" w:line="276" w:lineRule="auto"/>
        <w:contextualSpacing/>
        <w:rPr>
          <w:rFonts w:asciiTheme="majorHAnsi" w:eastAsia="Calibri" w:hAnsiTheme="majorHAnsi" w:cstheme="majorHAnsi"/>
        </w:rPr>
      </w:pPr>
      <w:r w:rsidRPr="005A17EA">
        <w:rPr>
          <w:rFonts w:asciiTheme="majorHAnsi" w:eastAsia="Calibri" w:hAnsiTheme="majorHAnsi" w:cstheme="majorHAnsi"/>
        </w:rPr>
        <w:t xml:space="preserve">Schedule adjustments (section changes, adding a new class, dropping without a “W” grade) </w:t>
      </w:r>
    </w:p>
    <w:p w14:paraId="15000F5D" w14:textId="77777777" w:rsidR="00E84B0B" w:rsidRPr="005A17EA" w:rsidRDefault="00E84B0B" w:rsidP="00E84B0B">
      <w:pPr>
        <w:numPr>
          <w:ilvl w:val="0"/>
          <w:numId w:val="20"/>
        </w:numPr>
        <w:spacing w:after="200" w:line="276" w:lineRule="auto"/>
        <w:contextualSpacing/>
        <w:rPr>
          <w:rFonts w:asciiTheme="majorHAnsi" w:eastAsia="Calibri" w:hAnsiTheme="majorHAnsi" w:cstheme="majorHAnsi"/>
        </w:rPr>
      </w:pPr>
      <w:r w:rsidRPr="005A17EA">
        <w:rPr>
          <w:rFonts w:asciiTheme="majorHAnsi" w:eastAsia="Calibri" w:hAnsiTheme="majorHAnsi" w:cstheme="majorHAnsi"/>
        </w:rPr>
        <w:t xml:space="preserve">Being reinstated or re-enrolled in classes after being dropped for non-payment </w:t>
      </w:r>
    </w:p>
    <w:p w14:paraId="3E5A31AF" w14:textId="77777777" w:rsidR="00E84B0B" w:rsidRPr="005A17EA" w:rsidRDefault="00E84B0B" w:rsidP="00E84B0B">
      <w:pPr>
        <w:numPr>
          <w:ilvl w:val="0"/>
          <w:numId w:val="20"/>
        </w:numPr>
        <w:spacing w:after="200" w:line="276" w:lineRule="auto"/>
        <w:contextualSpacing/>
        <w:rPr>
          <w:rFonts w:asciiTheme="majorHAnsi" w:eastAsia="Calibri" w:hAnsiTheme="majorHAnsi" w:cstheme="majorHAnsi"/>
        </w:rPr>
      </w:pPr>
      <w:r w:rsidRPr="005A17EA">
        <w:rPr>
          <w:rFonts w:asciiTheme="majorHAnsi" w:eastAsia="Calibri" w:hAnsiTheme="majorHAnsi" w:cstheme="majorHAnsi"/>
        </w:rPr>
        <w:t xml:space="preserve">Completing the process for tuition exemptions or waivers through Financial Aid </w:t>
      </w:r>
    </w:p>
    <w:p w14:paraId="2530EAAE"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State-Mandated Course Drop Policy </w:t>
      </w:r>
    </w:p>
    <w:p w14:paraId="60A7E276"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3A7AD20"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lastRenderedPageBreak/>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2A95972"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Disability Services </w:t>
      </w:r>
    </w:p>
    <w:p w14:paraId="65D96CCA"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14:paraId="612F5D51"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Student Absence due to Religious Observance </w:t>
      </w:r>
    </w:p>
    <w:p w14:paraId="711BE7C1"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Students who anticipate being absent from class due to a religious observance are requested to inform the instructor of such absences by the second class meeting of the semester. </w:t>
      </w:r>
    </w:p>
    <w:p w14:paraId="5696D691"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Student Absence for University-Sponsored Events and Activities </w:t>
      </w:r>
    </w:p>
    <w:p w14:paraId="73B25177"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1AEC2570"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Social Security and FERPA Statement: </w:t>
      </w:r>
    </w:p>
    <w:p w14:paraId="7065000B"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6DBF9556" w14:textId="77777777" w:rsidR="00E84B0B" w:rsidRPr="005A17EA" w:rsidRDefault="00E84B0B" w:rsidP="00E84B0B">
      <w:pPr>
        <w:spacing w:after="200" w:line="276" w:lineRule="auto"/>
        <w:rPr>
          <w:rFonts w:asciiTheme="majorHAnsi" w:eastAsia="Calibri" w:hAnsiTheme="majorHAnsi" w:cstheme="majorHAnsi"/>
          <w:caps/>
        </w:rPr>
      </w:pPr>
      <w:r w:rsidRPr="005A17EA">
        <w:rPr>
          <w:rFonts w:asciiTheme="majorHAnsi" w:eastAsia="Calibri" w:hAnsiTheme="majorHAnsi" w:cstheme="majorHAnsi"/>
          <w:b/>
          <w:bCs/>
          <w:caps/>
        </w:rPr>
        <w:t xml:space="preserve">Emergency Exits and Evacuation: </w:t>
      </w:r>
    </w:p>
    <w:p w14:paraId="69D10172" w14:textId="77777777" w:rsidR="00E84B0B" w:rsidRPr="005A17EA" w:rsidRDefault="00E84B0B" w:rsidP="00E84B0B">
      <w:pPr>
        <w:spacing w:after="200" w:line="276" w:lineRule="auto"/>
        <w:rPr>
          <w:rFonts w:asciiTheme="majorHAnsi" w:eastAsia="Calibri" w:hAnsiTheme="majorHAnsi" w:cstheme="majorHAnsi"/>
        </w:rPr>
      </w:pPr>
      <w:r w:rsidRPr="005A17EA">
        <w:rPr>
          <w:rFonts w:asciiTheme="majorHAnsi" w:eastAsia="Calibri" w:hAnsiTheme="majorHAnsi" w:cstheme="majorHAnsi"/>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2316056" w14:textId="77777777" w:rsidR="00E84B0B" w:rsidRPr="005A17EA" w:rsidRDefault="00E84B0B" w:rsidP="00E84B0B">
      <w:pPr>
        <w:rPr>
          <w:rFonts w:asciiTheme="majorHAnsi" w:hAnsiTheme="majorHAnsi" w:cstheme="majorHAnsi"/>
          <w:color w:val="000000"/>
          <w:lang w:eastAsia="ko-KR"/>
        </w:rPr>
      </w:pPr>
      <w:r w:rsidRPr="005A17EA">
        <w:rPr>
          <w:rFonts w:asciiTheme="majorHAnsi" w:hAnsiTheme="majorHAnsi" w:cstheme="majorHAnsi"/>
          <w:b/>
          <w:bCs/>
          <w:color w:val="000000"/>
          <w:lang w:eastAsia="ko-KR"/>
        </w:rPr>
        <w:t xml:space="preserve">CAMPUS CARRY STATEMENT </w:t>
      </w:r>
    </w:p>
    <w:p w14:paraId="0B4988A1" w14:textId="77777777" w:rsidR="00E84B0B" w:rsidRPr="005A17EA" w:rsidRDefault="00E84B0B" w:rsidP="00E84B0B">
      <w:pPr>
        <w:spacing w:after="200" w:line="276" w:lineRule="auto"/>
        <w:rPr>
          <w:rFonts w:asciiTheme="majorHAnsi" w:eastAsiaTheme="minorEastAsia" w:hAnsiTheme="majorHAnsi" w:cstheme="majorHAnsi"/>
          <w:b/>
          <w:caps/>
          <w:lang w:eastAsia="ko-KR"/>
        </w:rPr>
      </w:pPr>
      <w:r w:rsidRPr="005A17EA">
        <w:rPr>
          <w:rFonts w:asciiTheme="majorHAnsi" w:hAnsiTheme="majorHAnsi" w:cstheme="majorHAnsi"/>
          <w:color w:val="000000"/>
          <w:lang w:eastAsia="ko-KR"/>
        </w:rPr>
        <w:t>In accordance with Texas legislation SB 11, which goes into effect on August 1, 2016, 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14:paraId="1F0B439C" w14:textId="77777777" w:rsidR="00E84B0B" w:rsidRPr="005A17EA" w:rsidRDefault="00E84B0B" w:rsidP="00E84B0B">
      <w:pPr>
        <w:spacing w:after="200" w:line="276" w:lineRule="auto"/>
        <w:rPr>
          <w:rFonts w:asciiTheme="majorHAnsi" w:eastAsiaTheme="minorEastAsia" w:hAnsiTheme="majorHAnsi" w:cstheme="majorHAnsi"/>
          <w:b/>
          <w:caps/>
          <w:lang w:eastAsia="ko-KR"/>
        </w:rPr>
      </w:pPr>
      <w:r w:rsidRPr="005A17EA">
        <w:rPr>
          <w:rFonts w:asciiTheme="majorHAnsi" w:eastAsiaTheme="minorEastAsia" w:hAnsiTheme="majorHAnsi" w:cstheme="majorHAnsi"/>
          <w:b/>
          <w:caps/>
          <w:lang w:eastAsia="ko-KR"/>
        </w:rPr>
        <w:t>UT Tyler a Tobacco-Free University:</w:t>
      </w:r>
    </w:p>
    <w:p w14:paraId="0E2D7737" w14:textId="77777777" w:rsidR="00E84B0B" w:rsidRPr="005A17EA" w:rsidRDefault="00E84B0B" w:rsidP="00E84B0B">
      <w:pPr>
        <w:spacing w:after="200" w:line="276" w:lineRule="auto"/>
        <w:rPr>
          <w:rFonts w:asciiTheme="majorHAnsi" w:eastAsiaTheme="minorEastAsia" w:hAnsiTheme="majorHAnsi" w:cstheme="majorHAnsi"/>
          <w:lang w:eastAsia="ko-KR"/>
        </w:rPr>
      </w:pPr>
      <w:r w:rsidRPr="005A17EA">
        <w:rPr>
          <w:rFonts w:asciiTheme="majorHAnsi" w:eastAsiaTheme="minorEastAsia" w:hAnsiTheme="majorHAnsi" w:cstheme="majorHAnsi"/>
          <w:lang w:eastAsia="ko-KR"/>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01432DA9" w14:textId="77777777" w:rsidR="00E84B0B" w:rsidRPr="005A17EA" w:rsidRDefault="00E84B0B" w:rsidP="00E84B0B">
      <w:pPr>
        <w:spacing w:after="200" w:line="276" w:lineRule="auto"/>
        <w:rPr>
          <w:rFonts w:asciiTheme="majorHAnsi" w:eastAsiaTheme="minorEastAsia" w:hAnsiTheme="majorHAnsi" w:cstheme="majorHAnsi"/>
          <w:lang w:eastAsia="ko-KR"/>
        </w:rPr>
      </w:pPr>
      <w:r w:rsidRPr="005A17EA">
        <w:rPr>
          <w:rFonts w:asciiTheme="majorHAnsi" w:eastAsiaTheme="minorEastAsia" w:hAnsiTheme="majorHAnsi" w:cstheme="majorHAnsi"/>
          <w:lang w:eastAsia="ko-KR"/>
        </w:rPr>
        <w:lastRenderedPageBreak/>
        <w:t>Forms of tobacco not permitted include cigarettes, cigars, pipes, water pipes (hookah), bidis, kreteks, electronic cigarettes, smokeless tobacco, snuff, chewing tobacco, and all other tobacco products.</w:t>
      </w:r>
    </w:p>
    <w:p w14:paraId="093B541C" w14:textId="77777777" w:rsidR="00E84B0B" w:rsidRPr="005A17EA" w:rsidRDefault="00E84B0B" w:rsidP="00E84B0B">
      <w:pPr>
        <w:spacing w:after="200" w:line="276" w:lineRule="auto"/>
        <w:rPr>
          <w:rFonts w:asciiTheme="majorHAnsi" w:eastAsiaTheme="minorEastAsia" w:hAnsiTheme="majorHAnsi" w:cstheme="majorHAnsi"/>
          <w:lang w:eastAsia="ko-KR"/>
        </w:rPr>
      </w:pPr>
      <w:r w:rsidRPr="005A17EA">
        <w:rPr>
          <w:rFonts w:asciiTheme="majorHAnsi" w:eastAsiaTheme="minorEastAsia" w:hAnsiTheme="majorHAnsi" w:cstheme="majorHAnsi"/>
          <w:lang w:eastAsia="ko-KR"/>
        </w:rPr>
        <w:t xml:space="preserve">There are several cessation programs available to students looking to quit smoking, including counseling, </w:t>
      </w:r>
      <w:proofErr w:type="spellStart"/>
      <w:r w:rsidRPr="005A17EA">
        <w:rPr>
          <w:rFonts w:asciiTheme="majorHAnsi" w:eastAsiaTheme="minorEastAsia" w:hAnsiTheme="majorHAnsi" w:cstheme="majorHAnsi"/>
          <w:lang w:eastAsia="ko-KR"/>
        </w:rPr>
        <w:t>quitlines</w:t>
      </w:r>
      <w:proofErr w:type="spellEnd"/>
      <w:r w:rsidRPr="005A17EA">
        <w:rPr>
          <w:rFonts w:asciiTheme="majorHAnsi" w:eastAsiaTheme="minorEastAsia" w:hAnsiTheme="majorHAnsi" w:cstheme="majorHAnsi"/>
          <w:lang w:eastAsia="ko-KR"/>
        </w:rPr>
        <w:t>, and group support. For more information on cessation programs please visit www.uttyler.edu/tobacco-free.</w:t>
      </w:r>
    </w:p>
    <w:p w14:paraId="441673FD" w14:textId="77777777" w:rsidR="006E1EE5" w:rsidRPr="005A17EA" w:rsidRDefault="00640980">
      <w:pPr>
        <w:spacing w:before="39" w:line="203" w:lineRule="exact"/>
        <w:ind w:left="144"/>
        <w:textAlignment w:val="baseline"/>
        <w:rPr>
          <w:rFonts w:asciiTheme="majorHAnsi" w:eastAsiaTheme="majorEastAsia" w:hAnsiTheme="majorHAnsi" w:cstheme="majorHAnsi"/>
          <w:b/>
          <w:color w:val="000000"/>
          <w:spacing w:val="-2"/>
        </w:rPr>
      </w:pPr>
      <w:r w:rsidRPr="005A17EA">
        <w:rPr>
          <w:rFonts w:asciiTheme="majorHAnsi" w:eastAsiaTheme="majorEastAsia" w:hAnsiTheme="majorHAnsi" w:cstheme="majorHAnsi"/>
          <w:b/>
          <w:color w:val="000000"/>
          <w:spacing w:val="-2"/>
        </w:rPr>
        <w:t>State-Mandated Course Drop Policy</w:t>
      </w:r>
    </w:p>
    <w:p w14:paraId="2C6C90A2" w14:textId="77777777" w:rsidR="006E1EE5" w:rsidRPr="005A17EA" w:rsidRDefault="00640980">
      <w:pPr>
        <w:spacing w:line="242" w:lineRule="exact"/>
        <w:ind w:left="144" w:right="576"/>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5BF55F3B" w14:textId="77777777" w:rsidR="006E1EE5" w:rsidRPr="005A17EA" w:rsidRDefault="00640980">
      <w:pPr>
        <w:spacing w:before="63" w:line="243" w:lineRule="exact"/>
        <w:ind w:left="144" w:right="57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6F53461A" w14:textId="77777777" w:rsidR="006E1EE5" w:rsidRPr="005A17EA" w:rsidRDefault="00640980">
      <w:pPr>
        <w:spacing w:before="110" w:line="202" w:lineRule="exact"/>
        <w:ind w:left="144"/>
        <w:textAlignment w:val="baseline"/>
        <w:rPr>
          <w:rFonts w:asciiTheme="majorHAnsi" w:eastAsiaTheme="majorEastAsia" w:hAnsiTheme="majorHAnsi" w:cstheme="majorHAnsi"/>
          <w:b/>
          <w:color w:val="000000"/>
          <w:spacing w:val="-2"/>
        </w:rPr>
      </w:pPr>
      <w:r w:rsidRPr="005A17EA">
        <w:rPr>
          <w:rFonts w:asciiTheme="majorHAnsi" w:eastAsiaTheme="majorEastAsia" w:hAnsiTheme="majorHAnsi" w:cstheme="majorHAnsi"/>
          <w:b/>
          <w:color w:val="000000"/>
          <w:spacing w:val="-2"/>
        </w:rPr>
        <w:t>Student Accessibility and Resources</w:t>
      </w:r>
    </w:p>
    <w:p w14:paraId="68B55452" w14:textId="77777777" w:rsidR="006E1EE5" w:rsidRPr="005A17EA" w:rsidRDefault="00640980">
      <w:pPr>
        <w:spacing w:before="18" w:line="243" w:lineRule="exact"/>
        <w:ind w:left="144" w:right="21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w:t>
      </w:r>
      <w:r w:rsidRPr="005A17EA">
        <w:rPr>
          <w:rFonts w:asciiTheme="majorHAnsi" w:eastAsiaTheme="majorEastAsia" w:hAnsiTheme="majorHAnsi" w:cstheme="majorHAnsi"/>
          <w:color w:val="0461C1"/>
          <w:u w:val="single"/>
        </w:rPr>
        <w:t>Student Accessibility and Resources</w:t>
      </w:r>
      <w:r w:rsidRPr="005A17EA">
        <w:rPr>
          <w:rFonts w:asciiTheme="majorHAnsi" w:eastAsiaTheme="majorEastAsia" w:hAnsiTheme="majorHAnsi" w:cstheme="majorHAnsi"/>
          <w:color w:val="000000"/>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w:t>
      </w:r>
      <w:hyperlink r:id="rId19">
        <w:r w:rsidRPr="005A17EA">
          <w:rPr>
            <w:rFonts w:asciiTheme="majorHAnsi" w:eastAsiaTheme="majorEastAsia" w:hAnsiTheme="majorHAnsi" w:cstheme="majorHAnsi"/>
            <w:color w:val="0000FF"/>
            <w:u w:val="single"/>
          </w:rPr>
          <w:t>email</w:t>
        </w:r>
      </w:hyperlink>
      <w:r w:rsidRPr="005A17EA">
        <w:rPr>
          <w:rFonts w:asciiTheme="majorHAnsi" w:eastAsiaTheme="majorEastAsia" w:hAnsiTheme="majorHAnsi" w:cstheme="majorHAnsi"/>
          <w:color w:val="0000FF"/>
          <w:sz w:val="21"/>
          <w:u w:val="single"/>
        </w:rPr>
        <w:t xml:space="preserve"> to </w:t>
      </w:r>
      <w:r w:rsidRPr="005A17EA">
        <w:rPr>
          <w:rFonts w:asciiTheme="majorHAnsi" w:eastAsiaTheme="majorEastAsia" w:hAnsiTheme="majorHAnsi" w:cstheme="majorHAnsi"/>
          <w:color w:val="0000FF"/>
          <w:u w:val="single"/>
        </w:rPr>
        <w:t>cstaples@uttyler.edu</w:t>
      </w:r>
      <w:r w:rsidRPr="005A17EA">
        <w:rPr>
          <w:rFonts w:asciiTheme="majorHAnsi" w:eastAsiaTheme="majorEastAsia" w:hAnsiTheme="majorHAnsi" w:cstheme="majorHAnsi"/>
          <w:color w:val="000000"/>
          <w:u w:val="single"/>
        </w:rPr>
        <w:t xml:space="preserve"> </w:t>
      </w:r>
    </w:p>
    <w:p w14:paraId="0F70B7D1" w14:textId="77777777" w:rsidR="006E1EE5" w:rsidRPr="005A17EA" w:rsidRDefault="00640980">
      <w:pPr>
        <w:spacing w:before="97" w:line="202" w:lineRule="exact"/>
        <w:ind w:left="144"/>
        <w:textAlignment w:val="baseline"/>
        <w:rPr>
          <w:rFonts w:asciiTheme="majorHAnsi" w:eastAsiaTheme="majorEastAsia" w:hAnsiTheme="majorHAnsi" w:cstheme="majorHAnsi"/>
          <w:b/>
          <w:color w:val="000000"/>
          <w:spacing w:val="-2"/>
        </w:rPr>
      </w:pPr>
      <w:r w:rsidRPr="005A17EA">
        <w:rPr>
          <w:rFonts w:asciiTheme="majorHAnsi" w:eastAsiaTheme="majorEastAsia" w:hAnsiTheme="majorHAnsi" w:cstheme="majorHAnsi"/>
          <w:b/>
          <w:color w:val="000000"/>
          <w:spacing w:val="-2"/>
        </w:rPr>
        <w:t>Student Absence due to Religious Observance</w:t>
      </w:r>
    </w:p>
    <w:p w14:paraId="72488139" w14:textId="77777777" w:rsidR="006E1EE5" w:rsidRPr="005A17EA" w:rsidRDefault="00640980">
      <w:pPr>
        <w:spacing w:before="38" w:line="201" w:lineRule="exact"/>
        <w:ind w:left="144"/>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Students who anticipate being absent from class due to a religious observance are requested to inform the instructor of such</w:t>
      </w:r>
    </w:p>
    <w:p w14:paraId="62925FAA" w14:textId="77777777" w:rsidR="006E1EE5" w:rsidRPr="005A17EA" w:rsidRDefault="00640980">
      <w:pPr>
        <w:spacing w:line="203" w:lineRule="exact"/>
        <w:ind w:left="144"/>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absences by the second class meeting of the semester.</w:t>
      </w:r>
    </w:p>
    <w:p w14:paraId="246CF59F" w14:textId="77777777" w:rsidR="006E1EE5" w:rsidRPr="005A17EA" w:rsidRDefault="00640980">
      <w:pPr>
        <w:spacing w:before="292" w:line="202" w:lineRule="exact"/>
        <w:ind w:left="144"/>
        <w:textAlignment w:val="baseline"/>
        <w:rPr>
          <w:rFonts w:asciiTheme="majorHAnsi" w:eastAsiaTheme="majorEastAsia" w:hAnsiTheme="majorHAnsi" w:cstheme="majorHAnsi"/>
          <w:b/>
          <w:color w:val="000000"/>
          <w:spacing w:val="-2"/>
        </w:rPr>
      </w:pPr>
      <w:r w:rsidRPr="005A17EA">
        <w:rPr>
          <w:rFonts w:asciiTheme="majorHAnsi" w:eastAsiaTheme="majorEastAsia" w:hAnsiTheme="majorHAnsi" w:cstheme="majorHAnsi"/>
          <w:b/>
          <w:color w:val="000000"/>
          <w:spacing w:val="-2"/>
        </w:rPr>
        <w:t>Student Absence for University-Sponsored Events and Activities</w:t>
      </w:r>
    </w:p>
    <w:p w14:paraId="031787B8" w14:textId="77777777" w:rsidR="006E1EE5" w:rsidRPr="005A17EA" w:rsidRDefault="00640980">
      <w:pPr>
        <w:spacing w:line="240" w:lineRule="exact"/>
        <w:ind w:left="144" w:right="36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38BE3EBD" w14:textId="77777777" w:rsidR="006E1EE5" w:rsidRPr="005A17EA" w:rsidRDefault="00640980">
      <w:pPr>
        <w:spacing w:before="110" w:line="202" w:lineRule="exact"/>
        <w:ind w:left="144"/>
        <w:textAlignment w:val="baseline"/>
        <w:rPr>
          <w:rFonts w:asciiTheme="majorHAnsi" w:eastAsiaTheme="majorEastAsia" w:hAnsiTheme="majorHAnsi" w:cstheme="majorHAnsi"/>
          <w:b/>
          <w:color w:val="000000"/>
          <w:spacing w:val="-2"/>
        </w:rPr>
      </w:pPr>
      <w:r w:rsidRPr="005A17EA">
        <w:rPr>
          <w:rFonts w:asciiTheme="majorHAnsi" w:eastAsiaTheme="majorEastAsia" w:hAnsiTheme="majorHAnsi" w:cstheme="majorHAnsi"/>
          <w:b/>
          <w:color w:val="000000"/>
          <w:spacing w:val="-2"/>
        </w:rPr>
        <w:t>Social Security and FERPA Statement</w:t>
      </w:r>
    </w:p>
    <w:p w14:paraId="7579A888" w14:textId="77777777" w:rsidR="006E1EE5" w:rsidRPr="005A17EA" w:rsidRDefault="00640980">
      <w:pPr>
        <w:spacing w:line="241" w:lineRule="exact"/>
        <w:ind w:left="144" w:right="21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57437260" w14:textId="77777777" w:rsidR="006E1EE5" w:rsidRPr="005A17EA" w:rsidRDefault="00640980">
      <w:pPr>
        <w:spacing w:before="114" w:line="203" w:lineRule="exact"/>
        <w:ind w:left="144"/>
        <w:textAlignment w:val="baseline"/>
        <w:rPr>
          <w:rFonts w:asciiTheme="majorHAnsi" w:eastAsiaTheme="majorEastAsia" w:hAnsiTheme="majorHAnsi" w:cstheme="majorHAnsi"/>
          <w:b/>
          <w:color w:val="000000"/>
          <w:spacing w:val="-3"/>
        </w:rPr>
      </w:pPr>
      <w:r w:rsidRPr="005A17EA">
        <w:rPr>
          <w:rFonts w:asciiTheme="majorHAnsi" w:eastAsiaTheme="majorEastAsia" w:hAnsiTheme="majorHAnsi" w:cstheme="majorHAnsi"/>
          <w:b/>
          <w:color w:val="000000"/>
          <w:spacing w:val="-3"/>
        </w:rPr>
        <w:t>Emergency Exits and Evacuation</w:t>
      </w:r>
    </w:p>
    <w:p w14:paraId="5187A836" w14:textId="77777777" w:rsidR="006E1EE5" w:rsidRPr="005A17EA" w:rsidRDefault="00640980">
      <w:pPr>
        <w:spacing w:line="240" w:lineRule="exact"/>
        <w:ind w:left="144" w:right="432"/>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Everyone is required to exit the building when a fire alarm goes off. Follow your instructor’s directions regarding the appropriate exit. If you require assistance during an evacuation, inform your instructor in the first week of class. Do not re</w:t>
      </w:r>
      <w:r w:rsidRPr="005A17EA">
        <w:rPr>
          <w:rFonts w:asciiTheme="majorHAnsi" w:eastAsiaTheme="majorEastAsia" w:hAnsiTheme="majorHAnsi" w:cstheme="majorHAnsi"/>
          <w:color w:val="000000"/>
        </w:rPr>
        <w:softHyphen/>
        <w:t>enter the building unless given permission by University Police, Fire department, or Fire Prevention Services.</w:t>
      </w:r>
    </w:p>
    <w:p w14:paraId="5C4D0990" w14:textId="77777777" w:rsidR="006E1EE5" w:rsidRPr="005A17EA" w:rsidRDefault="00640980">
      <w:pPr>
        <w:spacing w:before="114" w:line="202" w:lineRule="exact"/>
        <w:ind w:left="144"/>
        <w:textAlignment w:val="baseline"/>
        <w:rPr>
          <w:rFonts w:asciiTheme="majorHAnsi" w:eastAsiaTheme="majorEastAsia" w:hAnsiTheme="majorHAnsi" w:cstheme="majorHAnsi"/>
          <w:b/>
          <w:color w:val="000000"/>
          <w:spacing w:val="-2"/>
        </w:rPr>
      </w:pPr>
      <w:r w:rsidRPr="005A17EA">
        <w:rPr>
          <w:rFonts w:asciiTheme="majorHAnsi" w:eastAsiaTheme="majorEastAsia" w:hAnsiTheme="majorHAnsi" w:cstheme="majorHAnsi"/>
          <w:b/>
          <w:color w:val="000000"/>
          <w:spacing w:val="-2"/>
        </w:rPr>
        <w:t>Student Standards of Academic Conduct</w:t>
      </w:r>
    </w:p>
    <w:p w14:paraId="1274D360" w14:textId="77777777" w:rsidR="006E1EE5" w:rsidRPr="005A17EA" w:rsidRDefault="00640980">
      <w:pPr>
        <w:spacing w:line="240" w:lineRule="exact"/>
        <w:ind w:left="144" w:right="432"/>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26DDB93B" w14:textId="77777777" w:rsidR="006E1EE5" w:rsidRPr="005A17EA" w:rsidRDefault="00640980">
      <w:pPr>
        <w:tabs>
          <w:tab w:val="left" w:pos="864"/>
        </w:tabs>
        <w:spacing w:before="52" w:line="203" w:lineRule="exact"/>
        <w:ind w:left="504"/>
        <w:textAlignment w:val="baseline"/>
        <w:rPr>
          <w:rFonts w:asciiTheme="majorHAnsi" w:eastAsiaTheme="majorEastAsia" w:hAnsiTheme="majorHAnsi" w:cstheme="majorHAnsi"/>
          <w:color w:val="000000"/>
          <w:spacing w:val="-1"/>
        </w:rPr>
      </w:pPr>
      <w:proofErr w:type="spellStart"/>
      <w:r w:rsidRPr="005A17EA">
        <w:rPr>
          <w:rFonts w:asciiTheme="majorHAnsi" w:eastAsiaTheme="majorEastAsia" w:hAnsiTheme="majorHAnsi" w:cstheme="majorHAnsi"/>
          <w:color w:val="000000"/>
          <w:spacing w:val="-1"/>
        </w:rPr>
        <w:t>i</w:t>
      </w:r>
      <w:proofErr w:type="spellEnd"/>
      <w:r w:rsidRPr="005A17EA">
        <w:rPr>
          <w:rFonts w:asciiTheme="majorHAnsi" w:eastAsiaTheme="majorEastAsia" w:hAnsiTheme="majorHAnsi" w:cstheme="majorHAnsi"/>
          <w:color w:val="000000"/>
          <w:spacing w:val="-1"/>
        </w:rPr>
        <w:t>.</w:t>
      </w:r>
      <w:r w:rsidRPr="005A17EA">
        <w:rPr>
          <w:rFonts w:asciiTheme="majorHAnsi" w:eastAsiaTheme="majorEastAsia" w:hAnsiTheme="majorHAnsi" w:cstheme="majorHAnsi"/>
          <w:color w:val="000000"/>
          <w:spacing w:val="-1"/>
        </w:rPr>
        <w:tab/>
        <w:t>“Cheating” includes, but is not limited to:</w:t>
      </w:r>
    </w:p>
    <w:p w14:paraId="2317DE7B" w14:textId="77777777" w:rsidR="006E1EE5" w:rsidRPr="005A17EA" w:rsidRDefault="00640980">
      <w:pPr>
        <w:numPr>
          <w:ilvl w:val="0"/>
          <w:numId w:val="7"/>
        </w:numPr>
        <w:tabs>
          <w:tab w:val="clear" w:pos="360"/>
          <w:tab w:val="left" w:pos="1368"/>
        </w:tabs>
        <w:spacing w:before="41" w:line="213" w:lineRule="exact"/>
        <w:ind w:left="1368" w:hanging="360"/>
        <w:textAlignment w:val="baseline"/>
        <w:rPr>
          <w:rFonts w:asciiTheme="majorHAnsi" w:eastAsiaTheme="majorEastAsia" w:hAnsiTheme="majorHAnsi" w:cstheme="majorHAnsi"/>
          <w:color w:val="000000"/>
          <w:spacing w:val="-1"/>
        </w:rPr>
      </w:pPr>
      <w:r w:rsidRPr="005A17EA">
        <w:rPr>
          <w:rFonts w:asciiTheme="majorHAnsi" w:eastAsiaTheme="majorEastAsia" w:hAnsiTheme="majorHAnsi" w:cstheme="majorHAnsi"/>
          <w:color w:val="000000"/>
          <w:spacing w:val="-1"/>
        </w:rPr>
        <w:t>copying from another student’s test paper;</w:t>
      </w:r>
    </w:p>
    <w:p w14:paraId="65BEEA8D" w14:textId="77777777" w:rsidR="006E1EE5" w:rsidRPr="005A17EA" w:rsidRDefault="00640980">
      <w:pPr>
        <w:numPr>
          <w:ilvl w:val="0"/>
          <w:numId w:val="7"/>
        </w:numPr>
        <w:tabs>
          <w:tab w:val="clear" w:pos="360"/>
          <w:tab w:val="left" w:pos="1368"/>
        </w:tabs>
        <w:spacing w:before="41" w:line="214" w:lineRule="exact"/>
        <w:ind w:left="1368" w:hanging="36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using, during a test, materials not authorized by the person giving the test;</w:t>
      </w:r>
    </w:p>
    <w:p w14:paraId="68390334" w14:textId="77777777" w:rsidR="006E1EE5" w:rsidRPr="005A17EA" w:rsidRDefault="00640980">
      <w:pPr>
        <w:numPr>
          <w:ilvl w:val="0"/>
          <w:numId w:val="7"/>
        </w:numPr>
        <w:tabs>
          <w:tab w:val="clear" w:pos="360"/>
          <w:tab w:val="left" w:pos="1368"/>
        </w:tabs>
        <w:spacing w:before="41" w:line="213" w:lineRule="exact"/>
        <w:ind w:left="1368" w:hanging="36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failure to comply with instructions given by the person administering the test;</w:t>
      </w:r>
    </w:p>
    <w:p w14:paraId="6E3CD5E1" w14:textId="77777777" w:rsidR="006E1EE5" w:rsidRPr="005A17EA" w:rsidRDefault="00640980">
      <w:pPr>
        <w:numPr>
          <w:ilvl w:val="0"/>
          <w:numId w:val="7"/>
        </w:numPr>
        <w:tabs>
          <w:tab w:val="clear" w:pos="360"/>
          <w:tab w:val="left" w:pos="1368"/>
        </w:tabs>
        <w:spacing w:before="10" w:line="243" w:lineRule="exact"/>
        <w:ind w:left="1368" w:right="1080" w:hanging="360"/>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possession during a test of materials which are not authorized by the person giving the test, such as class notes or specifically designed “crib notes”. The presence of textbooks constitutes a violation if </w:t>
      </w:r>
      <w:r w:rsidRPr="005A17EA">
        <w:rPr>
          <w:rFonts w:asciiTheme="majorHAnsi" w:eastAsiaTheme="majorEastAsia" w:hAnsiTheme="majorHAnsi" w:cstheme="majorHAnsi"/>
          <w:color w:val="000000"/>
        </w:rPr>
        <w:lastRenderedPageBreak/>
        <w:t>they have been specifically prohibited by the person administering the test;</w:t>
      </w:r>
    </w:p>
    <w:p w14:paraId="2EE5F979" w14:textId="77777777" w:rsidR="006E1EE5" w:rsidRPr="005A17EA" w:rsidRDefault="00640980">
      <w:pPr>
        <w:numPr>
          <w:ilvl w:val="0"/>
          <w:numId w:val="7"/>
        </w:numPr>
        <w:tabs>
          <w:tab w:val="clear" w:pos="360"/>
          <w:tab w:val="left" w:pos="1368"/>
        </w:tabs>
        <w:spacing w:before="9" w:line="243" w:lineRule="exact"/>
        <w:ind w:left="1368" w:right="1080" w:hanging="360"/>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using, buying, stealing, transporting, or soliciting in whole or part the contents of an </w:t>
      </w:r>
      <w:proofErr w:type="spellStart"/>
      <w:r w:rsidRPr="005A17EA">
        <w:rPr>
          <w:rFonts w:asciiTheme="majorHAnsi" w:eastAsiaTheme="majorEastAsia" w:hAnsiTheme="majorHAnsi" w:cstheme="majorHAnsi"/>
          <w:color w:val="000000"/>
        </w:rPr>
        <w:t>unadministered</w:t>
      </w:r>
      <w:proofErr w:type="spellEnd"/>
      <w:r w:rsidRPr="005A17EA">
        <w:rPr>
          <w:rFonts w:asciiTheme="majorHAnsi" w:eastAsiaTheme="majorEastAsia" w:hAnsiTheme="majorHAnsi" w:cstheme="majorHAnsi"/>
          <w:color w:val="000000"/>
        </w:rPr>
        <w:t xml:space="preserve"> test, test key, homework solution, or computer program;</w:t>
      </w:r>
    </w:p>
    <w:p w14:paraId="47A05D9D" w14:textId="77777777" w:rsidR="006E1EE5" w:rsidRPr="005A17EA" w:rsidRDefault="00640980">
      <w:pPr>
        <w:numPr>
          <w:ilvl w:val="0"/>
          <w:numId w:val="7"/>
        </w:numPr>
        <w:tabs>
          <w:tab w:val="clear" w:pos="360"/>
          <w:tab w:val="left" w:pos="1368"/>
        </w:tabs>
        <w:spacing w:before="55" w:line="213" w:lineRule="exact"/>
        <w:ind w:left="1368" w:hanging="360"/>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collaborating with or seeking aid from another student during a test or other assignment without authority;</w:t>
      </w:r>
    </w:p>
    <w:p w14:paraId="6E3434E3" w14:textId="77777777" w:rsidR="006E1EE5" w:rsidRPr="005A17EA" w:rsidRDefault="00640980">
      <w:pPr>
        <w:numPr>
          <w:ilvl w:val="0"/>
          <w:numId w:val="7"/>
        </w:numPr>
        <w:tabs>
          <w:tab w:val="clear" w:pos="360"/>
          <w:tab w:val="left" w:pos="1368"/>
        </w:tabs>
        <w:spacing w:before="37" w:line="213" w:lineRule="exact"/>
        <w:ind w:left="1368" w:hanging="360"/>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discussing the contents of an examination with another student who will take the examination;</w:t>
      </w:r>
    </w:p>
    <w:p w14:paraId="63DDD509" w14:textId="77777777" w:rsidR="006E1EE5" w:rsidRPr="005A17EA" w:rsidRDefault="006E1EE5">
      <w:pPr>
        <w:rPr>
          <w:rFonts w:asciiTheme="majorHAnsi" w:eastAsiaTheme="majorEastAsia" w:hAnsiTheme="majorHAnsi" w:cstheme="majorHAnsi"/>
        </w:rPr>
        <w:sectPr w:rsidR="006E1EE5" w:rsidRPr="005A17EA">
          <w:pgSz w:w="12240" w:h="15840"/>
          <w:pgMar w:top="1400" w:right="905" w:bottom="1384" w:left="895" w:header="720" w:footer="720" w:gutter="0"/>
          <w:cols w:space="720"/>
        </w:sectPr>
      </w:pPr>
    </w:p>
    <w:p w14:paraId="50429BC0" w14:textId="77777777" w:rsidR="006E1EE5" w:rsidRPr="005A17EA" w:rsidRDefault="00640980">
      <w:pPr>
        <w:numPr>
          <w:ilvl w:val="0"/>
          <w:numId w:val="7"/>
        </w:numPr>
        <w:tabs>
          <w:tab w:val="clear" w:pos="360"/>
          <w:tab w:val="left" w:pos="1368"/>
        </w:tabs>
        <w:spacing w:before="11" w:line="243" w:lineRule="exact"/>
        <w:ind w:left="1368" w:right="360" w:hanging="36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lastRenderedPageBreak/>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5DFAA8" w14:textId="77777777" w:rsidR="006E1EE5" w:rsidRPr="005A17EA" w:rsidRDefault="00640980">
      <w:pPr>
        <w:numPr>
          <w:ilvl w:val="0"/>
          <w:numId w:val="7"/>
        </w:numPr>
        <w:tabs>
          <w:tab w:val="clear" w:pos="360"/>
          <w:tab w:val="left" w:pos="1368"/>
        </w:tabs>
        <w:spacing w:before="13" w:line="243" w:lineRule="exact"/>
        <w:ind w:left="1368" w:right="360" w:hanging="36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substituting for another person, or permitting another person to substitute for oneself to take a course, a test, or any course-related assignment;</w:t>
      </w:r>
    </w:p>
    <w:p w14:paraId="7E65B3B4" w14:textId="77777777" w:rsidR="006E1EE5" w:rsidRPr="005A17EA" w:rsidRDefault="00640980">
      <w:pPr>
        <w:numPr>
          <w:ilvl w:val="0"/>
          <w:numId w:val="7"/>
        </w:numPr>
        <w:tabs>
          <w:tab w:val="clear" w:pos="360"/>
          <w:tab w:val="left" w:pos="1368"/>
        </w:tabs>
        <w:spacing w:before="15" w:line="243" w:lineRule="exact"/>
        <w:ind w:left="1368" w:right="360" w:hanging="36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 xml:space="preserve">paying or offering money or other valuable thing to, or coercing another person to obtain an </w:t>
      </w:r>
      <w:proofErr w:type="spellStart"/>
      <w:r w:rsidRPr="005A17EA">
        <w:rPr>
          <w:rFonts w:asciiTheme="majorHAnsi" w:eastAsiaTheme="majorEastAsia" w:hAnsiTheme="majorHAnsi" w:cstheme="majorHAnsi"/>
          <w:color w:val="000000"/>
        </w:rPr>
        <w:t>unadministered</w:t>
      </w:r>
      <w:proofErr w:type="spellEnd"/>
      <w:r w:rsidRPr="005A17EA">
        <w:rPr>
          <w:rFonts w:asciiTheme="majorHAnsi" w:eastAsiaTheme="majorEastAsia" w:hAnsiTheme="majorHAnsi" w:cstheme="majorHAnsi"/>
          <w:color w:val="000000"/>
        </w:rPr>
        <w:t xml:space="preserve"> test, test key, homework solution, or computer program or information about an </w:t>
      </w:r>
      <w:proofErr w:type="spellStart"/>
      <w:r w:rsidRPr="005A17EA">
        <w:rPr>
          <w:rFonts w:asciiTheme="majorHAnsi" w:eastAsiaTheme="majorEastAsia" w:hAnsiTheme="majorHAnsi" w:cstheme="majorHAnsi"/>
          <w:color w:val="000000"/>
        </w:rPr>
        <w:t>unadministered</w:t>
      </w:r>
      <w:proofErr w:type="spellEnd"/>
      <w:r w:rsidRPr="005A17EA">
        <w:rPr>
          <w:rFonts w:asciiTheme="majorHAnsi" w:eastAsiaTheme="majorEastAsia" w:hAnsiTheme="majorHAnsi" w:cstheme="majorHAnsi"/>
          <w:color w:val="000000"/>
        </w:rPr>
        <w:t xml:space="preserve"> test, test key, home solution or computer program;</w:t>
      </w:r>
    </w:p>
    <w:p w14:paraId="1EABF4D5" w14:textId="77777777" w:rsidR="006E1EE5" w:rsidRPr="005A17EA" w:rsidRDefault="00640980">
      <w:pPr>
        <w:numPr>
          <w:ilvl w:val="0"/>
          <w:numId w:val="7"/>
        </w:numPr>
        <w:tabs>
          <w:tab w:val="clear" w:pos="360"/>
          <w:tab w:val="left" w:pos="1368"/>
        </w:tabs>
        <w:spacing w:before="51" w:line="213" w:lineRule="exact"/>
        <w:ind w:left="1368" w:hanging="360"/>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falsifying research data, laboratory reports, and/or other academic work offered for credit;</w:t>
      </w:r>
    </w:p>
    <w:p w14:paraId="45DC4D58" w14:textId="77777777" w:rsidR="006E1EE5" w:rsidRPr="005A17EA" w:rsidRDefault="00640980">
      <w:pPr>
        <w:numPr>
          <w:ilvl w:val="0"/>
          <w:numId w:val="7"/>
        </w:numPr>
        <w:tabs>
          <w:tab w:val="clear" w:pos="360"/>
          <w:tab w:val="left" w:pos="1368"/>
        </w:tabs>
        <w:spacing w:before="2" w:line="243" w:lineRule="exact"/>
        <w:ind w:left="1368" w:right="360" w:hanging="360"/>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taking, keeping, misplacing, or damaging the property of The University of Texas at Tyler, or of another, if the student knows or reasonably should know that an unfair academic advantage would be gained by such conduct; and</w:t>
      </w:r>
    </w:p>
    <w:p w14:paraId="2F900B20" w14:textId="77777777" w:rsidR="006E1EE5" w:rsidRPr="005A17EA" w:rsidRDefault="00640980">
      <w:pPr>
        <w:numPr>
          <w:ilvl w:val="0"/>
          <w:numId w:val="7"/>
        </w:numPr>
        <w:tabs>
          <w:tab w:val="clear" w:pos="360"/>
          <w:tab w:val="left" w:pos="1368"/>
        </w:tabs>
        <w:spacing w:before="17" w:line="243" w:lineRule="exact"/>
        <w:ind w:left="1368" w:right="360" w:hanging="360"/>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misrepresenting facts, including providing false grades or resumes, for the purpose of obtaining an academic or financial benefit or injuring another student academically or financially.</w:t>
      </w:r>
    </w:p>
    <w:p w14:paraId="4407A284" w14:textId="77777777" w:rsidR="006E1EE5" w:rsidRPr="005A17EA" w:rsidRDefault="00640980">
      <w:pPr>
        <w:numPr>
          <w:ilvl w:val="0"/>
          <w:numId w:val="8"/>
        </w:numPr>
        <w:tabs>
          <w:tab w:val="clear" w:pos="576"/>
          <w:tab w:val="left" w:pos="1008"/>
        </w:tabs>
        <w:spacing w:line="240" w:lineRule="exact"/>
        <w:ind w:left="1008" w:right="216" w:hanging="576"/>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“Plagiarism” includes, but is not limited to, the appropriation, buying, receiving as a gift, or obtaining by any means another’s work and the submission of it as one’s own academic work offered for credit.</w:t>
      </w:r>
    </w:p>
    <w:p w14:paraId="73F27E43" w14:textId="77777777" w:rsidR="006E1EE5" w:rsidRPr="005A17EA" w:rsidRDefault="00640980">
      <w:pPr>
        <w:numPr>
          <w:ilvl w:val="0"/>
          <w:numId w:val="8"/>
        </w:numPr>
        <w:tabs>
          <w:tab w:val="clear" w:pos="576"/>
          <w:tab w:val="left" w:pos="1008"/>
        </w:tabs>
        <w:spacing w:before="9" w:line="243" w:lineRule="exact"/>
        <w:ind w:left="1008" w:right="864" w:hanging="576"/>
        <w:jc w:val="both"/>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38E2C827" w14:textId="77777777" w:rsidR="006E1EE5" w:rsidRPr="005A17EA" w:rsidRDefault="00640980">
      <w:pPr>
        <w:numPr>
          <w:ilvl w:val="0"/>
          <w:numId w:val="8"/>
        </w:numPr>
        <w:tabs>
          <w:tab w:val="clear" w:pos="576"/>
          <w:tab w:val="left" w:pos="1008"/>
        </w:tabs>
        <w:spacing w:before="50" w:line="204" w:lineRule="exact"/>
        <w:ind w:left="1008" w:hanging="576"/>
        <w:jc w:val="both"/>
        <w:textAlignment w:val="baseline"/>
        <w:rPr>
          <w:rFonts w:asciiTheme="majorHAnsi" w:eastAsiaTheme="majorEastAsia" w:hAnsiTheme="majorHAnsi" w:cstheme="majorHAnsi"/>
          <w:color w:val="000000"/>
          <w:spacing w:val="-1"/>
        </w:rPr>
      </w:pPr>
      <w:r w:rsidRPr="005A17EA">
        <w:rPr>
          <w:rFonts w:asciiTheme="majorHAnsi" w:eastAsiaTheme="majorEastAsia" w:hAnsiTheme="majorHAnsi" w:cstheme="majorHAnsi"/>
          <w:color w:val="000000"/>
          <w:spacing w:val="-1"/>
        </w:rPr>
        <w:t xml:space="preserve">All written work that is submitted will be subject to review by </w:t>
      </w:r>
      <w:proofErr w:type="spellStart"/>
      <w:r w:rsidRPr="005A17EA">
        <w:rPr>
          <w:rFonts w:asciiTheme="majorHAnsi" w:eastAsiaTheme="majorEastAsia" w:hAnsiTheme="majorHAnsi" w:cstheme="majorHAnsi"/>
          <w:color w:val="000000"/>
          <w:spacing w:val="-1"/>
        </w:rPr>
        <w:t>SafeAssign</w:t>
      </w:r>
      <w:r w:rsidRPr="005A17EA">
        <w:rPr>
          <w:rFonts w:asciiTheme="majorHAnsi" w:eastAsiaTheme="majorEastAsia" w:hAnsiTheme="majorHAnsi" w:cstheme="majorHAnsi"/>
          <w:color w:val="000000"/>
          <w:spacing w:val="-1"/>
          <w:vertAlign w:val="superscript"/>
        </w:rPr>
        <w:t>TM</w:t>
      </w:r>
      <w:proofErr w:type="spellEnd"/>
      <w:r w:rsidRPr="005A17EA">
        <w:rPr>
          <w:rFonts w:asciiTheme="majorHAnsi" w:eastAsiaTheme="majorEastAsia" w:hAnsiTheme="majorHAnsi" w:cstheme="majorHAnsi"/>
          <w:color w:val="000000"/>
          <w:spacing w:val="-1"/>
        </w:rPr>
        <w:t xml:space="preserve">, available on </w:t>
      </w:r>
      <w:r w:rsidR="00ED112C" w:rsidRPr="005A17EA">
        <w:rPr>
          <w:rFonts w:asciiTheme="majorHAnsi" w:eastAsiaTheme="majorEastAsia" w:hAnsiTheme="majorHAnsi" w:cstheme="majorHAnsi"/>
          <w:color w:val="000000"/>
          <w:spacing w:val="-1"/>
        </w:rPr>
        <w:t>Canvas</w:t>
      </w:r>
      <w:r w:rsidRPr="005A17EA">
        <w:rPr>
          <w:rFonts w:asciiTheme="majorHAnsi" w:eastAsiaTheme="majorEastAsia" w:hAnsiTheme="majorHAnsi" w:cstheme="majorHAnsi"/>
          <w:color w:val="000000"/>
          <w:spacing w:val="-1"/>
        </w:rPr>
        <w:t>.</w:t>
      </w:r>
    </w:p>
    <w:p w14:paraId="6F2544BA" w14:textId="77777777" w:rsidR="006E1EE5" w:rsidRPr="005A17EA" w:rsidRDefault="00640980">
      <w:pPr>
        <w:spacing w:before="100" w:line="203" w:lineRule="exact"/>
        <w:ind w:left="216"/>
        <w:textAlignment w:val="baseline"/>
        <w:rPr>
          <w:rFonts w:asciiTheme="majorHAnsi" w:eastAsiaTheme="majorEastAsia" w:hAnsiTheme="majorHAnsi" w:cstheme="majorHAnsi"/>
          <w:b/>
          <w:color w:val="000000"/>
          <w:spacing w:val="-2"/>
        </w:rPr>
      </w:pPr>
      <w:r w:rsidRPr="005A17EA">
        <w:rPr>
          <w:rFonts w:asciiTheme="majorHAnsi" w:eastAsiaTheme="majorEastAsia" w:hAnsiTheme="majorHAnsi" w:cstheme="majorHAnsi"/>
          <w:b/>
          <w:color w:val="000000"/>
          <w:spacing w:val="-2"/>
        </w:rPr>
        <w:t>UT Tyler Resources for Students</w:t>
      </w:r>
    </w:p>
    <w:p w14:paraId="03CA7522" w14:textId="77777777" w:rsidR="006E1EE5" w:rsidRPr="005A17EA" w:rsidRDefault="00640980">
      <w:pPr>
        <w:numPr>
          <w:ilvl w:val="0"/>
          <w:numId w:val="9"/>
        </w:numPr>
        <w:tabs>
          <w:tab w:val="clear" w:pos="432"/>
          <w:tab w:val="left" w:pos="1008"/>
        </w:tabs>
        <w:spacing w:before="36" w:line="213" w:lineRule="exact"/>
        <w:ind w:left="1008" w:hanging="432"/>
        <w:textAlignment w:val="baseline"/>
        <w:rPr>
          <w:rFonts w:asciiTheme="majorHAnsi" w:eastAsiaTheme="majorEastAsia" w:hAnsiTheme="majorHAnsi" w:cstheme="majorHAnsi"/>
          <w:color w:val="0461C1"/>
          <w:u w:val="single"/>
        </w:rPr>
      </w:pPr>
      <w:r w:rsidRPr="005A17EA">
        <w:rPr>
          <w:rFonts w:asciiTheme="majorHAnsi" w:eastAsiaTheme="majorEastAsia" w:hAnsiTheme="majorHAnsi" w:cstheme="majorHAnsi"/>
          <w:color w:val="0461C1"/>
          <w:u w:val="single"/>
        </w:rPr>
        <w:t>UT Tyler Writing Center</w:t>
      </w:r>
      <w:r w:rsidRPr="005A17EA">
        <w:rPr>
          <w:rFonts w:asciiTheme="majorHAnsi" w:eastAsiaTheme="majorEastAsia" w:hAnsiTheme="majorHAnsi" w:cstheme="majorHAnsi"/>
          <w:color w:val="000000"/>
        </w:rPr>
        <w:t xml:space="preserve"> (903.565.5995),</w:t>
      </w:r>
      <w:hyperlink r:id="rId20">
        <w:r w:rsidRPr="005A17EA">
          <w:rPr>
            <w:rFonts w:asciiTheme="majorHAnsi" w:eastAsiaTheme="majorEastAsia" w:hAnsiTheme="majorHAnsi" w:cstheme="majorHAnsi"/>
            <w:color w:val="0000FF"/>
            <w:u w:val="single"/>
          </w:rPr>
          <w:t xml:space="preserve">  writingcenter@uttyler.edu</w:t>
        </w:r>
      </w:hyperlink>
      <w:r w:rsidRPr="005A17EA">
        <w:rPr>
          <w:rFonts w:asciiTheme="majorHAnsi" w:eastAsiaTheme="majorEastAsia" w:hAnsiTheme="majorHAnsi" w:cstheme="majorHAnsi"/>
          <w:color w:val="0461C1"/>
        </w:rPr>
        <w:t xml:space="preserve"> </w:t>
      </w:r>
    </w:p>
    <w:p w14:paraId="08FC39A6" w14:textId="77777777" w:rsidR="006E1EE5" w:rsidRPr="005A17EA" w:rsidRDefault="00640980">
      <w:pPr>
        <w:numPr>
          <w:ilvl w:val="0"/>
          <w:numId w:val="9"/>
        </w:numPr>
        <w:tabs>
          <w:tab w:val="clear" w:pos="432"/>
          <w:tab w:val="left" w:pos="1008"/>
        </w:tabs>
        <w:spacing w:before="46" w:line="214" w:lineRule="exact"/>
        <w:ind w:left="1008" w:hanging="432"/>
        <w:textAlignment w:val="baseline"/>
        <w:rPr>
          <w:rFonts w:asciiTheme="majorHAnsi" w:eastAsiaTheme="majorEastAsia" w:hAnsiTheme="majorHAnsi" w:cstheme="majorHAnsi"/>
          <w:color w:val="0461C1"/>
          <w:u w:val="single"/>
        </w:rPr>
      </w:pPr>
      <w:r w:rsidRPr="005A17EA">
        <w:rPr>
          <w:rFonts w:asciiTheme="majorHAnsi" w:eastAsiaTheme="majorEastAsia" w:hAnsiTheme="majorHAnsi" w:cstheme="majorHAnsi"/>
          <w:color w:val="0461C1"/>
          <w:u w:val="single"/>
        </w:rPr>
        <w:t>UT Tyler Tutoring Center</w:t>
      </w:r>
      <w:r w:rsidRPr="005A17EA">
        <w:rPr>
          <w:rFonts w:asciiTheme="majorHAnsi" w:eastAsiaTheme="majorEastAsia" w:hAnsiTheme="majorHAnsi" w:cstheme="majorHAnsi"/>
          <w:color w:val="000000"/>
        </w:rPr>
        <w:t xml:space="preserve"> (903.565.5964),</w:t>
      </w:r>
      <w:hyperlink r:id="rId21">
        <w:r w:rsidRPr="005A17EA">
          <w:rPr>
            <w:rFonts w:asciiTheme="majorHAnsi" w:eastAsiaTheme="majorEastAsia" w:hAnsiTheme="majorHAnsi" w:cstheme="majorHAnsi"/>
            <w:color w:val="0000FF"/>
            <w:u w:val="single"/>
          </w:rPr>
          <w:t xml:space="preserve">  tutoring@uttyler.edu</w:t>
        </w:r>
      </w:hyperlink>
      <w:r w:rsidRPr="005A17EA">
        <w:rPr>
          <w:rFonts w:asciiTheme="majorHAnsi" w:eastAsiaTheme="majorEastAsia" w:hAnsiTheme="majorHAnsi" w:cstheme="majorHAnsi"/>
          <w:color w:val="0461C1"/>
        </w:rPr>
        <w:t xml:space="preserve"> </w:t>
      </w:r>
    </w:p>
    <w:p w14:paraId="4F3C53CB" w14:textId="77777777" w:rsidR="006E1EE5" w:rsidRPr="005A17EA" w:rsidRDefault="00640980">
      <w:pPr>
        <w:numPr>
          <w:ilvl w:val="0"/>
          <w:numId w:val="9"/>
        </w:numPr>
        <w:tabs>
          <w:tab w:val="clear" w:pos="432"/>
          <w:tab w:val="left" w:pos="1008"/>
        </w:tabs>
        <w:spacing w:before="3" w:line="243" w:lineRule="exact"/>
        <w:ind w:left="1008" w:right="360" w:hanging="432"/>
        <w:textAlignment w:val="baseline"/>
        <w:rPr>
          <w:rFonts w:asciiTheme="majorHAnsi" w:eastAsiaTheme="majorEastAsia" w:hAnsiTheme="majorHAnsi" w:cstheme="majorHAnsi"/>
          <w:color w:val="000000"/>
        </w:rPr>
      </w:pPr>
      <w:r w:rsidRPr="005A17EA">
        <w:rPr>
          <w:rFonts w:asciiTheme="majorHAnsi" w:eastAsiaTheme="majorEastAsia" w:hAnsiTheme="majorHAnsi" w:cstheme="majorHAnsi"/>
          <w:color w:val="000000"/>
        </w:rPr>
        <w:t>The Mathematics Learning Center, RBN 4021, this is the open access computer lab for math students, with tutors on duty to assist students who are enrolled in early-career courses.</w:t>
      </w:r>
    </w:p>
    <w:p w14:paraId="58677F51" w14:textId="77777777" w:rsidR="006E1EE5" w:rsidRPr="005A17EA" w:rsidRDefault="00640980">
      <w:pPr>
        <w:numPr>
          <w:ilvl w:val="0"/>
          <w:numId w:val="9"/>
        </w:numPr>
        <w:tabs>
          <w:tab w:val="clear" w:pos="432"/>
          <w:tab w:val="left" w:pos="1008"/>
        </w:tabs>
        <w:spacing w:before="51" w:after="1075" w:line="213" w:lineRule="exact"/>
        <w:ind w:left="1008" w:hanging="432"/>
        <w:textAlignment w:val="baseline"/>
        <w:rPr>
          <w:rFonts w:asciiTheme="majorHAnsi" w:eastAsiaTheme="majorEastAsia" w:hAnsiTheme="majorHAnsi" w:cstheme="majorHAnsi"/>
          <w:color w:val="0461C1"/>
          <w:u w:val="single"/>
        </w:rPr>
      </w:pPr>
      <w:r w:rsidRPr="005A17EA">
        <w:rPr>
          <w:rFonts w:asciiTheme="majorHAnsi" w:eastAsiaTheme="majorEastAsia" w:hAnsiTheme="majorHAnsi" w:cstheme="majorHAnsi"/>
          <w:color w:val="0461C1"/>
          <w:u w:val="single"/>
        </w:rPr>
        <w:t>UT Tyler Counseling Center</w:t>
      </w:r>
      <w:r w:rsidRPr="005A17EA">
        <w:rPr>
          <w:rFonts w:asciiTheme="majorHAnsi" w:eastAsiaTheme="majorEastAsia" w:hAnsiTheme="majorHAnsi" w:cstheme="majorHAnsi"/>
          <w:color w:val="000000"/>
        </w:rPr>
        <w:t xml:space="preserve"> (903.566.7254)</w:t>
      </w:r>
    </w:p>
    <w:p w14:paraId="158C27D6" w14:textId="77777777" w:rsidR="006E1EE5" w:rsidRPr="005A17EA" w:rsidRDefault="006E1EE5">
      <w:pPr>
        <w:spacing w:before="51" w:after="1075" w:line="213" w:lineRule="exact"/>
        <w:rPr>
          <w:rFonts w:asciiTheme="majorHAnsi" w:eastAsiaTheme="majorEastAsia" w:hAnsiTheme="majorHAnsi" w:cstheme="majorHAnsi"/>
        </w:rPr>
        <w:sectPr w:rsidR="006E1EE5" w:rsidRPr="005A17EA">
          <w:pgSz w:w="12240" w:h="15840"/>
          <w:pgMar w:top="1420" w:right="936" w:bottom="6224" w:left="864" w:header="720" w:footer="720" w:gutter="0"/>
          <w:cols w:space="720"/>
        </w:sectPr>
      </w:pPr>
    </w:p>
    <w:p w14:paraId="3CE0F550" w14:textId="77777777" w:rsidR="006E1EE5" w:rsidRPr="005A17EA" w:rsidRDefault="00640980">
      <w:pPr>
        <w:spacing w:before="20" w:line="156" w:lineRule="exact"/>
        <w:jc w:val="right"/>
        <w:textAlignment w:val="baseline"/>
        <w:rPr>
          <w:rFonts w:asciiTheme="majorHAnsi" w:eastAsiaTheme="majorEastAsia" w:hAnsiTheme="majorHAnsi" w:cstheme="majorHAnsi"/>
          <w:b/>
          <w:color w:val="000000"/>
          <w:spacing w:val="-9"/>
          <w:sz w:val="16"/>
        </w:rPr>
      </w:pPr>
      <w:r w:rsidRPr="005A17EA">
        <w:rPr>
          <w:rFonts w:asciiTheme="majorHAnsi" w:eastAsiaTheme="majorEastAsia" w:hAnsiTheme="majorHAnsi" w:cstheme="majorHAnsi"/>
          <w:b/>
          <w:color w:val="000000"/>
          <w:spacing w:val="-9"/>
          <w:sz w:val="16"/>
        </w:rPr>
        <w:t>Revised 09/16</w:t>
      </w:r>
    </w:p>
    <w:sectPr w:rsidR="006E1EE5" w:rsidRPr="005A17EA">
      <w:type w:val="continuous"/>
      <w:pgSz w:w="12240" w:h="15840"/>
      <w:pgMar w:top="1420" w:right="10330" w:bottom="622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05C7" w14:textId="77777777" w:rsidR="0063044A" w:rsidRDefault="0063044A" w:rsidP="00A47C43">
      <w:r>
        <w:separator/>
      </w:r>
    </w:p>
  </w:endnote>
  <w:endnote w:type="continuationSeparator" w:id="0">
    <w:p w14:paraId="426B4999" w14:textId="77777777" w:rsidR="0063044A" w:rsidRDefault="0063044A" w:rsidP="00A4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A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E0BD" w14:textId="77777777" w:rsidR="00A47C43" w:rsidRDefault="00A4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8C56" w14:textId="77777777" w:rsidR="00A47C43" w:rsidRDefault="00A4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164A" w14:textId="77777777" w:rsidR="00A47C43" w:rsidRDefault="00A4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C849" w14:textId="77777777" w:rsidR="0063044A" w:rsidRDefault="0063044A" w:rsidP="00A47C43">
      <w:r>
        <w:separator/>
      </w:r>
    </w:p>
  </w:footnote>
  <w:footnote w:type="continuationSeparator" w:id="0">
    <w:p w14:paraId="0DAB8EDF" w14:textId="77777777" w:rsidR="0063044A" w:rsidRDefault="0063044A" w:rsidP="00A4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907E" w14:textId="77777777" w:rsidR="00A47C43" w:rsidRDefault="00A4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F351" w14:textId="77777777" w:rsidR="00A47C43" w:rsidRDefault="00A4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B0B2" w14:textId="77777777" w:rsidR="00A47C43" w:rsidRDefault="00A4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D55"/>
    <w:multiLevelType w:val="hybridMultilevel"/>
    <w:tmpl w:val="A4503D38"/>
    <w:lvl w:ilvl="0" w:tplc="4FEA348A">
      <w:start w:val="1"/>
      <w:numFmt w:val="decimal"/>
      <w:lvlText w:val="%1."/>
      <w:lvlJc w:val="left"/>
      <w:pPr>
        <w:ind w:left="720" w:hanging="360"/>
      </w:pPr>
      <w:rPr>
        <w:rFonts w:eastAsiaTheme="minorEastAsia" w:hint="default"/>
      </w:rPr>
    </w:lvl>
    <w:lvl w:ilvl="1" w:tplc="129C4772">
      <w:start w:val="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853246"/>
    <w:multiLevelType w:val="hybridMultilevel"/>
    <w:tmpl w:val="A33E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7531"/>
    <w:multiLevelType w:val="hybridMultilevel"/>
    <w:tmpl w:val="DB6EB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E60DD"/>
    <w:multiLevelType w:val="hybridMultilevel"/>
    <w:tmpl w:val="8D489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22F76"/>
    <w:multiLevelType w:val="hybridMultilevel"/>
    <w:tmpl w:val="F7540AC2"/>
    <w:lvl w:ilvl="0" w:tplc="4FEA348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4443"/>
    <w:multiLevelType w:val="hybridMultilevel"/>
    <w:tmpl w:val="1EA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2"/>
  </w:num>
  <w:num w:numId="4">
    <w:abstractNumId w:val="4"/>
  </w:num>
  <w:num w:numId="5">
    <w:abstractNumId w:val="2"/>
  </w:num>
  <w:num w:numId="6">
    <w:abstractNumId w:val="1"/>
  </w:num>
  <w:num w:numId="7">
    <w:abstractNumId w:val="19"/>
  </w:num>
  <w:num w:numId="8">
    <w:abstractNumId w:val="3"/>
  </w:num>
  <w:num w:numId="9">
    <w:abstractNumId w:val="8"/>
  </w:num>
  <w:num w:numId="10">
    <w:abstractNumId w:val="10"/>
  </w:num>
  <w:num w:numId="11">
    <w:abstractNumId w:val="16"/>
  </w:num>
  <w:num w:numId="12">
    <w:abstractNumId w:val="17"/>
  </w:num>
  <w:num w:numId="13">
    <w:abstractNumId w:val="15"/>
  </w:num>
  <w:num w:numId="14">
    <w:abstractNumId w:val="6"/>
  </w:num>
  <w:num w:numId="15">
    <w:abstractNumId w:val="9"/>
  </w:num>
  <w:num w:numId="16">
    <w:abstractNumId w:val="0"/>
  </w:num>
  <w:num w:numId="17">
    <w:abstractNumId w:val="5"/>
  </w:num>
  <w:num w:numId="18">
    <w:abstractNumId w:val="1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E5"/>
    <w:rsid w:val="00021EE6"/>
    <w:rsid w:val="00031EBA"/>
    <w:rsid w:val="000414A0"/>
    <w:rsid w:val="000F0680"/>
    <w:rsid w:val="00144724"/>
    <w:rsid w:val="0014601F"/>
    <w:rsid w:val="00153CCA"/>
    <w:rsid w:val="0019631F"/>
    <w:rsid w:val="001C5956"/>
    <w:rsid w:val="0021235D"/>
    <w:rsid w:val="002411FA"/>
    <w:rsid w:val="002415B7"/>
    <w:rsid w:val="0029756D"/>
    <w:rsid w:val="002C3237"/>
    <w:rsid w:val="002D0BC4"/>
    <w:rsid w:val="003040BF"/>
    <w:rsid w:val="003060CA"/>
    <w:rsid w:val="00313046"/>
    <w:rsid w:val="003330F5"/>
    <w:rsid w:val="00390717"/>
    <w:rsid w:val="00393C8D"/>
    <w:rsid w:val="003B1EAF"/>
    <w:rsid w:val="003D0712"/>
    <w:rsid w:val="003E6F0E"/>
    <w:rsid w:val="003E7392"/>
    <w:rsid w:val="003F3207"/>
    <w:rsid w:val="0042687F"/>
    <w:rsid w:val="004539C1"/>
    <w:rsid w:val="0046025E"/>
    <w:rsid w:val="00465F6C"/>
    <w:rsid w:val="004C6B7B"/>
    <w:rsid w:val="00511403"/>
    <w:rsid w:val="0054309B"/>
    <w:rsid w:val="0058186F"/>
    <w:rsid w:val="005A17EA"/>
    <w:rsid w:val="005E40E5"/>
    <w:rsid w:val="0063044A"/>
    <w:rsid w:val="00640980"/>
    <w:rsid w:val="00645E50"/>
    <w:rsid w:val="00651251"/>
    <w:rsid w:val="006B1650"/>
    <w:rsid w:val="006C1132"/>
    <w:rsid w:val="006E1EE5"/>
    <w:rsid w:val="0072311E"/>
    <w:rsid w:val="00744B49"/>
    <w:rsid w:val="00784637"/>
    <w:rsid w:val="007909E4"/>
    <w:rsid w:val="00794C86"/>
    <w:rsid w:val="007C69C8"/>
    <w:rsid w:val="007E5A40"/>
    <w:rsid w:val="008018D4"/>
    <w:rsid w:val="00817ED9"/>
    <w:rsid w:val="0087125E"/>
    <w:rsid w:val="008A1DBD"/>
    <w:rsid w:val="00937A6B"/>
    <w:rsid w:val="00965082"/>
    <w:rsid w:val="009673C4"/>
    <w:rsid w:val="00986789"/>
    <w:rsid w:val="00A05CA5"/>
    <w:rsid w:val="00A47C43"/>
    <w:rsid w:val="00A75B29"/>
    <w:rsid w:val="00A9731F"/>
    <w:rsid w:val="00AA0B7D"/>
    <w:rsid w:val="00AC2028"/>
    <w:rsid w:val="00AC42A8"/>
    <w:rsid w:val="00AD3723"/>
    <w:rsid w:val="00B10954"/>
    <w:rsid w:val="00B63690"/>
    <w:rsid w:val="00BA53CF"/>
    <w:rsid w:val="00BA7E82"/>
    <w:rsid w:val="00C02489"/>
    <w:rsid w:val="00C44C1F"/>
    <w:rsid w:val="00C822D8"/>
    <w:rsid w:val="00C93597"/>
    <w:rsid w:val="00CE2797"/>
    <w:rsid w:val="00CE66CE"/>
    <w:rsid w:val="00D51128"/>
    <w:rsid w:val="00D56589"/>
    <w:rsid w:val="00D65AE6"/>
    <w:rsid w:val="00DC31D7"/>
    <w:rsid w:val="00DE0A7F"/>
    <w:rsid w:val="00DE2B1B"/>
    <w:rsid w:val="00E65878"/>
    <w:rsid w:val="00E84B0B"/>
    <w:rsid w:val="00E95D20"/>
    <w:rsid w:val="00EA0D2E"/>
    <w:rsid w:val="00EA7605"/>
    <w:rsid w:val="00EB6D5F"/>
    <w:rsid w:val="00EC0FF2"/>
    <w:rsid w:val="00ED112C"/>
    <w:rsid w:val="00F03F53"/>
    <w:rsid w:val="00F353B6"/>
    <w:rsid w:val="00F444FB"/>
    <w:rsid w:val="00FD09AC"/>
    <w:rsid w:val="00FF7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589B"/>
  <w15:docId w15:val="{970F66EE-169E-48B6-A0BE-F71D0B0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F0E"/>
    <w:pPr>
      <w:widowControl w:val="0"/>
      <w:autoSpaceDE w:val="0"/>
      <w:autoSpaceDN w:val="0"/>
      <w:adjustRightInd w:val="0"/>
    </w:pPr>
    <w:rPr>
      <w:rFonts w:ascii="Courier" w:eastAsia="Malgun Gothic" w:hAnsi="Courier"/>
      <w:sz w:val="20"/>
      <w:szCs w:val="24"/>
    </w:rPr>
  </w:style>
  <w:style w:type="paragraph" w:styleId="Heading1">
    <w:name w:val="heading 1"/>
    <w:basedOn w:val="Normal"/>
    <w:next w:val="Normal"/>
    <w:link w:val="Heading1Char"/>
    <w:uiPriority w:val="9"/>
    <w:qFormat/>
    <w:rsid w:val="00AA0B7D"/>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84B0B"/>
    <w:pPr>
      <w:keepNext/>
      <w:jc w:val="both"/>
      <w:outlineLvl w:val="2"/>
    </w:pPr>
    <w:rPr>
      <w:rFonts w:ascii="Times New Roman" w:eastAsia="Batang"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widowControl/>
      <w:autoSpaceDE/>
      <w:autoSpaceDN/>
      <w:adjustRightInd/>
      <w:ind w:left="720"/>
      <w:contextualSpacing/>
    </w:pPr>
    <w:rPr>
      <w:rFonts w:ascii="Times New Roman" w:eastAsia="PMingLiU" w:hAnsi="Times New Roman"/>
      <w:sz w:val="22"/>
      <w:szCs w:val="22"/>
    </w:rPr>
  </w:style>
  <w:style w:type="character" w:customStyle="1" w:styleId="Heading3Char">
    <w:name w:val="Heading 3 Char"/>
    <w:basedOn w:val="DefaultParagraphFont"/>
    <w:link w:val="Heading3"/>
    <w:rsid w:val="00E84B0B"/>
    <w:rPr>
      <w:rFonts w:eastAsia="Batang"/>
      <w:b/>
      <w:sz w:val="24"/>
      <w:szCs w:val="24"/>
    </w:rPr>
  </w:style>
  <w:style w:type="character" w:styleId="Hyperlink">
    <w:name w:val="Hyperlink"/>
    <w:basedOn w:val="DefaultParagraphFont"/>
    <w:uiPriority w:val="99"/>
    <w:unhideWhenUsed/>
    <w:rsid w:val="00E84B0B"/>
    <w:rPr>
      <w:color w:val="0563C1" w:themeColor="hyperlink"/>
      <w:u w:val="single"/>
    </w:rPr>
  </w:style>
  <w:style w:type="character" w:customStyle="1" w:styleId="Heading1Char">
    <w:name w:val="Heading 1 Char"/>
    <w:basedOn w:val="DefaultParagraphFont"/>
    <w:link w:val="Heading1"/>
    <w:uiPriority w:val="9"/>
    <w:rsid w:val="00AA0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HeaderChar">
    <w:name w:val="Header Char"/>
    <w:basedOn w:val="DefaultParagraphFont"/>
    <w:link w:val="Header"/>
    <w:uiPriority w:val="99"/>
    <w:rsid w:val="00A47C43"/>
  </w:style>
  <w:style w:type="paragraph" w:styleId="Footer">
    <w:name w:val="footer"/>
    <w:basedOn w:val="Normal"/>
    <w:link w:val="Foot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FooterChar">
    <w:name w:val="Footer Char"/>
    <w:basedOn w:val="DefaultParagraphFont"/>
    <w:link w:val="Footer"/>
    <w:uiPriority w:val="99"/>
    <w:rsid w:val="00A47C43"/>
  </w:style>
  <w:style w:type="paragraph" w:customStyle="1" w:styleId="Default">
    <w:name w:val="Default"/>
    <w:rsid w:val="00A47C4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1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28625">
      <w:bodyDiv w:val="1"/>
      <w:marLeft w:val="0"/>
      <w:marRight w:val="0"/>
      <w:marTop w:val="0"/>
      <w:marBottom w:val="0"/>
      <w:divBdr>
        <w:top w:val="none" w:sz="0" w:space="0" w:color="auto"/>
        <w:left w:val="none" w:sz="0" w:space="0" w:color="auto"/>
        <w:bottom w:val="none" w:sz="0" w:space="0" w:color="auto"/>
        <w:right w:val="none" w:sz="0" w:space="0" w:color="auto"/>
      </w:divBdr>
    </w:div>
    <w:div w:id="192206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footer" Target="footer1.xml"/><Relationship Id="rId18" Type="http://schemas.openxmlformats.org/officeDocument/2006/relationships/hyperlink" Target="https://owl.english.purdue.edu/ow" TargetMode="External"/><Relationship Id="rId3" Type="http://schemas.openxmlformats.org/officeDocument/2006/relationships/styles" Target="styles.xml"/><Relationship Id="rId21" Type="http://schemas.openxmlformats.org/officeDocument/2006/relationships/hyperlink" Target="mailto:__tutoring@uttyler.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ttyler.edu/writingcent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__writingcenter@uttyler.edu"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connect.mheducation.com/class/h-shin-spring-2020-1" TargetMode="External"/><Relationship Id="rId19" Type="http://schemas.openxmlformats.org/officeDocument/2006/relationships/hyperlink" Target="mailto:email_to_cstaples@uttyler.edu" TargetMode="External"/><Relationship Id="rId4" Type="http://schemas.openxmlformats.org/officeDocument/2006/relationships/settings" Target="settings.xml"/><Relationship Id="rId9" Type="http://schemas.openxmlformats.org/officeDocument/2006/relationships/hyperlink" Target="mailto:hshin@uttyler.ed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BC9D-B25D-4506-9F7C-B6644BD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3844</TotalTime>
  <Pages>11</Pages>
  <Words>4364</Words>
  <Characters>24880</Characters>
  <Application>Microsoft Office Word</Application>
  <DocSecurity>0</DocSecurity>
  <Lines>207</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Hwan Shin</cp:lastModifiedBy>
  <cp:revision>33</cp:revision>
  <dcterms:created xsi:type="dcterms:W3CDTF">2018-02-08T20:03:00Z</dcterms:created>
  <dcterms:modified xsi:type="dcterms:W3CDTF">2020-01-07T16:24:00Z</dcterms:modified>
</cp:coreProperties>
</file>