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A5" w:rsidRPr="009C0B9E" w:rsidRDefault="000D58A5" w:rsidP="00221FE2">
      <w:pPr>
        <w:pStyle w:val="Default"/>
        <w:jc w:val="both"/>
        <w:rPr>
          <w:rFonts w:asciiTheme="minorHAnsi" w:hAnsiTheme="minorHAnsi" w:cstheme="minorHAnsi"/>
        </w:rPr>
      </w:pPr>
    </w:p>
    <w:p w:rsidR="000D58A5" w:rsidRPr="009C0B9E" w:rsidRDefault="00C61241" w:rsidP="00221FE2">
      <w:pPr>
        <w:pStyle w:val="Default"/>
        <w:jc w:val="both"/>
        <w:rPr>
          <w:rFonts w:asciiTheme="minorHAnsi" w:hAnsiTheme="minorHAnsi" w:cstheme="minorHAnsi"/>
          <w:sz w:val="28"/>
          <w:szCs w:val="28"/>
        </w:rPr>
      </w:pPr>
      <w:r w:rsidRPr="009C0B9E">
        <w:rPr>
          <w:rFonts w:asciiTheme="minorHAnsi" w:hAnsiTheme="minorHAnsi" w:cstheme="minorHAnsi"/>
          <w:b/>
          <w:bCs/>
          <w:sz w:val="28"/>
          <w:szCs w:val="28"/>
        </w:rPr>
        <w:t>ACCT 2301.002</w:t>
      </w:r>
    </w:p>
    <w:p w:rsidR="000D58A5" w:rsidRPr="009C0B9E" w:rsidRDefault="00C61241" w:rsidP="00221FE2">
      <w:pPr>
        <w:pStyle w:val="Default"/>
        <w:jc w:val="both"/>
        <w:rPr>
          <w:rFonts w:asciiTheme="minorHAnsi" w:hAnsiTheme="minorHAnsi" w:cstheme="minorHAnsi"/>
          <w:sz w:val="28"/>
          <w:szCs w:val="28"/>
        </w:rPr>
      </w:pPr>
      <w:r w:rsidRPr="009C0B9E">
        <w:rPr>
          <w:rFonts w:asciiTheme="minorHAnsi" w:hAnsiTheme="minorHAnsi" w:cstheme="minorHAnsi"/>
          <w:b/>
          <w:bCs/>
          <w:sz w:val="28"/>
          <w:szCs w:val="28"/>
        </w:rPr>
        <w:t>PRINCIPLES OF FINANCIAL ACCOUNTING</w:t>
      </w:r>
    </w:p>
    <w:p w:rsidR="000D58A5" w:rsidRPr="009C0B9E" w:rsidRDefault="00C61241" w:rsidP="00221FE2">
      <w:pPr>
        <w:pStyle w:val="Default"/>
        <w:jc w:val="both"/>
        <w:rPr>
          <w:rFonts w:asciiTheme="minorHAnsi" w:hAnsiTheme="minorHAnsi" w:cstheme="minorHAnsi"/>
          <w:sz w:val="28"/>
          <w:szCs w:val="28"/>
        </w:rPr>
      </w:pPr>
      <w:r w:rsidRPr="009C0B9E">
        <w:rPr>
          <w:rFonts w:asciiTheme="minorHAnsi" w:hAnsiTheme="minorHAnsi" w:cstheme="minorHAnsi"/>
          <w:b/>
          <w:bCs/>
          <w:sz w:val="28"/>
          <w:szCs w:val="28"/>
        </w:rPr>
        <w:t>FALL 2020</w:t>
      </w:r>
    </w:p>
    <w:p w:rsidR="00DD6DDC" w:rsidRPr="009C0B9E" w:rsidRDefault="00C61241" w:rsidP="00221FE2">
      <w:pPr>
        <w:spacing w:after="0"/>
        <w:jc w:val="both"/>
        <w:rPr>
          <w:rFonts w:cstheme="minorHAnsi"/>
          <w:b/>
          <w:bCs/>
          <w:sz w:val="28"/>
          <w:szCs w:val="28"/>
        </w:rPr>
      </w:pPr>
      <w:r w:rsidRPr="009C0B9E">
        <w:rPr>
          <w:rFonts w:cstheme="minorHAnsi"/>
          <w:b/>
          <w:bCs/>
          <w:sz w:val="28"/>
          <w:szCs w:val="28"/>
        </w:rPr>
        <w:t>MWF 1:25PM - 2:20PM</w:t>
      </w:r>
    </w:p>
    <w:p w:rsidR="00DD6DDC" w:rsidRPr="009C0B9E" w:rsidRDefault="00DD6DDC" w:rsidP="00221FE2">
      <w:pPr>
        <w:spacing w:after="0"/>
        <w:jc w:val="both"/>
        <w:rPr>
          <w:rFonts w:cstheme="minorHAnsi"/>
          <w:b/>
          <w:bCs/>
          <w:sz w:val="24"/>
          <w:szCs w:val="24"/>
        </w:rPr>
      </w:pPr>
    </w:p>
    <w:p w:rsidR="000D58A5" w:rsidRPr="009C0B9E" w:rsidRDefault="000D58A5" w:rsidP="00221FE2">
      <w:pPr>
        <w:spacing w:after="0"/>
        <w:jc w:val="both"/>
        <w:rPr>
          <w:rFonts w:cstheme="minorHAnsi"/>
          <w:bCs/>
          <w:sz w:val="24"/>
          <w:szCs w:val="24"/>
        </w:rPr>
      </w:pPr>
      <w:r w:rsidRPr="009C0B9E">
        <w:rPr>
          <w:rFonts w:cstheme="minorHAnsi"/>
          <w:b/>
          <w:bCs/>
          <w:sz w:val="24"/>
          <w:szCs w:val="24"/>
        </w:rPr>
        <w:t>Instructor:</w:t>
      </w:r>
      <w:r w:rsidRPr="009C0B9E">
        <w:rPr>
          <w:rFonts w:cstheme="minorHAnsi"/>
          <w:b/>
          <w:bCs/>
          <w:sz w:val="24"/>
          <w:szCs w:val="24"/>
        </w:rPr>
        <w:tab/>
      </w:r>
      <w:r w:rsidR="00DD6DDC" w:rsidRPr="009C0B9E">
        <w:rPr>
          <w:rFonts w:cstheme="minorHAnsi"/>
          <w:bCs/>
          <w:sz w:val="24"/>
          <w:szCs w:val="24"/>
        </w:rPr>
        <w:t>David Marks</w:t>
      </w:r>
    </w:p>
    <w:p w:rsidR="000D58A5" w:rsidRDefault="007E3904" w:rsidP="00221FE2">
      <w:pPr>
        <w:spacing w:after="0"/>
        <w:jc w:val="both"/>
        <w:rPr>
          <w:rFonts w:cstheme="minorHAnsi"/>
          <w:bCs/>
          <w:sz w:val="24"/>
          <w:szCs w:val="24"/>
        </w:rPr>
      </w:pPr>
      <w:r w:rsidRPr="009C0B9E">
        <w:rPr>
          <w:rFonts w:cstheme="minorHAnsi"/>
          <w:bCs/>
          <w:sz w:val="24"/>
          <w:szCs w:val="24"/>
        </w:rPr>
        <w:tab/>
      </w:r>
      <w:r w:rsidRPr="009C0B9E">
        <w:rPr>
          <w:rFonts w:cstheme="minorHAnsi"/>
          <w:bCs/>
          <w:sz w:val="24"/>
          <w:szCs w:val="24"/>
        </w:rPr>
        <w:tab/>
      </w:r>
      <w:r w:rsidR="004A3300" w:rsidRPr="009C0B9E">
        <w:rPr>
          <w:rFonts w:cstheme="minorHAnsi"/>
          <w:bCs/>
          <w:sz w:val="24"/>
          <w:szCs w:val="24"/>
        </w:rPr>
        <w:t xml:space="preserve">Office - </w:t>
      </w:r>
      <w:r w:rsidR="00A04873" w:rsidRPr="009C0B9E">
        <w:rPr>
          <w:rFonts w:cstheme="minorHAnsi"/>
          <w:bCs/>
          <w:sz w:val="24"/>
          <w:szCs w:val="24"/>
        </w:rPr>
        <w:t>COB 350.10</w:t>
      </w:r>
    </w:p>
    <w:p w:rsidR="0023045F" w:rsidRPr="009C0B9E" w:rsidRDefault="0023045F" w:rsidP="00221FE2">
      <w:pPr>
        <w:spacing w:after="0"/>
        <w:ind w:left="720" w:firstLine="720"/>
        <w:jc w:val="both"/>
        <w:rPr>
          <w:rFonts w:cstheme="minorHAnsi"/>
          <w:bCs/>
          <w:sz w:val="24"/>
          <w:szCs w:val="24"/>
        </w:rPr>
      </w:pPr>
      <w:r w:rsidRPr="0023045F">
        <w:rPr>
          <w:rFonts w:cstheme="minorHAnsi"/>
          <w:bCs/>
          <w:sz w:val="24"/>
          <w:szCs w:val="24"/>
        </w:rPr>
        <w:t>903-565-5547</w:t>
      </w:r>
    </w:p>
    <w:p w:rsidR="00894FEF" w:rsidRPr="009C0B9E" w:rsidRDefault="000D58A5" w:rsidP="00221FE2">
      <w:pPr>
        <w:spacing w:after="0"/>
        <w:jc w:val="both"/>
        <w:rPr>
          <w:rFonts w:cstheme="minorHAnsi"/>
          <w:bCs/>
          <w:sz w:val="24"/>
          <w:szCs w:val="24"/>
        </w:rPr>
      </w:pPr>
      <w:r w:rsidRPr="009C0B9E">
        <w:rPr>
          <w:rFonts w:cstheme="minorHAnsi"/>
          <w:bCs/>
          <w:sz w:val="24"/>
          <w:szCs w:val="24"/>
        </w:rPr>
        <w:tab/>
      </w:r>
      <w:r w:rsidRPr="009C0B9E">
        <w:rPr>
          <w:rFonts w:cstheme="minorHAnsi"/>
          <w:bCs/>
          <w:sz w:val="24"/>
          <w:szCs w:val="24"/>
        </w:rPr>
        <w:tab/>
      </w:r>
      <w:r w:rsidR="00894FEF" w:rsidRPr="009C0B9E">
        <w:rPr>
          <w:rFonts w:cstheme="minorHAnsi"/>
          <w:bCs/>
          <w:sz w:val="24"/>
          <w:szCs w:val="24"/>
        </w:rPr>
        <w:t xml:space="preserve">Email: </w:t>
      </w:r>
      <w:hyperlink r:id="rId9" w:history="1">
        <w:r w:rsidR="00894FEF" w:rsidRPr="009C0B9E">
          <w:rPr>
            <w:rStyle w:val="Hyperlink"/>
            <w:rFonts w:cstheme="minorHAnsi"/>
            <w:bCs/>
            <w:sz w:val="24"/>
            <w:szCs w:val="24"/>
          </w:rPr>
          <w:t>dmarks@UTTyler.edu</w:t>
        </w:r>
      </w:hyperlink>
    </w:p>
    <w:p w:rsidR="00894FEF" w:rsidRPr="009C0B9E" w:rsidRDefault="00894FEF" w:rsidP="00221FE2">
      <w:pPr>
        <w:spacing w:after="0"/>
        <w:jc w:val="both"/>
        <w:rPr>
          <w:rStyle w:val="Hyperlink"/>
          <w:rFonts w:cstheme="minorHAnsi"/>
          <w:sz w:val="24"/>
          <w:szCs w:val="24"/>
          <w:shd w:val="clear" w:color="auto" w:fill="FFFFFF"/>
        </w:rPr>
      </w:pPr>
      <w:r w:rsidRPr="009C0B9E">
        <w:rPr>
          <w:rFonts w:cstheme="minorHAnsi"/>
          <w:bCs/>
          <w:sz w:val="24"/>
          <w:szCs w:val="24"/>
        </w:rPr>
        <w:tab/>
      </w:r>
      <w:r w:rsidRPr="009C0B9E">
        <w:rPr>
          <w:rFonts w:cstheme="minorHAnsi"/>
          <w:bCs/>
          <w:sz w:val="24"/>
          <w:szCs w:val="24"/>
        </w:rPr>
        <w:tab/>
        <w:t xml:space="preserve">Zoom: </w:t>
      </w:r>
      <w:hyperlink r:id="rId10" w:history="1">
        <w:r w:rsidRPr="009C0B9E">
          <w:rPr>
            <w:rStyle w:val="Hyperlink"/>
            <w:rFonts w:cstheme="minorHAnsi"/>
            <w:sz w:val="24"/>
            <w:szCs w:val="24"/>
            <w:shd w:val="clear" w:color="auto" w:fill="FFFFFF"/>
          </w:rPr>
          <w:t>https://uttyler.zoom.us/j/9705761192</w:t>
        </w:r>
      </w:hyperlink>
    </w:p>
    <w:p w:rsidR="000D58A5" w:rsidRPr="009C0B9E" w:rsidRDefault="007E3904" w:rsidP="00221FE2">
      <w:pPr>
        <w:spacing w:after="0"/>
        <w:jc w:val="both"/>
        <w:rPr>
          <w:rFonts w:cstheme="minorHAnsi"/>
          <w:bCs/>
          <w:sz w:val="24"/>
          <w:szCs w:val="24"/>
        </w:rPr>
      </w:pPr>
      <w:r w:rsidRPr="009C0B9E">
        <w:rPr>
          <w:rFonts w:cstheme="minorHAnsi"/>
          <w:bCs/>
          <w:sz w:val="24"/>
          <w:szCs w:val="24"/>
        </w:rPr>
        <w:tab/>
      </w:r>
      <w:r w:rsidRPr="009C0B9E">
        <w:rPr>
          <w:rFonts w:cstheme="minorHAnsi"/>
          <w:bCs/>
          <w:sz w:val="24"/>
          <w:szCs w:val="24"/>
        </w:rPr>
        <w:tab/>
      </w:r>
    </w:p>
    <w:p w:rsidR="00B04A94" w:rsidRPr="009C0B9E" w:rsidRDefault="000D58A5" w:rsidP="00221FE2">
      <w:pPr>
        <w:pStyle w:val="WPNormal"/>
        <w:ind w:left="1440" w:hanging="1440"/>
        <w:jc w:val="both"/>
        <w:rPr>
          <w:rFonts w:asciiTheme="minorHAnsi" w:hAnsiTheme="minorHAnsi" w:cstheme="minorHAnsi"/>
          <w:szCs w:val="24"/>
        </w:rPr>
      </w:pPr>
      <w:r w:rsidRPr="009C0B9E">
        <w:rPr>
          <w:rFonts w:asciiTheme="minorHAnsi" w:hAnsiTheme="minorHAnsi" w:cstheme="minorHAnsi"/>
          <w:b/>
          <w:bCs/>
          <w:szCs w:val="24"/>
        </w:rPr>
        <w:t>Office Hours:</w:t>
      </w:r>
      <w:r w:rsidR="00B15EF0" w:rsidRPr="009C0B9E">
        <w:rPr>
          <w:rFonts w:asciiTheme="minorHAnsi" w:hAnsiTheme="minorHAnsi" w:cstheme="minorHAnsi"/>
          <w:bCs/>
          <w:szCs w:val="24"/>
        </w:rPr>
        <w:tab/>
      </w:r>
      <w:r w:rsidR="00B04A94" w:rsidRPr="009C0B9E">
        <w:rPr>
          <w:rFonts w:asciiTheme="minorHAnsi" w:hAnsiTheme="minorHAnsi" w:cstheme="minorHAnsi"/>
          <w:szCs w:val="24"/>
        </w:rPr>
        <w:t>M</w:t>
      </w:r>
      <w:r w:rsidR="007E3904" w:rsidRPr="009C0B9E">
        <w:rPr>
          <w:rFonts w:asciiTheme="minorHAnsi" w:hAnsiTheme="minorHAnsi" w:cstheme="minorHAnsi"/>
          <w:szCs w:val="24"/>
        </w:rPr>
        <w:t>on</w:t>
      </w:r>
      <w:r w:rsidR="00481DA6" w:rsidRPr="009C0B9E">
        <w:rPr>
          <w:rFonts w:asciiTheme="minorHAnsi" w:hAnsiTheme="minorHAnsi" w:cstheme="minorHAnsi"/>
          <w:szCs w:val="24"/>
        </w:rPr>
        <w:t xml:space="preserve"> &amp; Wed</w:t>
      </w:r>
      <w:r w:rsidR="00EC6364" w:rsidRPr="009C0B9E">
        <w:rPr>
          <w:rFonts w:asciiTheme="minorHAnsi" w:hAnsiTheme="minorHAnsi" w:cstheme="minorHAnsi"/>
          <w:szCs w:val="24"/>
        </w:rPr>
        <w:t xml:space="preserve">: </w:t>
      </w:r>
      <w:r w:rsidR="00DD6DDC" w:rsidRPr="009C0B9E">
        <w:rPr>
          <w:rFonts w:asciiTheme="minorHAnsi" w:hAnsiTheme="minorHAnsi" w:cstheme="minorHAnsi"/>
          <w:szCs w:val="24"/>
        </w:rPr>
        <w:tab/>
      </w:r>
      <w:r w:rsidR="00481DA6" w:rsidRPr="009C0B9E">
        <w:rPr>
          <w:rFonts w:asciiTheme="minorHAnsi" w:hAnsiTheme="minorHAnsi" w:cstheme="minorHAnsi"/>
          <w:szCs w:val="24"/>
        </w:rPr>
        <w:t xml:space="preserve">3:00pm –5:00 </w:t>
      </w:r>
      <w:r w:rsidR="003048EC" w:rsidRPr="009C0B9E">
        <w:rPr>
          <w:rFonts w:asciiTheme="minorHAnsi" w:hAnsiTheme="minorHAnsi" w:cstheme="minorHAnsi"/>
          <w:szCs w:val="24"/>
        </w:rPr>
        <w:t>pm</w:t>
      </w:r>
    </w:p>
    <w:p w:rsidR="009A7978" w:rsidRPr="009C0B9E" w:rsidRDefault="00DD6DDC" w:rsidP="00221FE2">
      <w:pPr>
        <w:pStyle w:val="WPNormal"/>
        <w:ind w:left="1440" w:hanging="1440"/>
        <w:jc w:val="both"/>
        <w:rPr>
          <w:rFonts w:asciiTheme="minorHAnsi" w:hAnsiTheme="minorHAnsi" w:cstheme="minorHAnsi"/>
          <w:szCs w:val="24"/>
        </w:rPr>
      </w:pPr>
      <w:r w:rsidRPr="009C0B9E">
        <w:rPr>
          <w:rFonts w:asciiTheme="minorHAnsi" w:hAnsiTheme="minorHAnsi" w:cstheme="minorHAnsi"/>
          <w:b/>
          <w:bCs/>
          <w:szCs w:val="24"/>
        </w:rPr>
        <w:tab/>
      </w:r>
      <w:r w:rsidRPr="009C0B9E">
        <w:rPr>
          <w:rFonts w:asciiTheme="minorHAnsi" w:hAnsiTheme="minorHAnsi" w:cstheme="minorHAnsi"/>
          <w:szCs w:val="24"/>
        </w:rPr>
        <w:t>Fri</w:t>
      </w:r>
      <w:r w:rsidR="003048EC" w:rsidRPr="009C0B9E">
        <w:rPr>
          <w:rFonts w:asciiTheme="minorHAnsi" w:hAnsiTheme="minorHAnsi" w:cstheme="minorHAnsi"/>
          <w:szCs w:val="24"/>
        </w:rPr>
        <w:t>:</w:t>
      </w:r>
      <w:r w:rsidRPr="009C0B9E">
        <w:rPr>
          <w:rFonts w:asciiTheme="minorHAnsi" w:hAnsiTheme="minorHAnsi" w:cstheme="minorHAnsi"/>
          <w:szCs w:val="24"/>
        </w:rPr>
        <w:tab/>
      </w:r>
      <w:r w:rsidR="00481DA6" w:rsidRPr="009C0B9E">
        <w:rPr>
          <w:rFonts w:asciiTheme="minorHAnsi" w:hAnsiTheme="minorHAnsi" w:cstheme="minorHAnsi"/>
          <w:szCs w:val="24"/>
        </w:rPr>
        <w:tab/>
        <w:t>3:00pm – 4:3</w:t>
      </w:r>
      <w:r w:rsidR="00673173" w:rsidRPr="009C0B9E">
        <w:rPr>
          <w:rFonts w:asciiTheme="minorHAnsi" w:hAnsiTheme="minorHAnsi" w:cstheme="minorHAnsi"/>
          <w:szCs w:val="24"/>
        </w:rPr>
        <w:t>0pm</w:t>
      </w:r>
    </w:p>
    <w:p w:rsidR="00FB1597" w:rsidRPr="009C0B9E" w:rsidRDefault="00DD6DDC" w:rsidP="00221FE2">
      <w:pPr>
        <w:pStyle w:val="WPNormal"/>
        <w:ind w:left="1440"/>
        <w:jc w:val="both"/>
        <w:rPr>
          <w:rFonts w:asciiTheme="minorHAnsi" w:hAnsiTheme="minorHAnsi" w:cstheme="minorHAnsi"/>
          <w:szCs w:val="24"/>
        </w:rPr>
      </w:pPr>
      <w:proofErr w:type="gramStart"/>
      <w:r w:rsidRPr="009C0B9E">
        <w:rPr>
          <w:rFonts w:asciiTheme="minorHAnsi" w:hAnsiTheme="minorHAnsi" w:cstheme="minorHAnsi"/>
          <w:szCs w:val="24"/>
        </w:rPr>
        <w:t>or</w:t>
      </w:r>
      <w:proofErr w:type="gramEnd"/>
      <w:r w:rsidRPr="009C0B9E">
        <w:rPr>
          <w:rFonts w:asciiTheme="minorHAnsi" w:hAnsiTheme="minorHAnsi" w:cstheme="minorHAnsi"/>
          <w:szCs w:val="24"/>
        </w:rPr>
        <w:t xml:space="preserve"> by appointment</w:t>
      </w:r>
    </w:p>
    <w:p w:rsidR="009E2A33" w:rsidRPr="009C0B9E" w:rsidRDefault="009E2A33" w:rsidP="00221FE2">
      <w:pPr>
        <w:spacing w:after="0"/>
        <w:jc w:val="both"/>
        <w:rPr>
          <w:rFonts w:eastAsia="Times New Roman" w:cstheme="minorHAnsi"/>
          <w:sz w:val="24"/>
          <w:szCs w:val="24"/>
        </w:rPr>
      </w:pPr>
    </w:p>
    <w:p w:rsidR="00E14746" w:rsidRPr="009C0B9E" w:rsidRDefault="00E14746" w:rsidP="00221FE2">
      <w:pPr>
        <w:jc w:val="both"/>
        <w:rPr>
          <w:rFonts w:cstheme="minorHAnsi"/>
          <w:b/>
          <w:sz w:val="24"/>
          <w:szCs w:val="24"/>
        </w:rPr>
      </w:pPr>
      <w:r w:rsidRPr="009C0B9E">
        <w:rPr>
          <w:rFonts w:cstheme="minorHAnsi"/>
          <w:b/>
          <w:sz w:val="24"/>
          <w:szCs w:val="24"/>
        </w:rPr>
        <w:t xml:space="preserve">Welcome to </w:t>
      </w:r>
      <w:r w:rsidR="009F2A40" w:rsidRPr="009C0B9E">
        <w:rPr>
          <w:rFonts w:cstheme="minorHAnsi"/>
          <w:b/>
          <w:sz w:val="24"/>
          <w:szCs w:val="24"/>
        </w:rPr>
        <w:t xml:space="preserve">Financial </w:t>
      </w:r>
      <w:r w:rsidRPr="009C0B9E">
        <w:rPr>
          <w:rFonts w:cstheme="minorHAnsi"/>
          <w:b/>
          <w:sz w:val="24"/>
          <w:szCs w:val="24"/>
        </w:rPr>
        <w:t>Accounting</w:t>
      </w:r>
      <w:r w:rsidR="0089613C" w:rsidRPr="009C0B9E">
        <w:rPr>
          <w:rFonts w:cstheme="minorHAnsi"/>
          <w:b/>
          <w:sz w:val="24"/>
          <w:szCs w:val="24"/>
        </w:rPr>
        <w:t>!</w:t>
      </w:r>
    </w:p>
    <w:p w:rsidR="00E14746" w:rsidRPr="009C0B9E" w:rsidRDefault="00E14746" w:rsidP="00221FE2">
      <w:pPr>
        <w:jc w:val="both"/>
        <w:rPr>
          <w:rFonts w:cstheme="minorHAnsi"/>
          <w:sz w:val="24"/>
          <w:szCs w:val="24"/>
        </w:rPr>
      </w:pPr>
      <w:r w:rsidRPr="009C0B9E">
        <w:rPr>
          <w:rFonts w:cstheme="minorHAnsi"/>
          <w:sz w:val="24"/>
          <w:szCs w:val="24"/>
        </w:rPr>
        <w:t>Many consider accounting to be another math course. This is far from the truth. While numbers are involved throughout, the math is basic. Do not tell yourself, “I have never been good at math so I will not do well in an accounting course.”</w:t>
      </w:r>
    </w:p>
    <w:p w:rsidR="0089613C" w:rsidRPr="009C0B9E" w:rsidRDefault="00E14746" w:rsidP="00221FE2">
      <w:pPr>
        <w:jc w:val="both"/>
        <w:rPr>
          <w:rFonts w:cstheme="minorHAnsi"/>
          <w:sz w:val="24"/>
          <w:szCs w:val="24"/>
        </w:rPr>
      </w:pPr>
      <w:r w:rsidRPr="009C0B9E">
        <w:rPr>
          <w:rFonts w:cstheme="minorHAnsi"/>
          <w:sz w:val="24"/>
          <w:szCs w:val="24"/>
        </w:rPr>
        <w:t xml:space="preserve">Accounting is often referred to as the </w:t>
      </w:r>
      <w:r w:rsidRPr="009C0B9E">
        <w:rPr>
          <w:rFonts w:cstheme="minorHAnsi"/>
          <w:i/>
          <w:sz w:val="24"/>
          <w:szCs w:val="24"/>
        </w:rPr>
        <w:t>language of business</w:t>
      </w:r>
      <w:r w:rsidRPr="009C0B9E">
        <w:rPr>
          <w:rFonts w:cstheme="minorHAnsi"/>
          <w:sz w:val="24"/>
          <w:szCs w:val="24"/>
        </w:rPr>
        <w:t xml:space="preserve">. Accounting is used to tell the financial story of a company and provides meaningful information to individuals and institutions that have an interest in business, whether they </w:t>
      </w:r>
      <w:proofErr w:type="gramStart"/>
      <w:r w:rsidRPr="009C0B9E">
        <w:rPr>
          <w:rFonts w:cstheme="minorHAnsi"/>
          <w:sz w:val="24"/>
          <w:szCs w:val="24"/>
        </w:rPr>
        <w:t>be</w:t>
      </w:r>
      <w:proofErr w:type="gramEnd"/>
      <w:r w:rsidRPr="009C0B9E">
        <w:rPr>
          <w:rFonts w:cstheme="minorHAnsi"/>
          <w:sz w:val="24"/>
          <w:szCs w:val="24"/>
        </w:rPr>
        <w:t xml:space="preserve"> investors, creditors, or managers. </w:t>
      </w:r>
    </w:p>
    <w:p w:rsidR="0089613C" w:rsidRPr="009C0B9E" w:rsidRDefault="00E14746" w:rsidP="00221FE2">
      <w:pPr>
        <w:pStyle w:val="ListParagraph"/>
        <w:numPr>
          <w:ilvl w:val="0"/>
          <w:numId w:val="8"/>
        </w:numPr>
        <w:jc w:val="both"/>
        <w:rPr>
          <w:rFonts w:cstheme="minorHAnsi"/>
          <w:sz w:val="24"/>
          <w:szCs w:val="24"/>
        </w:rPr>
      </w:pPr>
      <w:r w:rsidRPr="009C0B9E">
        <w:rPr>
          <w:rFonts w:cstheme="minorHAnsi"/>
          <w:sz w:val="24"/>
          <w:szCs w:val="24"/>
        </w:rPr>
        <w:t xml:space="preserve">Most Americans today invest in business through the stock market. Intelligent investors seek out financial information on companies to make informed investment decisions. It is a company’s accounting system which creates and provides the information used by investors. </w:t>
      </w:r>
    </w:p>
    <w:p w:rsidR="0089613C" w:rsidRPr="009C0B9E" w:rsidRDefault="00E14746" w:rsidP="00221FE2">
      <w:pPr>
        <w:pStyle w:val="ListParagraph"/>
        <w:numPr>
          <w:ilvl w:val="0"/>
          <w:numId w:val="8"/>
        </w:numPr>
        <w:jc w:val="both"/>
        <w:rPr>
          <w:rFonts w:cstheme="minorHAnsi"/>
          <w:sz w:val="24"/>
          <w:szCs w:val="24"/>
        </w:rPr>
      </w:pPr>
      <w:r w:rsidRPr="009C0B9E">
        <w:rPr>
          <w:rFonts w:cstheme="minorHAnsi"/>
          <w:sz w:val="24"/>
          <w:szCs w:val="24"/>
        </w:rPr>
        <w:t xml:space="preserve">Business managers likewise need information produced through accounting in making day-to-day operational decisions that improve a company’s performance and profitability. </w:t>
      </w:r>
    </w:p>
    <w:p w:rsidR="00E14746" w:rsidRPr="009C0B9E" w:rsidRDefault="00E14746" w:rsidP="00221FE2">
      <w:pPr>
        <w:jc w:val="both"/>
        <w:rPr>
          <w:rFonts w:cstheme="minorHAnsi"/>
          <w:sz w:val="24"/>
          <w:szCs w:val="24"/>
        </w:rPr>
      </w:pPr>
      <w:r w:rsidRPr="009C0B9E">
        <w:rPr>
          <w:rFonts w:cstheme="minorHAnsi"/>
          <w:sz w:val="24"/>
          <w:szCs w:val="24"/>
        </w:rPr>
        <w:t xml:space="preserve">If you hope to become a successful investor or manager or simply want a better understanding of your own financial situation, you will need to understand accounting information </w:t>
      </w:r>
      <w:r w:rsidR="0089613C" w:rsidRPr="009C0B9E">
        <w:rPr>
          <w:rFonts w:cstheme="minorHAnsi"/>
          <w:sz w:val="24"/>
          <w:szCs w:val="24"/>
        </w:rPr>
        <w:t>and how it is used</w:t>
      </w:r>
      <w:r w:rsidR="00D6318B" w:rsidRPr="009C0B9E">
        <w:rPr>
          <w:rFonts w:cstheme="minorHAnsi"/>
          <w:sz w:val="24"/>
          <w:szCs w:val="24"/>
        </w:rPr>
        <w:t>,</w:t>
      </w:r>
      <w:r w:rsidR="0089613C" w:rsidRPr="009C0B9E">
        <w:rPr>
          <w:rFonts w:cstheme="minorHAnsi"/>
          <w:sz w:val="24"/>
          <w:szCs w:val="24"/>
        </w:rPr>
        <w:t xml:space="preserve"> </w:t>
      </w:r>
      <w:r w:rsidRPr="009C0B9E">
        <w:rPr>
          <w:rFonts w:cstheme="minorHAnsi"/>
          <w:sz w:val="24"/>
          <w:szCs w:val="24"/>
        </w:rPr>
        <w:t>to impr</w:t>
      </w:r>
      <w:r w:rsidR="0089613C" w:rsidRPr="009C0B9E">
        <w:rPr>
          <w:rFonts w:cstheme="minorHAnsi"/>
          <w:sz w:val="24"/>
          <w:szCs w:val="24"/>
        </w:rPr>
        <w:t>ove your decision-making skills</w:t>
      </w:r>
      <w:r w:rsidRPr="009C0B9E">
        <w:rPr>
          <w:rFonts w:cstheme="minorHAnsi"/>
          <w:sz w:val="24"/>
          <w:szCs w:val="24"/>
        </w:rPr>
        <w:t>.</w:t>
      </w:r>
    </w:p>
    <w:p w:rsidR="00DD171A" w:rsidRPr="009C0B9E" w:rsidRDefault="00DD171A" w:rsidP="00221FE2">
      <w:pPr>
        <w:jc w:val="both"/>
        <w:rPr>
          <w:rFonts w:cstheme="minorHAnsi"/>
          <w:b/>
          <w:sz w:val="24"/>
          <w:szCs w:val="24"/>
        </w:rPr>
      </w:pPr>
      <w:r w:rsidRPr="009C0B9E">
        <w:rPr>
          <w:rFonts w:cstheme="minorHAnsi"/>
          <w:b/>
          <w:bCs/>
          <w:sz w:val="24"/>
          <w:szCs w:val="24"/>
        </w:rPr>
        <w:t xml:space="preserve">Course Description: </w:t>
      </w:r>
      <w:r w:rsidRPr="009C0B9E">
        <w:rPr>
          <w:rFonts w:cstheme="minorHAnsi"/>
          <w:sz w:val="24"/>
          <w:szCs w:val="24"/>
        </w:rPr>
        <w:t xml:space="preserve">An introduction to the financial statements and their use in decision making. Topics include the accounting cycle, concepts and principles used in recording equity, revenues and expenses and internal controls. </w:t>
      </w:r>
    </w:p>
    <w:p w:rsidR="00DD171A" w:rsidRPr="009C0B9E" w:rsidRDefault="00DD171A" w:rsidP="00221FE2">
      <w:pPr>
        <w:spacing w:after="0"/>
        <w:jc w:val="both"/>
        <w:rPr>
          <w:rFonts w:cstheme="minorHAnsi"/>
          <w:sz w:val="24"/>
          <w:szCs w:val="24"/>
        </w:rPr>
      </w:pPr>
      <w:r w:rsidRPr="009C0B9E">
        <w:rPr>
          <w:rFonts w:cstheme="minorHAnsi"/>
          <w:b/>
          <w:bCs/>
          <w:sz w:val="24"/>
          <w:szCs w:val="24"/>
        </w:rPr>
        <w:t xml:space="preserve">Prerequisite: </w:t>
      </w:r>
      <w:r w:rsidRPr="009C0B9E">
        <w:rPr>
          <w:rFonts w:cstheme="minorHAnsi"/>
          <w:sz w:val="24"/>
          <w:szCs w:val="24"/>
        </w:rPr>
        <w:t>None</w:t>
      </w:r>
    </w:p>
    <w:p w:rsidR="00DD171A" w:rsidRPr="009C0B9E" w:rsidRDefault="00DD171A" w:rsidP="00221FE2">
      <w:pPr>
        <w:pStyle w:val="Default"/>
        <w:jc w:val="both"/>
        <w:rPr>
          <w:rFonts w:asciiTheme="minorHAnsi" w:hAnsiTheme="minorHAnsi" w:cstheme="minorHAnsi"/>
        </w:rPr>
      </w:pPr>
    </w:p>
    <w:p w:rsidR="00A04873" w:rsidRPr="009C0B9E" w:rsidRDefault="00DD171A" w:rsidP="00221FE2">
      <w:pPr>
        <w:pStyle w:val="Default"/>
        <w:jc w:val="both"/>
        <w:rPr>
          <w:rFonts w:asciiTheme="minorHAnsi" w:hAnsiTheme="minorHAnsi" w:cstheme="minorHAnsi"/>
          <w:b/>
          <w:bCs/>
        </w:rPr>
      </w:pPr>
      <w:r w:rsidRPr="009C0B9E">
        <w:rPr>
          <w:rFonts w:asciiTheme="minorHAnsi" w:hAnsiTheme="minorHAnsi" w:cstheme="minorHAnsi"/>
          <w:b/>
          <w:bCs/>
        </w:rPr>
        <w:t xml:space="preserve">Course Objectives: </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 xml:space="preserve">Identify the four principal financial statements and their users and determine the relationship among them. </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lastRenderedPageBreak/>
        <w:t xml:space="preserve">Determine how financial accounting information is communicated through financial statements including the importance of the notes to the financial statements. </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Demonstrate how business transactions affect the accounting equation and the financial statements</w:t>
      </w:r>
      <w:r w:rsidR="003048EC" w:rsidRPr="009C0B9E">
        <w:rPr>
          <w:rFonts w:cstheme="minorHAnsi"/>
          <w:sz w:val="24"/>
          <w:szCs w:val="24"/>
        </w:rPr>
        <w:t>.</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Define the accounting c</w:t>
      </w:r>
      <w:r w:rsidR="00CB46AA" w:rsidRPr="009C0B9E">
        <w:rPr>
          <w:rFonts w:cstheme="minorHAnsi"/>
          <w:sz w:val="24"/>
          <w:szCs w:val="24"/>
        </w:rPr>
        <w:t>ycle, construct journal entries</w:t>
      </w:r>
      <w:r w:rsidR="003048EC" w:rsidRPr="009C0B9E">
        <w:rPr>
          <w:rFonts w:cstheme="minorHAnsi"/>
          <w:sz w:val="24"/>
          <w:szCs w:val="24"/>
        </w:rPr>
        <w:t xml:space="preserve">, adjusting journal entries </w:t>
      </w:r>
      <w:r w:rsidRPr="009C0B9E">
        <w:rPr>
          <w:rFonts w:cstheme="minorHAnsi"/>
          <w:sz w:val="24"/>
          <w:szCs w:val="24"/>
        </w:rPr>
        <w:t>and construct the related basic financial statements</w:t>
      </w:r>
      <w:r w:rsidR="003048EC" w:rsidRPr="009C0B9E">
        <w:rPr>
          <w:rFonts w:cstheme="minorHAnsi"/>
          <w:sz w:val="24"/>
          <w:szCs w:val="24"/>
        </w:rPr>
        <w:t>.</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Identify the components, responsibilities and limitations of internal control</w:t>
      </w:r>
      <w:r w:rsidR="003048EC" w:rsidRPr="009C0B9E">
        <w:rPr>
          <w:rFonts w:cstheme="minorHAnsi"/>
          <w:sz w:val="24"/>
          <w:szCs w:val="24"/>
        </w:rPr>
        <w:t>.</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Explain the financial statement effects and tax effects of inventory cost flow assumptions and analyze management of inventory using the ratios</w:t>
      </w:r>
      <w:r w:rsidR="003048EC" w:rsidRPr="009C0B9E">
        <w:rPr>
          <w:rFonts w:cstheme="minorHAnsi"/>
          <w:sz w:val="24"/>
          <w:szCs w:val="24"/>
        </w:rPr>
        <w:t>.</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 xml:space="preserve">Identify the major accounting issues with respect to noncurrent assets including the allocation of cost to expense over time and calculate depreciation and amortization of assets. </w:t>
      </w:r>
    </w:p>
    <w:p w:rsidR="003F24E3" w:rsidRPr="009C0B9E" w:rsidRDefault="00C85ECD" w:rsidP="00221FE2">
      <w:pPr>
        <w:pStyle w:val="ListParagraph"/>
        <w:numPr>
          <w:ilvl w:val="0"/>
          <w:numId w:val="4"/>
        </w:numPr>
        <w:jc w:val="both"/>
        <w:rPr>
          <w:rFonts w:cstheme="minorHAnsi"/>
          <w:sz w:val="24"/>
          <w:szCs w:val="24"/>
        </w:rPr>
      </w:pPr>
      <w:r w:rsidRPr="009C0B9E">
        <w:rPr>
          <w:rFonts w:cstheme="minorHAnsi"/>
          <w:sz w:val="24"/>
          <w:szCs w:val="24"/>
        </w:rPr>
        <w:t xml:space="preserve">Explain and account for financing alternatives including installment notes, leases and bonds.  </w:t>
      </w:r>
      <w:r w:rsidR="003F24E3" w:rsidRPr="009C0B9E">
        <w:rPr>
          <w:rFonts w:cstheme="minorHAnsi"/>
          <w:sz w:val="24"/>
          <w:szCs w:val="24"/>
        </w:rPr>
        <w:t xml:space="preserve">Describe the nature of bonds and why the market value of a bond moves inversely with changes in interest rates and understand the relationship of the bond valuation to the time value of money.  Compute a bond’s value. </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Indicate the transactions that affect stockholders’ equity and evaluate company performance using information on stockholders’ equity</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Classify transactions for the statement of cash flows and relate that statement to the income statement and balance sheet.</w:t>
      </w:r>
    </w:p>
    <w:p w:rsidR="003F24E3" w:rsidRPr="009C0B9E" w:rsidRDefault="003F24E3" w:rsidP="00221FE2">
      <w:pPr>
        <w:pStyle w:val="ListParagraph"/>
        <w:numPr>
          <w:ilvl w:val="0"/>
          <w:numId w:val="4"/>
        </w:numPr>
        <w:jc w:val="both"/>
        <w:rPr>
          <w:rFonts w:cstheme="minorHAnsi"/>
          <w:sz w:val="24"/>
          <w:szCs w:val="24"/>
        </w:rPr>
      </w:pPr>
      <w:r w:rsidRPr="009C0B9E">
        <w:rPr>
          <w:rFonts w:cstheme="minorHAnsi"/>
          <w:sz w:val="24"/>
          <w:szCs w:val="24"/>
        </w:rPr>
        <w:t xml:space="preserve">Define the significance of the independent auditor’s report. </w:t>
      </w:r>
    </w:p>
    <w:p w:rsidR="003F24E3" w:rsidRPr="009C0B9E" w:rsidRDefault="003F24E3" w:rsidP="00221FE2">
      <w:pPr>
        <w:pStyle w:val="Default"/>
        <w:jc w:val="both"/>
        <w:rPr>
          <w:rFonts w:asciiTheme="minorHAnsi" w:hAnsiTheme="minorHAnsi" w:cstheme="minorHAnsi"/>
        </w:rPr>
      </w:pPr>
    </w:p>
    <w:p w:rsidR="00572D43" w:rsidRPr="00C751F9" w:rsidRDefault="00572D43" w:rsidP="00221FE2">
      <w:pPr>
        <w:pStyle w:val="Default"/>
        <w:jc w:val="both"/>
        <w:rPr>
          <w:rFonts w:asciiTheme="minorHAnsi" w:hAnsiTheme="minorHAnsi" w:cstheme="minorHAnsi"/>
          <w:b/>
          <w:bCs/>
        </w:rPr>
      </w:pPr>
      <w:r w:rsidRPr="00C751F9">
        <w:rPr>
          <w:rFonts w:asciiTheme="minorHAnsi" w:hAnsiTheme="minorHAnsi" w:cstheme="minorHAnsi"/>
          <w:b/>
          <w:bCs/>
        </w:rPr>
        <w:t xml:space="preserve">Required Course Materials: </w:t>
      </w:r>
    </w:p>
    <w:p w:rsidR="00A4605B" w:rsidRPr="00C751F9" w:rsidRDefault="00A4605B" w:rsidP="00221FE2">
      <w:pPr>
        <w:pStyle w:val="Heading2"/>
        <w:shd w:val="clear" w:color="auto" w:fill="FFFFFF"/>
        <w:spacing w:before="0" w:beforeAutospacing="0" w:after="0" w:afterAutospacing="0"/>
        <w:jc w:val="both"/>
        <w:rPr>
          <w:rFonts w:asciiTheme="minorHAnsi" w:hAnsiTheme="minorHAnsi" w:cstheme="minorHAnsi"/>
          <w:i/>
          <w:color w:val="434A54"/>
          <w:sz w:val="24"/>
          <w:szCs w:val="24"/>
        </w:rPr>
      </w:pPr>
      <w:r w:rsidRPr="00C751F9">
        <w:rPr>
          <w:rFonts w:asciiTheme="minorHAnsi" w:hAnsiTheme="minorHAnsi" w:cstheme="minorHAnsi"/>
          <w:i/>
          <w:sz w:val="24"/>
          <w:szCs w:val="24"/>
        </w:rPr>
        <w:t>Please read the following carefully as there are several different options for you to purchase this book and the Connect access.</w:t>
      </w:r>
    </w:p>
    <w:p w:rsidR="00A4605B" w:rsidRPr="009C0B9E" w:rsidRDefault="00A4605B" w:rsidP="00221FE2">
      <w:pPr>
        <w:pStyle w:val="Default"/>
        <w:jc w:val="both"/>
        <w:rPr>
          <w:rFonts w:asciiTheme="minorHAnsi" w:hAnsiTheme="minorHAnsi" w:cstheme="minorHAnsi"/>
        </w:rPr>
      </w:pPr>
    </w:p>
    <w:p w:rsidR="00A4605B" w:rsidRDefault="00572D43" w:rsidP="00221FE2">
      <w:pPr>
        <w:spacing w:line="20" w:lineRule="atLeast"/>
        <w:jc w:val="both"/>
        <w:rPr>
          <w:rStyle w:val="Hyperlink"/>
          <w:rFonts w:cstheme="minorHAnsi"/>
          <w:sz w:val="24"/>
          <w:szCs w:val="24"/>
        </w:rPr>
      </w:pPr>
      <w:r w:rsidRPr="00FD6AB5">
        <w:rPr>
          <w:rFonts w:cstheme="minorHAnsi"/>
          <w:b/>
          <w:sz w:val="24"/>
          <w:szCs w:val="24"/>
        </w:rPr>
        <w:t>Textbook</w:t>
      </w:r>
      <w:r w:rsidRPr="009C0B9E">
        <w:rPr>
          <w:rFonts w:cstheme="minorHAnsi"/>
          <w:sz w:val="24"/>
          <w:szCs w:val="24"/>
        </w:rPr>
        <w:t xml:space="preserve">: </w:t>
      </w:r>
      <w:r w:rsidRPr="009C0B9E">
        <w:rPr>
          <w:rFonts w:cstheme="minorHAnsi"/>
          <w:i/>
          <w:iCs/>
          <w:sz w:val="24"/>
          <w:szCs w:val="24"/>
        </w:rPr>
        <w:t xml:space="preserve">Financial Accounting </w:t>
      </w:r>
      <w:r w:rsidR="00A4605B" w:rsidRPr="009C0B9E">
        <w:rPr>
          <w:rFonts w:cstheme="minorHAnsi"/>
          <w:sz w:val="24"/>
          <w:szCs w:val="24"/>
          <w:highlight w:val="yellow"/>
          <w:u w:val="single"/>
        </w:rPr>
        <w:t>5</w:t>
      </w:r>
      <w:r w:rsidR="00B74067" w:rsidRPr="009C0B9E">
        <w:rPr>
          <w:rFonts w:cstheme="minorHAnsi"/>
          <w:sz w:val="24"/>
          <w:szCs w:val="24"/>
          <w:highlight w:val="yellow"/>
          <w:u w:val="single"/>
          <w:vertAlign w:val="superscript"/>
        </w:rPr>
        <w:t>th</w:t>
      </w:r>
      <w:r w:rsidR="00B74067" w:rsidRPr="009C0B9E">
        <w:rPr>
          <w:rFonts w:cstheme="minorHAnsi"/>
          <w:sz w:val="24"/>
          <w:szCs w:val="24"/>
          <w:highlight w:val="yellow"/>
          <w:u w:val="single"/>
        </w:rPr>
        <w:t xml:space="preserve"> edition</w:t>
      </w:r>
      <w:r w:rsidRPr="009C0B9E">
        <w:rPr>
          <w:rFonts w:cstheme="minorHAnsi"/>
          <w:sz w:val="24"/>
          <w:szCs w:val="24"/>
        </w:rPr>
        <w:t xml:space="preserve"> Authors Spiceland, Thomas and Herrmann. </w:t>
      </w:r>
      <w:r w:rsidR="006B6784" w:rsidRPr="009C0B9E">
        <w:rPr>
          <w:rFonts w:cstheme="minorHAnsi"/>
          <w:b/>
          <w:sz w:val="24"/>
          <w:szCs w:val="24"/>
        </w:rPr>
        <w:t>(</w:t>
      </w:r>
      <w:r w:rsidRPr="009C0B9E">
        <w:rPr>
          <w:rFonts w:cstheme="minorHAnsi"/>
          <w:sz w:val="24"/>
          <w:szCs w:val="24"/>
        </w:rPr>
        <w:t>McGraw-Hill</w:t>
      </w:r>
      <w:r w:rsidR="006B6784" w:rsidRPr="009C0B9E">
        <w:rPr>
          <w:rFonts w:cstheme="minorHAnsi"/>
          <w:b/>
          <w:sz w:val="24"/>
          <w:szCs w:val="24"/>
        </w:rPr>
        <w:t>)</w:t>
      </w:r>
      <w:r w:rsidRPr="009C0B9E">
        <w:rPr>
          <w:rFonts w:cstheme="minorHAnsi"/>
          <w:sz w:val="24"/>
          <w:szCs w:val="24"/>
        </w:rPr>
        <w:t xml:space="preserve"> </w:t>
      </w:r>
      <w:r w:rsidR="006B6784" w:rsidRPr="009C0B9E">
        <w:rPr>
          <w:rFonts w:cstheme="minorHAnsi"/>
          <w:sz w:val="24"/>
          <w:szCs w:val="24"/>
        </w:rPr>
        <w:t>ISBN13: 9781259914898</w:t>
      </w:r>
      <w:r w:rsidRPr="009C0B9E">
        <w:rPr>
          <w:rFonts w:cstheme="minorHAnsi"/>
          <w:sz w:val="24"/>
          <w:szCs w:val="24"/>
        </w:rPr>
        <w:t xml:space="preserve">. </w:t>
      </w:r>
      <w:r w:rsidR="00B74067" w:rsidRPr="009C0B9E">
        <w:rPr>
          <w:rFonts w:cstheme="minorHAnsi"/>
          <w:sz w:val="24"/>
          <w:szCs w:val="24"/>
        </w:rPr>
        <w:t xml:space="preserve">You will not be able to use any other edition besides the </w:t>
      </w:r>
      <w:r w:rsidR="00A4605B" w:rsidRPr="009C0B9E">
        <w:rPr>
          <w:rFonts w:cstheme="minorHAnsi"/>
          <w:sz w:val="24"/>
          <w:szCs w:val="24"/>
        </w:rPr>
        <w:t>5</w:t>
      </w:r>
      <w:r w:rsidR="00B74067" w:rsidRPr="009C0B9E">
        <w:rPr>
          <w:rFonts w:cstheme="minorHAnsi"/>
          <w:sz w:val="24"/>
          <w:szCs w:val="24"/>
          <w:vertAlign w:val="superscript"/>
        </w:rPr>
        <w:t>th</w:t>
      </w:r>
      <w:r w:rsidR="00B74067" w:rsidRPr="009C0B9E">
        <w:rPr>
          <w:rFonts w:cstheme="minorHAnsi"/>
          <w:sz w:val="24"/>
          <w:szCs w:val="24"/>
        </w:rPr>
        <w:t xml:space="preserve"> edition.  </w:t>
      </w:r>
      <w:r w:rsidR="006B6784" w:rsidRPr="009C0B9E">
        <w:rPr>
          <w:rFonts w:cstheme="minorHAnsi"/>
          <w:b/>
          <w:sz w:val="24"/>
          <w:szCs w:val="24"/>
        </w:rPr>
        <w:t>NOTE AN E-BOOK IS AVAILABLE.  FOLLOW THIS LINK (search by ISBN number) FOR ALL BUYING OPTIONS</w:t>
      </w:r>
      <w:hyperlink r:id="rId11" w:history="1">
        <w:r w:rsidR="006B6784" w:rsidRPr="009C0B9E">
          <w:rPr>
            <w:rStyle w:val="Hyperlink"/>
            <w:rFonts w:cstheme="minorHAnsi"/>
            <w:b/>
            <w:sz w:val="24"/>
            <w:szCs w:val="24"/>
          </w:rPr>
          <w:t>:</w:t>
        </w:r>
        <w:r w:rsidR="006B6784" w:rsidRPr="009C0B9E">
          <w:rPr>
            <w:rStyle w:val="Hyperlink"/>
            <w:rFonts w:cstheme="minorHAnsi"/>
            <w:sz w:val="24"/>
            <w:szCs w:val="24"/>
          </w:rPr>
          <w:t xml:space="preserve">  https://www.mheducation.com/highered/</w:t>
        </w:r>
      </w:hyperlink>
    </w:p>
    <w:p w:rsidR="003178A0" w:rsidRPr="009C0B9E" w:rsidRDefault="003A7675" w:rsidP="00221FE2">
      <w:pPr>
        <w:spacing w:line="20" w:lineRule="atLeast"/>
        <w:jc w:val="both"/>
        <w:rPr>
          <w:rFonts w:cstheme="minorHAnsi"/>
          <w:b/>
          <w:u w:val="single"/>
        </w:rPr>
      </w:pPr>
      <w:r w:rsidRPr="003A7675">
        <w:rPr>
          <w:rStyle w:val="Hyperlink"/>
          <w:rFonts w:cstheme="minorHAnsi"/>
          <w:color w:val="auto"/>
          <w:sz w:val="24"/>
          <w:szCs w:val="24"/>
          <w:u w:val="none"/>
        </w:rPr>
        <w:t xml:space="preserve">A student of this </w:t>
      </w:r>
      <w:r>
        <w:rPr>
          <w:rStyle w:val="Hyperlink"/>
          <w:rFonts w:cstheme="minorHAnsi"/>
          <w:color w:val="auto"/>
          <w:sz w:val="24"/>
          <w:szCs w:val="24"/>
          <w:u w:val="none"/>
        </w:rPr>
        <w:t>institution is not under any obligation to purchase a textbook fro</w:t>
      </w:r>
      <w:r w:rsidR="00C751F9">
        <w:rPr>
          <w:rStyle w:val="Hyperlink"/>
          <w:rFonts w:cstheme="minorHAnsi"/>
          <w:color w:val="auto"/>
          <w:sz w:val="24"/>
          <w:szCs w:val="24"/>
          <w:u w:val="none"/>
        </w:rPr>
        <w:t>m</w:t>
      </w:r>
      <w:r>
        <w:rPr>
          <w:rStyle w:val="Hyperlink"/>
          <w:rFonts w:cstheme="minorHAnsi"/>
          <w:color w:val="auto"/>
          <w:sz w:val="24"/>
          <w:szCs w:val="24"/>
          <w:u w:val="none"/>
        </w:rPr>
        <w:t xml:space="preserve"> a university-affiliated bookstore. The same textbook may be also available from an independent retailer, including an online retailer. </w:t>
      </w:r>
      <w:r w:rsidR="00A4605B" w:rsidRPr="003A7675">
        <w:rPr>
          <w:rFonts w:cstheme="minorHAnsi"/>
          <w:sz w:val="24"/>
          <w:szCs w:val="24"/>
        </w:rPr>
        <w:t xml:space="preserve">I only require that you purchase the Connect code since it comes with a free eBook.  </w:t>
      </w:r>
      <w:r w:rsidR="006B6784" w:rsidRPr="003A7675">
        <w:rPr>
          <w:rFonts w:cstheme="minorHAnsi"/>
          <w:sz w:val="24"/>
          <w:szCs w:val="24"/>
          <w:highlight w:val="yellow"/>
        </w:rPr>
        <w:t>You must purchase the Connect access code in order to complete online homework and accounting cycle problems</w:t>
      </w:r>
      <w:r w:rsidR="006B6784" w:rsidRPr="003A7675">
        <w:rPr>
          <w:rFonts w:cstheme="minorHAnsi"/>
          <w:sz w:val="24"/>
          <w:szCs w:val="24"/>
        </w:rPr>
        <w:t xml:space="preserve">. </w:t>
      </w:r>
      <w:r w:rsidR="003178A0" w:rsidRPr="003A7675">
        <w:rPr>
          <w:rFonts w:cstheme="minorHAnsi"/>
          <w:b/>
          <w:sz w:val="24"/>
          <w:szCs w:val="24"/>
          <w:u w:val="single"/>
        </w:rPr>
        <w:t>I accept HW submitted through Connect only. I will not accept HW submitted as email attachment or in any other form.</w:t>
      </w:r>
      <w:r w:rsidR="003178A0" w:rsidRPr="009C0B9E">
        <w:rPr>
          <w:rFonts w:cstheme="minorHAnsi"/>
          <w:b/>
          <w:u w:val="single"/>
        </w:rPr>
        <w:t xml:space="preserve"> </w:t>
      </w:r>
    </w:p>
    <w:p w:rsidR="00572D43" w:rsidRPr="009C0B9E" w:rsidRDefault="0031789A" w:rsidP="00221FE2">
      <w:pPr>
        <w:pStyle w:val="Default"/>
        <w:jc w:val="both"/>
        <w:rPr>
          <w:rFonts w:asciiTheme="minorHAnsi" w:hAnsiTheme="minorHAnsi" w:cstheme="minorHAnsi"/>
        </w:rPr>
      </w:pPr>
      <w:r w:rsidRPr="009C0B9E">
        <w:rPr>
          <w:rFonts w:asciiTheme="minorHAnsi" w:hAnsiTheme="minorHAnsi" w:cstheme="minorHAnsi"/>
        </w:rPr>
        <w:t>The eBook with Connect access is the cheape</w:t>
      </w:r>
      <w:r w:rsidR="00A4605B" w:rsidRPr="009C0B9E">
        <w:rPr>
          <w:rFonts w:asciiTheme="minorHAnsi" w:hAnsiTheme="minorHAnsi" w:cstheme="minorHAnsi"/>
        </w:rPr>
        <w:t>st</w:t>
      </w:r>
      <w:r w:rsidRPr="009C0B9E">
        <w:rPr>
          <w:rFonts w:asciiTheme="minorHAnsi" w:hAnsiTheme="minorHAnsi" w:cstheme="minorHAnsi"/>
        </w:rPr>
        <w:t xml:space="preserve"> option but most students find it much easier to use and follow along in class with an actual hardback textbook. </w:t>
      </w:r>
      <w:r w:rsidR="00B74067" w:rsidRPr="009C0B9E">
        <w:rPr>
          <w:rFonts w:asciiTheme="minorHAnsi" w:hAnsiTheme="minorHAnsi" w:cstheme="minorHAnsi"/>
        </w:rPr>
        <w:t xml:space="preserve"> Be aware that if you choose to only purchase the Connect code and use an </w:t>
      </w:r>
      <w:proofErr w:type="spellStart"/>
      <w:r w:rsidR="00B74067" w:rsidRPr="009C0B9E">
        <w:rPr>
          <w:rFonts w:asciiTheme="minorHAnsi" w:hAnsiTheme="minorHAnsi" w:cstheme="minorHAnsi"/>
        </w:rPr>
        <w:t>ebook</w:t>
      </w:r>
      <w:proofErr w:type="spellEnd"/>
      <w:r w:rsidR="00B74067" w:rsidRPr="009C0B9E">
        <w:rPr>
          <w:rFonts w:asciiTheme="minorHAnsi" w:hAnsiTheme="minorHAnsi" w:cstheme="minorHAnsi"/>
        </w:rPr>
        <w:t xml:space="preserve">, the code is only valid for </w:t>
      </w:r>
      <w:r w:rsidR="00A4605B" w:rsidRPr="009C0B9E">
        <w:rPr>
          <w:rFonts w:asciiTheme="minorHAnsi" w:hAnsiTheme="minorHAnsi" w:cstheme="minorHAnsi"/>
        </w:rPr>
        <w:t>one semester.</w:t>
      </w:r>
    </w:p>
    <w:p w:rsidR="000C175B" w:rsidRPr="009C0B9E" w:rsidRDefault="000C175B" w:rsidP="00221FE2">
      <w:pPr>
        <w:pStyle w:val="Default"/>
        <w:jc w:val="both"/>
        <w:rPr>
          <w:rFonts w:asciiTheme="minorHAnsi" w:hAnsiTheme="minorHAnsi" w:cstheme="minorHAnsi"/>
        </w:rPr>
      </w:pPr>
    </w:p>
    <w:p w:rsidR="00304EB5" w:rsidRDefault="00E03849" w:rsidP="00221FE2">
      <w:pPr>
        <w:pStyle w:val="Default"/>
        <w:jc w:val="both"/>
        <w:rPr>
          <w:rFonts w:asciiTheme="minorHAnsi" w:hAnsiTheme="minorHAnsi" w:cstheme="minorHAnsi"/>
        </w:rPr>
      </w:pPr>
      <w:r w:rsidRPr="009C0B9E">
        <w:rPr>
          <w:rFonts w:asciiTheme="minorHAnsi" w:hAnsiTheme="minorHAnsi" w:cstheme="minorHAnsi"/>
          <w:color w:val="222222"/>
          <w:shd w:val="clear" w:color="auto" w:fill="FFFFFF"/>
        </w:rPr>
        <w:t xml:space="preserve">Do not use Internet Explorer as your browser. </w:t>
      </w:r>
      <w:r w:rsidR="00304EB5" w:rsidRPr="009C0B9E">
        <w:rPr>
          <w:rFonts w:asciiTheme="minorHAnsi" w:hAnsiTheme="minorHAnsi" w:cstheme="minorHAnsi"/>
          <w:u w:val="single"/>
        </w:rPr>
        <w:t xml:space="preserve">Please use </w:t>
      </w:r>
      <w:r w:rsidR="00304EB5" w:rsidRPr="009C0B9E">
        <w:rPr>
          <w:rFonts w:asciiTheme="minorHAnsi" w:hAnsiTheme="minorHAnsi" w:cstheme="minorHAnsi"/>
          <w:b/>
          <w:u w:val="single"/>
        </w:rPr>
        <w:t>FIREFOX</w:t>
      </w:r>
      <w:r w:rsidR="00304EB5" w:rsidRPr="009C0B9E">
        <w:rPr>
          <w:rFonts w:asciiTheme="minorHAnsi" w:hAnsiTheme="minorHAnsi" w:cstheme="minorHAnsi"/>
          <w:u w:val="single"/>
        </w:rPr>
        <w:t xml:space="preserve"> as your b</w:t>
      </w:r>
      <w:r w:rsidR="00D11E8A" w:rsidRPr="009C0B9E">
        <w:rPr>
          <w:rFonts w:asciiTheme="minorHAnsi" w:hAnsiTheme="minorHAnsi" w:cstheme="minorHAnsi"/>
          <w:u w:val="single"/>
        </w:rPr>
        <w:t>rowser for Connect</w:t>
      </w:r>
      <w:r w:rsidR="00D11E8A" w:rsidRPr="009C0B9E">
        <w:rPr>
          <w:rFonts w:asciiTheme="minorHAnsi" w:hAnsiTheme="minorHAnsi" w:cstheme="minorHAnsi"/>
        </w:rPr>
        <w:t xml:space="preserve">. I am told </w:t>
      </w:r>
      <w:r w:rsidR="0014455D" w:rsidRPr="009C0B9E">
        <w:rPr>
          <w:rFonts w:asciiTheme="minorHAnsi" w:hAnsiTheme="minorHAnsi" w:cstheme="minorHAnsi"/>
        </w:rPr>
        <w:t xml:space="preserve">FIREFOX </w:t>
      </w:r>
      <w:r w:rsidR="00D11E8A" w:rsidRPr="009C0B9E">
        <w:rPr>
          <w:rFonts w:asciiTheme="minorHAnsi" w:hAnsiTheme="minorHAnsi" w:cstheme="minorHAnsi"/>
        </w:rPr>
        <w:t>suffer</w:t>
      </w:r>
      <w:r w:rsidR="009F2A40" w:rsidRPr="009C0B9E">
        <w:rPr>
          <w:rFonts w:asciiTheme="minorHAnsi" w:hAnsiTheme="minorHAnsi" w:cstheme="minorHAnsi"/>
        </w:rPr>
        <w:t>s</w:t>
      </w:r>
      <w:r w:rsidR="00304EB5" w:rsidRPr="009C0B9E">
        <w:rPr>
          <w:rFonts w:asciiTheme="minorHAnsi" w:hAnsiTheme="minorHAnsi" w:cstheme="minorHAnsi"/>
        </w:rPr>
        <w:t xml:space="preserve"> from </w:t>
      </w:r>
      <w:r w:rsidR="009F2A40" w:rsidRPr="009C0B9E">
        <w:rPr>
          <w:rFonts w:asciiTheme="minorHAnsi" w:hAnsiTheme="minorHAnsi" w:cstheme="minorHAnsi"/>
        </w:rPr>
        <w:t>fewer problems than other browsers</w:t>
      </w:r>
      <w:r w:rsidR="00304EB5" w:rsidRPr="009C0B9E">
        <w:rPr>
          <w:rFonts w:asciiTheme="minorHAnsi" w:hAnsiTheme="minorHAnsi" w:cstheme="minorHAnsi"/>
        </w:rPr>
        <w:t>.</w:t>
      </w:r>
    </w:p>
    <w:p w:rsidR="004A54E6" w:rsidRPr="009C0B9E" w:rsidRDefault="004A54E6" w:rsidP="00221FE2">
      <w:pPr>
        <w:pStyle w:val="Default"/>
        <w:jc w:val="both"/>
        <w:rPr>
          <w:rFonts w:asciiTheme="minorHAnsi" w:hAnsiTheme="minorHAnsi" w:cstheme="minorHAnsi"/>
        </w:rPr>
      </w:pPr>
    </w:p>
    <w:p w:rsidR="00EC0EE2" w:rsidRPr="009C0B9E" w:rsidRDefault="00EC0EE2" w:rsidP="00221FE2">
      <w:pPr>
        <w:pStyle w:val="Default"/>
        <w:jc w:val="both"/>
        <w:rPr>
          <w:rFonts w:asciiTheme="minorHAnsi" w:hAnsiTheme="minorHAnsi" w:cstheme="minorHAnsi"/>
        </w:rPr>
      </w:pPr>
      <w:r w:rsidRPr="009C0B9E">
        <w:rPr>
          <w:rFonts w:asciiTheme="minorHAnsi" w:hAnsiTheme="minorHAnsi" w:cstheme="minorHAnsi"/>
        </w:rPr>
        <w:lastRenderedPageBreak/>
        <w:t xml:space="preserve">Please see Canvas under the heading of “Getting Started” for the registration instructions.  There is a fee. Contact </w:t>
      </w:r>
      <w:r w:rsidRPr="009C0B9E">
        <w:rPr>
          <w:rFonts w:asciiTheme="minorHAnsi" w:hAnsiTheme="minorHAnsi" w:cstheme="minorHAnsi"/>
          <w:color w:val="222222"/>
          <w:shd w:val="clear" w:color="auto" w:fill="FFFFFF"/>
        </w:rPr>
        <w:t xml:space="preserve">CONNECT tech Support if you are having issues with their web site: 800-331-5094.  </w:t>
      </w:r>
    </w:p>
    <w:p w:rsidR="00EC0EE2" w:rsidRPr="009C0B9E" w:rsidRDefault="00EC0EE2" w:rsidP="00221FE2">
      <w:pPr>
        <w:pStyle w:val="Default"/>
        <w:jc w:val="both"/>
        <w:rPr>
          <w:rFonts w:asciiTheme="minorHAnsi" w:hAnsiTheme="minorHAnsi" w:cstheme="minorHAnsi"/>
        </w:rPr>
      </w:pPr>
    </w:p>
    <w:p w:rsidR="007B4887" w:rsidRPr="009C0B9E" w:rsidRDefault="007B4887" w:rsidP="00221FE2">
      <w:pPr>
        <w:spacing w:after="0"/>
        <w:jc w:val="both"/>
        <w:rPr>
          <w:rFonts w:cstheme="minorHAnsi"/>
          <w:sz w:val="24"/>
          <w:szCs w:val="24"/>
        </w:rPr>
      </w:pPr>
      <w:r w:rsidRPr="009C0B9E">
        <w:rPr>
          <w:rFonts w:cstheme="minorHAnsi"/>
          <w:b/>
          <w:sz w:val="24"/>
          <w:szCs w:val="24"/>
        </w:rPr>
        <w:t>Caution:</w:t>
      </w:r>
      <w:r w:rsidRPr="009C0B9E">
        <w:rPr>
          <w:rFonts w:cstheme="minorHAnsi"/>
          <w:sz w:val="24"/>
          <w:szCs w:val="24"/>
        </w:rPr>
        <w:t xml:space="preserve"> Connect grades your homework automatically, so your answer must be exact. If the solution requires two decimal points, 38.20 </w:t>
      </w:r>
      <w:proofErr w:type="gramStart"/>
      <w:r w:rsidRPr="009C0B9E">
        <w:rPr>
          <w:rFonts w:cstheme="minorHAnsi"/>
          <w:sz w:val="24"/>
          <w:szCs w:val="24"/>
        </w:rPr>
        <w:t>is</w:t>
      </w:r>
      <w:proofErr w:type="gramEnd"/>
      <w:r w:rsidRPr="009C0B9E">
        <w:rPr>
          <w:rFonts w:cstheme="minorHAnsi"/>
          <w:sz w:val="24"/>
          <w:szCs w:val="24"/>
        </w:rPr>
        <w:t xml:space="preserve"> correct, but 38.2 is not. Similarly, if the solution requires that the answer be in percentages, 28% is correct but .28 is not. If you find that your solution is marked incorrect when you use the “Check Answer” feature, make sure you have expressed your solution exactly as the problem requires.</w:t>
      </w:r>
    </w:p>
    <w:p w:rsidR="00E65952" w:rsidRPr="009C0B9E" w:rsidRDefault="00E65952" w:rsidP="00221FE2">
      <w:pPr>
        <w:pStyle w:val="Heading2"/>
        <w:spacing w:after="0" w:afterAutospacing="0"/>
        <w:jc w:val="both"/>
        <w:rPr>
          <w:rFonts w:asciiTheme="minorHAnsi" w:hAnsiTheme="minorHAnsi" w:cstheme="minorHAnsi"/>
          <w:sz w:val="24"/>
          <w:szCs w:val="24"/>
        </w:rPr>
      </w:pPr>
      <w:r w:rsidRPr="009C0B9E">
        <w:rPr>
          <w:rFonts w:asciiTheme="minorHAnsi" w:hAnsiTheme="minorHAnsi" w:cstheme="minorHAnsi"/>
          <w:sz w:val="24"/>
          <w:szCs w:val="24"/>
        </w:rPr>
        <w:t>Canvas Mobile App</w:t>
      </w:r>
    </w:p>
    <w:p w:rsidR="00E65952" w:rsidRPr="009C0B9E" w:rsidRDefault="00E65952" w:rsidP="00221FE2">
      <w:pPr>
        <w:pStyle w:val="NormalWeb"/>
        <w:spacing w:before="0" w:beforeAutospacing="0"/>
        <w:jc w:val="both"/>
        <w:rPr>
          <w:rFonts w:asciiTheme="minorHAnsi" w:hAnsiTheme="minorHAnsi" w:cstheme="minorHAnsi"/>
        </w:rPr>
      </w:pPr>
      <w:r w:rsidRPr="009C0B9E">
        <w:rPr>
          <w:rFonts w:asciiTheme="minorHAnsi" w:hAnsiTheme="minorHAnsi" w:cstheme="minorHAnsi"/>
        </w:rPr>
        <w:t xml:space="preserve">Canvas has created Canvas Student to help students access their courses while they are away from a computer browser. The Canvas Student app comes in handy for checking messages, announcements, and grades. </w:t>
      </w:r>
    </w:p>
    <w:p w:rsidR="00E65952" w:rsidRPr="009C0B9E" w:rsidRDefault="00E65952" w:rsidP="00221FE2">
      <w:pPr>
        <w:pStyle w:val="Heading1"/>
        <w:spacing w:before="0"/>
        <w:jc w:val="both"/>
        <w:rPr>
          <w:rFonts w:asciiTheme="minorHAnsi" w:hAnsiTheme="minorHAnsi" w:cstheme="minorHAnsi"/>
          <w:sz w:val="24"/>
          <w:szCs w:val="24"/>
        </w:rPr>
      </w:pPr>
      <w:r w:rsidRPr="009C0B9E">
        <w:rPr>
          <w:rFonts w:asciiTheme="minorHAnsi" w:hAnsiTheme="minorHAnsi" w:cstheme="minorHAnsi"/>
          <w:sz w:val="24"/>
          <w:szCs w:val="24"/>
        </w:rPr>
        <w:t>How to Install the Canvas App</w:t>
      </w:r>
    </w:p>
    <w:p w:rsidR="00E65952" w:rsidRPr="009C0B9E" w:rsidRDefault="00E65952" w:rsidP="00221FE2">
      <w:pPr>
        <w:numPr>
          <w:ilvl w:val="0"/>
          <w:numId w:val="5"/>
        </w:numPr>
        <w:spacing w:after="100" w:afterAutospacing="1" w:line="240" w:lineRule="auto"/>
        <w:jc w:val="both"/>
        <w:rPr>
          <w:rFonts w:cstheme="minorHAnsi"/>
          <w:sz w:val="24"/>
          <w:szCs w:val="24"/>
        </w:rPr>
      </w:pPr>
      <w:r w:rsidRPr="009C0B9E">
        <w:rPr>
          <w:rFonts w:cstheme="minorHAnsi"/>
          <w:sz w:val="24"/>
          <w:szCs w:val="24"/>
        </w:rPr>
        <w:t>On your mobile device, open the App Store.</w:t>
      </w:r>
    </w:p>
    <w:p w:rsidR="00E65952" w:rsidRPr="009C0B9E" w:rsidRDefault="00E65952" w:rsidP="00221FE2">
      <w:pPr>
        <w:numPr>
          <w:ilvl w:val="0"/>
          <w:numId w:val="5"/>
        </w:numPr>
        <w:spacing w:before="100" w:beforeAutospacing="1" w:after="100" w:afterAutospacing="1" w:line="240" w:lineRule="auto"/>
        <w:jc w:val="both"/>
        <w:rPr>
          <w:rFonts w:cstheme="minorHAnsi"/>
          <w:sz w:val="24"/>
          <w:szCs w:val="24"/>
        </w:rPr>
      </w:pPr>
      <w:r w:rsidRPr="009C0B9E">
        <w:rPr>
          <w:rFonts w:cstheme="minorHAnsi"/>
          <w:sz w:val="24"/>
          <w:szCs w:val="24"/>
        </w:rPr>
        <w:t>Search for Canvas Student or Canvas Teacher</w:t>
      </w:r>
    </w:p>
    <w:p w:rsidR="00E65952" w:rsidRPr="009C0B9E" w:rsidRDefault="00E65952" w:rsidP="00221FE2">
      <w:pPr>
        <w:numPr>
          <w:ilvl w:val="0"/>
          <w:numId w:val="5"/>
        </w:numPr>
        <w:spacing w:before="100" w:beforeAutospacing="1" w:after="0" w:line="240" w:lineRule="auto"/>
        <w:jc w:val="both"/>
        <w:rPr>
          <w:rFonts w:cstheme="minorHAnsi"/>
          <w:sz w:val="24"/>
          <w:szCs w:val="24"/>
        </w:rPr>
      </w:pPr>
      <w:r w:rsidRPr="009C0B9E">
        <w:rPr>
          <w:rFonts w:cstheme="minorHAnsi"/>
          <w:sz w:val="24"/>
          <w:szCs w:val="24"/>
        </w:rPr>
        <w:t>Select the appropriate app, and download and install it.</w:t>
      </w:r>
    </w:p>
    <w:p w:rsidR="00E65952" w:rsidRPr="009C0B9E" w:rsidRDefault="00E65952" w:rsidP="00221FE2">
      <w:pPr>
        <w:pStyle w:val="Heading1"/>
        <w:spacing w:before="0"/>
        <w:jc w:val="both"/>
        <w:rPr>
          <w:rFonts w:asciiTheme="minorHAnsi" w:hAnsiTheme="minorHAnsi" w:cstheme="minorHAnsi"/>
          <w:sz w:val="24"/>
          <w:szCs w:val="24"/>
        </w:rPr>
      </w:pPr>
    </w:p>
    <w:p w:rsidR="00E65952" w:rsidRPr="009C0B9E" w:rsidRDefault="00E65952" w:rsidP="00221FE2">
      <w:pPr>
        <w:pStyle w:val="Heading1"/>
        <w:spacing w:before="0"/>
        <w:jc w:val="both"/>
        <w:rPr>
          <w:rFonts w:asciiTheme="minorHAnsi" w:hAnsiTheme="minorHAnsi" w:cstheme="minorHAnsi"/>
          <w:sz w:val="24"/>
          <w:szCs w:val="24"/>
        </w:rPr>
      </w:pPr>
      <w:r w:rsidRPr="009C0B9E">
        <w:rPr>
          <w:rFonts w:asciiTheme="minorHAnsi" w:hAnsiTheme="minorHAnsi" w:cstheme="minorHAnsi"/>
          <w:sz w:val="24"/>
          <w:szCs w:val="24"/>
        </w:rPr>
        <w:t>How to Log in to the Canvas App</w:t>
      </w:r>
    </w:p>
    <w:p w:rsidR="00E65952" w:rsidRPr="009C0B9E" w:rsidRDefault="00E65952" w:rsidP="00221FE2">
      <w:pPr>
        <w:pStyle w:val="NormalWeb"/>
        <w:spacing w:before="0" w:beforeAutospacing="0" w:after="0" w:afterAutospacing="0"/>
        <w:jc w:val="both"/>
        <w:rPr>
          <w:rFonts w:asciiTheme="minorHAnsi" w:hAnsiTheme="minorHAnsi" w:cstheme="minorHAnsi"/>
        </w:rPr>
      </w:pPr>
      <w:r w:rsidRPr="009C0B9E">
        <w:rPr>
          <w:rFonts w:asciiTheme="minorHAnsi" w:hAnsiTheme="minorHAnsi" w:cstheme="minorHAnsi"/>
        </w:rPr>
        <w:t>The first time you log in, you will need to identify your institution and log in with your UT Tyler user ID and password. </w:t>
      </w:r>
    </w:p>
    <w:p w:rsidR="00E65952" w:rsidRPr="009C0B9E" w:rsidRDefault="00E65952" w:rsidP="00221FE2">
      <w:pPr>
        <w:numPr>
          <w:ilvl w:val="0"/>
          <w:numId w:val="6"/>
        </w:numPr>
        <w:spacing w:after="100" w:afterAutospacing="1" w:line="240" w:lineRule="auto"/>
        <w:jc w:val="both"/>
        <w:rPr>
          <w:rFonts w:cstheme="minorHAnsi"/>
          <w:sz w:val="24"/>
          <w:szCs w:val="24"/>
        </w:rPr>
      </w:pPr>
      <w:r w:rsidRPr="009C0B9E">
        <w:rPr>
          <w:rFonts w:cstheme="minorHAnsi"/>
          <w:sz w:val="24"/>
          <w:szCs w:val="24"/>
        </w:rPr>
        <w:t>Open the Canvas app.</w:t>
      </w:r>
    </w:p>
    <w:p w:rsidR="00E65952" w:rsidRPr="009C0B9E" w:rsidRDefault="00E65952" w:rsidP="00221FE2">
      <w:pPr>
        <w:numPr>
          <w:ilvl w:val="0"/>
          <w:numId w:val="6"/>
        </w:numPr>
        <w:spacing w:before="100" w:beforeAutospacing="1" w:after="100" w:afterAutospacing="1" w:line="240" w:lineRule="auto"/>
        <w:jc w:val="both"/>
        <w:rPr>
          <w:rFonts w:cstheme="minorHAnsi"/>
          <w:sz w:val="24"/>
          <w:szCs w:val="24"/>
        </w:rPr>
      </w:pPr>
      <w:r w:rsidRPr="009C0B9E">
        <w:rPr>
          <w:rFonts w:cstheme="minorHAnsi"/>
          <w:sz w:val="24"/>
          <w:szCs w:val="24"/>
        </w:rPr>
        <w:t>Tap Find Your School or District.</w:t>
      </w:r>
    </w:p>
    <w:p w:rsidR="00E65952" w:rsidRPr="009C0B9E" w:rsidRDefault="00E65952" w:rsidP="00221FE2">
      <w:pPr>
        <w:numPr>
          <w:ilvl w:val="0"/>
          <w:numId w:val="6"/>
        </w:numPr>
        <w:spacing w:before="100" w:beforeAutospacing="1" w:after="100" w:afterAutospacing="1" w:line="240" w:lineRule="auto"/>
        <w:jc w:val="both"/>
        <w:rPr>
          <w:rFonts w:cstheme="minorHAnsi"/>
          <w:sz w:val="24"/>
          <w:szCs w:val="24"/>
        </w:rPr>
      </w:pPr>
      <w:r w:rsidRPr="009C0B9E">
        <w:rPr>
          <w:rFonts w:cstheme="minorHAnsi"/>
          <w:sz w:val="24"/>
          <w:szCs w:val="24"/>
        </w:rPr>
        <w:t>Type the name of your institution. When the full name appears in the search list, tap the name.</w:t>
      </w:r>
    </w:p>
    <w:p w:rsidR="00E65952" w:rsidRPr="009C0B9E" w:rsidRDefault="00E65952" w:rsidP="00221FE2">
      <w:pPr>
        <w:numPr>
          <w:ilvl w:val="0"/>
          <w:numId w:val="6"/>
        </w:numPr>
        <w:spacing w:before="100" w:beforeAutospacing="1" w:after="100" w:afterAutospacing="1" w:line="240" w:lineRule="auto"/>
        <w:jc w:val="both"/>
        <w:rPr>
          <w:rFonts w:cstheme="minorHAnsi"/>
          <w:sz w:val="24"/>
          <w:szCs w:val="24"/>
        </w:rPr>
      </w:pPr>
      <w:r w:rsidRPr="009C0B9E">
        <w:rPr>
          <w:rFonts w:cstheme="minorHAnsi"/>
          <w:sz w:val="24"/>
          <w:szCs w:val="24"/>
        </w:rPr>
        <w:t>Type your UT Tyler user ID and password, and tap Login.</w:t>
      </w:r>
    </w:p>
    <w:p w:rsidR="00E65952" w:rsidRPr="009C0B9E" w:rsidRDefault="00E65952" w:rsidP="00221FE2">
      <w:pPr>
        <w:numPr>
          <w:ilvl w:val="0"/>
          <w:numId w:val="6"/>
        </w:numPr>
        <w:spacing w:before="100" w:beforeAutospacing="1" w:after="100" w:afterAutospacing="1" w:line="240" w:lineRule="auto"/>
        <w:jc w:val="both"/>
        <w:rPr>
          <w:rFonts w:cstheme="minorHAnsi"/>
          <w:sz w:val="24"/>
          <w:szCs w:val="24"/>
        </w:rPr>
      </w:pPr>
      <w:r w:rsidRPr="009C0B9E">
        <w:rPr>
          <w:rFonts w:cstheme="minorHAnsi"/>
          <w:sz w:val="24"/>
          <w:szCs w:val="24"/>
        </w:rPr>
        <w:t>On the verification page, tap Log In.</w:t>
      </w:r>
    </w:p>
    <w:p w:rsidR="00E65952" w:rsidRPr="009C0B9E" w:rsidRDefault="00E65952" w:rsidP="00221FE2">
      <w:pPr>
        <w:pStyle w:val="NormalWeb"/>
        <w:jc w:val="both"/>
        <w:rPr>
          <w:rFonts w:asciiTheme="minorHAnsi" w:hAnsiTheme="minorHAnsi" w:cstheme="minorHAnsi"/>
        </w:rPr>
      </w:pPr>
      <w:r w:rsidRPr="009C0B9E">
        <w:rPr>
          <w:rFonts w:asciiTheme="minorHAnsi" w:hAnsiTheme="minorHAnsi" w:cstheme="minorHAnsi"/>
        </w:rPr>
        <w:t>Your Canvas dashboard will open.</w:t>
      </w:r>
    </w:p>
    <w:p w:rsidR="00765EDE" w:rsidRPr="009C0B9E" w:rsidRDefault="00765EDE" w:rsidP="00221FE2">
      <w:pPr>
        <w:pStyle w:val="Default"/>
        <w:jc w:val="both"/>
        <w:rPr>
          <w:rFonts w:asciiTheme="minorHAnsi" w:hAnsiTheme="minorHAnsi" w:cstheme="minorHAnsi"/>
        </w:rPr>
      </w:pPr>
      <w:r w:rsidRPr="009C0B9E">
        <w:rPr>
          <w:rFonts w:asciiTheme="minorHAnsi" w:hAnsiTheme="minorHAnsi" w:cstheme="minorHAnsi"/>
          <w:b/>
          <w:bCs/>
        </w:rPr>
        <w:t xml:space="preserve">Preferred means of communication: </w:t>
      </w:r>
    </w:p>
    <w:p w:rsidR="0014455D" w:rsidRPr="009C0B9E" w:rsidRDefault="0014455D" w:rsidP="00221FE2">
      <w:pPr>
        <w:autoSpaceDE w:val="0"/>
        <w:autoSpaceDN w:val="0"/>
        <w:adjustRightInd w:val="0"/>
        <w:spacing w:after="0" w:line="240" w:lineRule="auto"/>
        <w:jc w:val="both"/>
        <w:rPr>
          <w:rFonts w:cstheme="minorHAnsi"/>
          <w:bCs/>
          <w:sz w:val="24"/>
          <w:szCs w:val="24"/>
        </w:rPr>
      </w:pPr>
      <w:r w:rsidRPr="009C0B9E">
        <w:rPr>
          <w:rFonts w:cstheme="minorHAnsi"/>
          <w:bCs/>
          <w:sz w:val="24"/>
          <w:szCs w:val="24"/>
        </w:rPr>
        <w:t>In an effort to ensure that I can respond to your needs promptly and efficiently, here are my preferred methods of communicating:</w:t>
      </w:r>
    </w:p>
    <w:p w:rsidR="0014455D" w:rsidRPr="009C0B9E" w:rsidRDefault="0014455D" w:rsidP="00221FE2">
      <w:pPr>
        <w:pStyle w:val="ListParagraph"/>
        <w:numPr>
          <w:ilvl w:val="0"/>
          <w:numId w:val="13"/>
        </w:numPr>
        <w:autoSpaceDE w:val="0"/>
        <w:autoSpaceDN w:val="0"/>
        <w:adjustRightInd w:val="0"/>
        <w:spacing w:after="0" w:line="240" w:lineRule="auto"/>
        <w:jc w:val="both"/>
        <w:rPr>
          <w:rFonts w:cstheme="minorHAnsi"/>
          <w:bCs/>
          <w:sz w:val="24"/>
          <w:szCs w:val="24"/>
        </w:rPr>
      </w:pPr>
      <w:r w:rsidRPr="009C0B9E">
        <w:rPr>
          <w:rFonts w:cstheme="minorHAnsi"/>
          <w:bCs/>
          <w:sz w:val="24"/>
          <w:szCs w:val="24"/>
        </w:rPr>
        <w:t>If it is personal, please communicate with me in one of two ways:</w:t>
      </w:r>
    </w:p>
    <w:p w:rsidR="0014455D" w:rsidRPr="009C0B9E" w:rsidRDefault="0014455D" w:rsidP="00221FE2">
      <w:pPr>
        <w:pStyle w:val="ListParagraph"/>
        <w:numPr>
          <w:ilvl w:val="1"/>
          <w:numId w:val="13"/>
        </w:numPr>
        <w:autoSpaceDE w:val="0"/>
        <w:autoSpaceDN w:val="0"/>
        <w:adjustRightInd w:val="0"/>
        <w:spacing w:after="0" w:line="240" w:lineRule="auto"/>
        <w:jc w:val="both"/>
        <w:rPr>
          <w:rFonts w:cstheme="minorHAnsi"/>
          <w:bCs/>
          <w:sz w:val="24"/>
          <w:szCs w:val="24"/>
        </w:rPr>
      </w:pPr>
      <w:r w:rsidRPr="009C0B9E">
        <w:rPr>
          <w:rFonts w:cstheme="minorHAnsi"/>
          <w:bCs/>
          <w:sz w:val="24"/>
          <w:szCs w:val="24"/>
        </w:rPr>
        <w:t>Email me directly, or</w:t>
      </w:r>
    </w:p>
    <w:p w:rsidR="0014455D" w:rsidRPr="009C0B9E" w:rsidRDefault="0014455D" w:rsidP="00221FE2">
      <w:pPr>
        <w:pStyle w:val="ListParagraph"/>
        <w:numPr>
          <w:ilvl w:val="1"/>
          <w:numId w:val="13"/>
        </w:numPr>
        <w:autoSpaceDE w:val="0"/>
        <w:autoSpaceDN w:val="0"/>
        <w:adjustRightInd w:val="0"/>
        <w:spacing w:after="0" w:line="240" w:lineRule="auto"/>
        <w:jc w:val="both"/>
        <w:rPr>
          <w:rFonts w:cstheme="minorHAnsi"/>
          <w:bCs/>
          <w:sz w:val="24"/>
          <w:szCs w:val="24"/>
        </w:rPr>
      </w:pPr>
      <w:r w:rsidRPr="009C0B9E">
        <w:rPr>
          <w:rFonts w:cstheme="minorHAnsi"/>
          <w:bCs/>
          <w:sz w:val="24"/>
          <w:szCs w:val="24"/>
        </w:rPr>
        <w:t>Visit me during my office hours. I can use either Zoom or meet personally…the choice is yours.</w:t>
      </w:r>
    </w:p>
    <w:p w:rsidR="00765EDE" w:rsidRDefault="0014455D" w:rsidP="00221FE2">
      <w:pPr>
        <w:pStyle w:val="ListParagraph"/>
        <w:numPr>
          <w:ilvl w:val="0"/>
          <w:numId w:val="13"/>
        </w:numPr>
        <w:autoSpaceDE w:val="0"/>
        <w:autoSpaceDN w:val="0"/>
        <w:adjustRightInd w:val="0"/>
        <w:spacing w:after="0" w:line="240" w:lineRule="auto"/>
        <w:jc w:val="both"/>
        <w:rPr>
          <w:rFonts w:cstheme="minorHAnsi"/>
          <w:bCs/>
          <w:sz w:val="24"/>
          <w:szCs w:val="24"/>
        </w:rPr>
      </w:pPr>
      <w:r w:rsidRPr="009C0B9E">
        <w:rPr>
          <w:rFonts w:cstheme="minorHAnsi"/>
          <w:bCs/>
          <w:sz w:val="24"/>
          <w:szCs w:val="24"/>
        </w:rPr>
        <w:t>If it is an issue that would be of interest to the class, please use the "Discussions" tool in Canvas. It will allow me to respond and reduce redundancy for all. Therefore, please monitor Discussions frequently and I will do the same. That will ensure all would have access to accurate and up-to-date information</w:t>
      </w:r>
      <w:r w:rsidR="0023045F">
        <w:rPr>
          <w:rFonts w:cstheme="minorHAnsi"/>
          <w:bCs/>
          <w:sz w:val="24"/>
          <w:szCs w:val="24"/>
        </w:rPr>
        <w:t>.</w:t>
      </w:r>
    </w:p>
    <w:p w:rsidR="0023045F" w:rsidRPr="00881422" w:rsidRDefault="0023045F" w:rsidP="00221FE2">
      <w:pPr>
        <w:autoSpaceDE w:val="0"/>
        <w:autoSpaceDN w:val="0"/>
        <w:adjustRightInd w:val="0"/>
        <w:spacing w:after="0" w:line="240" w:lineRule="auto"/>
        <w:jc w:val="both"/>
        <w:rPr>
          <w:rFonts w:cstheme="minorHAnsi"/>
          <w:b/>
          <w:bCs/>
          <w:i/>
          <w:sz w:val="24"/>
          <w:szCs w:val="24"/>
        </w:rPr>
      </w:pPr>
      <w:r w:rsidRPr="00881422">
        <w:rPr>
          <w:rFonts w:cstheme="minorHAnsi"/>
          <w:b/>
          <w:bCs/>
          <w:i/>
          <w:sz w:val="24"/>
          <w:szCs w:val="24"/>
        </w:rPr>
        <w:t>We will see how this works as the semester unfolds and is subject to change if I feel this is not working as intended.</w:t>
      </w:r>
    </w:p>
    <w:p w:rsidR="0014455D" w:rsidRPr="009C0B9E" w:rsidRDefault="0014455D" w:rsidP="00221FE2">
      <w:pPr>
        <w:autoSpaceDE w:val="0"/>
        <w:autoSpaceDN w:val="0"/>
        <w:adjustRightInd w:val="0"/>
        <w:spacing w:after="0" w:line="240" w:lineRule="auto"/>
        <w:jc w:val="both"/>
        <w:rPr>
          <w:rFonts w:cstheme="minorHAnsi"/>
          <w:bCs/>
          <w:sz w:val="24"/>
          <w:szCs w:val="24"/>
        </w:rPr>
      </w:pPr>
    </w:p>
    <w:p w:rsidR="009F2A40" w:rsidRPr="009C0B9E" w:rsidRDefault="009F2A40" w:rsidP="00221FE2">
      <w:pPr>
        <w:spacing w:after="0"/>
        <w:jc w:val="both"/>
        <w:rPr>
          <w:rFonts w:cstheme="minorHAnsi"/>
          <w:sz w:val="24"/>
          <w:szCs w:val="24"/>
        </w:rPr>
      </w:pPr>
      <w:r w:rsidRPr="009C0B9E">
        <w:rPr>
          <w:rFonts w:cstheme="minorHAnsi"/>
          <w:b/>
          <w:sz w:val="24"/>
          <w:szCs w:val="24"/>
        </w:rPr>
        <w:t>Assessment:</w:t>
      </w:r>
      <w:r w:rsidRPr="009C0B9E">
        <w:rPr>
          <w:rFonts w:cstheme="minorHAnsi"/>
          <w:sz w:val="24"/>
          <w:szCs w:val="24"/>
        </w:rPr>
        <w:t xml:space="preserve"> Your grade will be based on the following:</w:t>
      </w:r>
    </w:p>
    <w:p w:rsidR="009F2A40" w:rsidRPr="009C0B9E" w:rsidRDefault="009F2A40" w:rsidP="00221FE2">
      <w:pPr>
        <w:spacing w:after="0"/>
        <w:jc w:val="both"/>
        <w:rPr>
          <w:rFonts w:cstheme="minorHAnsi"/>
          <w:sz w:val="24"/>
          <w:szCs w:val="24"/>
        </w:rPr>
      </w:pPr>
    </w:p>
    <w:tbl>
      <w:tblPr>
        <w:tblStyle w:val="LightList-Accent51"/>
        <w:tblW w:w="0" w:type="auto"/>
        <w:jc w:val="center"/>
        <w:tblInd w:w="-415" w:type="dxa"/>
        <w:tblLook w:val="04A0" w:firstRow="1" w:lastRow="0" w:firstColumn="1" w:lastColumn="0" w:noHBand="0" w:noVBand="1"/>
      </w:tblPr>
      <w:tblGrid>
        <w:gridCol w:w="4047"/>
        <w:gridCol w:w="840"/>
      </w:tblGrid>
      <w:tr w:rsidR="003178A0" w:rsidRPr="009C0B9E" w:rsidTr="006C090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sz w:val="24"/>
                <w:szCs w:val="24"/>
              </w:rPr>
            </w:pPr>
            <w:r w:rsidRPr="009C0B9E">
              <w:rPr>
                <w:rFonts w:eastAsia="Times New Roman" w:cstheme="minorHAnsi"/>
                <w:sz w:val="24"/>
                <w:szCs w:val="24"/>
              </w:rPr>
              <w:t>Assignment</w:t>
            </w:r>
          </w:p>
        </w:tc>
        <w:tc>
          <w:tcPr>
            <w:tcW w:w="0" w:type="auto"/>
            <w:hideMark/>
          </w:tcPr>
          <w:p w:rsidR="003178A0" w:rsidRPr="009C0B9E" w:rsidRDefault="003178A0" w:rsidP="00221FE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9C0B9E">
              <w:rPr>
                <w:rFonts w:eastAsia="Times New Roman" w:cstheme="minorHAnsi"/>
                <w:sz w:val="24"/>
                <w:szCs w:val="24"/>
              </w:rPr>
              <w:t>Points</w:t>
            </w:r>
          </w:p>
        </w:tc>
      </w:tr>
      <w:tr w:rsidR="003178A0" w:rsidRPr="009C0B9E" w:rsidTr="006C090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 xml:space="preserve">Exam 1 (Chapters 1-3) </w:t>
            </w:r>
          </w:p>
        </w:tc>
        <w:tc>
          <w:tcPr>
            <w:tcW w:w="0" w:type="auto"/>
            <w:hideMark/>
          </w:tcPr>
          <w:p w:rsidR="003178A0" w:rsidRPr="009C0B9E" w:rsidRDefault="003178A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190</w:t>
            </w:r>
          </w:p>
        </w:tc>
      </w:tr>
      <w:tr w:rsidR="003178A0" w:rsidRPr="009C0B9E" w:rsidTr="006C090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 xml:space="preserve">Exam 2 (Chapters 4-6) </w:t>
            </w:r>
          </w:p>
        </w:tc>
        <w:tc>
          <w:tcPr>
            <w:tcW w:w="0" w:type="auto"/>
            <w:hideMark/>
          </w:tcPr>
          <w:p w:rsidR="003178A0" w:rsidRPr="009C0B9E" w:rsidRDefault="003178A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190</w:t>
            </w:r>
          </w:p>
        </w:tc>
      </w:tr>
      <w:tr w:rsidR="003178A0" w:rsidRPr="009C0B9E" w:rsidTr="006C090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 xml:space="preserve">Exam 3 (Chapters 7-9) </w:t>
            </w:r>
          </w:p>
        </w:tc>
        <w:tc>
          <w:tcPr>
            <w:tcW w:w="0" w:type="auto"/>
            <w:hideMark/>
          </w:tcPr>
          <w:p w:rsidR="003178A0" w:rsidRPr="009C0B9E" w:rsidRDefault="003178A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190</w:t>
            </w:r>
          </w:p>
        </w:tc>
      </w:tr>
      <w:tr w:rsidR="003178A0" w:rsidRPr="009C0B9E" w:rsidTr="006C090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 xml:space="preserve">Exam 4 (10-12, Cumulative) </w:t>
            </w:r>
          </w:p>
        </w:tc>
        <w:tc>
          <w:tcPr>
            <w:tcW w:w="0" w:type="auto"/>
            <w:hideMark/>
          </w:tcPr>
          <w:p w:rsidR="003178A0" w:rsidRPr="009C0B9E" w:rsidRDefault="003178A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230</w:t>
            </w:r>
          </w:p>
        </w:tc>
      </w:tr>
      <w:tr w:rsidR="003178A0" w:rsidRPr="009C0B9E" w:rsidTr="006C090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Homework (Connect)</w:t>
            </w:r>
          </w:p>
        </w:tc>
        <w:tc>
          <w:tcPr>
            <w:tcW w:w="0" w:type="auto"/>
            <w:hideMark/>
          </w:tcPr>
          <w:p w:rsidR="003178A0" w:rsidRPr="009C0B9E" w:rsidRDefault="003178A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80</w:t>
            </w:r>
          </w:p>
        </w:tc>
      </w:tr>
      <w:tr w:rsidR="003178A0" w:rsidRPr="009C0B9E" w:rsidTr="006C090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Accounting Cycle Problem</w:t>
            </w:r>
            <w:r w:rsidR="00AF71B9" w:rsidRPr="009C0B9E">
              <w:rPr>
                <w:rFonts w:eastAsia="Times New Roman" w:cstheme="minorHAnsi"/>
                <w:color w:val="000000"/>
                <w:sz w:val="24"/>
                <w:szCs w:val="24"/>
              </w:rPr>
              <w:t xml:space="preserve"> (</w:t>
            </w:r>
            <w:r w:rsidR="006C0905" w:rsidRPr="009C0B9E">
              <w:rPr>
                <w:rFonts w:eastAsia="Times New Roman" w:cstheme="minorHAnsi"/>
                <w:color w:val="000000"/>
                <w:sz w:val="24"/>
                <w:szCs w:val="24"/>
              </w:rPr>
              <w:t>paper/</w:t>
            </w:r>
            <w:r w:rsidR="00AF71B9" w:rsidRPr="009C0B9E">
              <w:rPr>
                <w:rFonts w:eastAsia="Times New Roman" w:cstheme="minorHAnsi"/>
                <w:color w:val="000000"/>
                <w:sz w:val="24"/>
                <w:szCs w:val="24"/>
              </w:rPr>
              <w:t>pdf)</w:t>
            </w:r>
          </w:p>
        </w:tc>
        <w:tc>
          <w:tcPr>
            <w:tcW w:w="0" w:type="auto"/>
            <w:hideMark/>
          </w:tcPr>
          <w:p w:rsidR="003178A0" w:rsidRPr="009C0B9E" w:rsidRDefault="003178A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50</w:t>
            </w:r>
          </w:p>
        </w:tc>
      </w:tr>
      <w:tr w:rsidR="003178A0" w:rsidRPr="009C0B9E" w:rsidTr="006C090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0C2E33" w:rsidP="00776B33">
            <w:pPr>
              <w:jc w:val="both"/>
              <w:rPr>
                <w:rFonts w:eastAsia="Times New Roman" w:cstheme="minorHAnsi"/>
                <w:color w:val="000000"/>
                <w:sz w:val="24"/>
                <w:szCs w:val="24"/>
              </w:rPr>
            </w:pPr>
            <w:r>
              <w:rPr>
                <w:rFonts w:eastAsia="Times New Roman" w:cstheme="minorHAnsi"/>
                <w:color w:val="000000"/>
                <w:sz w:val="24"/>
                <w:szCs w:val="24"/>
              </w:rPr>
              <w:t xml:space="preserve">Annual </w:t>
            </w:r>
            <w:r w:rsidR="00776B33">
              <w:rPr>
                <w:rFonts w:eastAsia="Times New Roman" w:cstheme="minorHAnsi"/>
                <w:color w:val="000000"/>
                <w:sz w:val="24"/>
                <w:szCs w:val="24"/>
              </w:rPr>
              <w:t>Report</w:t>
            </w:r>
            <w:r w:rsidR="003178A0" w:rsidRPr="009C0B9E">
              <w:rPr>
                <w:rFonts w:eastAsia="Times New Roman" w:cstheme="minorHAnsi"/>
                <w:color w:val="000000"/>
                <w:sz w:val="24"/>
                <w:szCs w:val="24"/>
              </w:rPr>
              <w:t xml:space="preserve"> Project</w:t>
            </w:r>
          </w:p>
        </w:tc>
        <w:tc>
          <w:tcPr>
            <w:tcW w:w="0" w:type="auto"/>
            <w:hideMark/>
          </w:tcPr>
          <w:p w:rsidR="003178A0" w:rsidRPr="009C0B9E" w:rsidRDefault="003178A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50</w:t>
            </w:r>
          </w:p>
        </w:tc>
      </w:tr>
      <w:tr w:rsidR="003178A0" w:rsidRPr="009C0B9E" w:rsidTr="006C0905">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Attendance/Preparation/Participation</w:t>
            </w:r>
          </w:p>
        </w:tc>
        <w:tc>
          <w:tcPr>
            <w:tcW w:w="0" w:type="auto"/>
            <w:hideMark/>
          </w:tcPr>
          <w:p w:rsidR="003178A0" w:rsidRPr="009C0B9E" w:rsidRDefault="003178A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cstheme="minorHAnsi"/>
                <w:sz w:val="24"/>
                <w:szCs w:val="24"/>
              </w:rPr>
              <w:t>20</w:t>
            </w:r>
          </w:p>
        </w:tc>
      </w:tr>
      <w:tr w:rsidR="003178A0" w:rsidRPr="009C0B9E" w:rsidTr="006C090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178A0" w:rsidRPr="009C0B9E" w:rsidRDefault="003178A0" w:rsidP="00221FE2">
            <w:pPr>
              <w:jc w:val="both"/>
              <w:rPr>
                <w:rFonts w:eastAsia="Times New Roman" w:cstheme="minorHAnsi"/>
                <w:color w:val="000000"/>
                <w:sz w:val="24"/>
                <w:szCs w:val="24"/>
              </w:rPr>
            </w:pPr>
            <w:r w:rsidRPr="009C0B9E">
              <w:rPr>
                <w:rFonts w:eastAsia="Times New Roman" w:cstheme="minorHAnsi"/>
                <w:color w:val="000000"/>
                <w:sz w:val="24"/>
                <w:szCs w:val="24"/>
              </w:rPr>
              <w:t xml:space="preserve">Total </w:t>
            </w:r>
          </w:p>
        </w:tc>
        <w:tc>
          <w:tcPr>
            <w:tcW w:w="0" w:type="auto"/>
            <w:hideMark/>
          </w:tcPr>
          <w:p w:rsidR="003178A0" w:rsidRPr="009C0B9E" w:rsidRDefault="003178A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1,000</w:t>
            </w:r>
          </w:p>
        </w:tc>
      </w:tr>
    </w:tbl>
    <w:p w:rsidR="009F2A40" w:rsidRPr="009C0B9E" w:rsidRDefault="009F2A40" w:rsidP="00221FE2">
      <w:pPr>
        <w:pStyle w:val="Default"/>
        <w:jc w:val="both"/>
        <w:rPr>
          <w:rFonts w:asciiTheme="minorHAnsi" w:hAnsiTheme="minorHAnsi" w:cstheme="minorHAnsi"/>
        </w:rPr>
      </w:pPr>
      <w:r w:rsidRPr="009C0B9E">
        <w:rPr>
          <w:rFonts w:asciiTheme="minorHAnsi" w:hAnsiTheme="minorHAnsi" w:cstheme="minorHAnsi"/>
        </w:rPr>
        <w:tab/>
      </w:r>
      <w:r w:rsidRPr="009C0B9E">
        <w:rPr>
          <w:rFonts w:asciiTheme="minorHAnsi" w:hAnsiTheme="minorHAnsi" w:cstheme="minorHAnsi"/>
        </w:rPr>
        <w:tab/>
      </w:r>
    </w:p>
    <w:tbl>
      <w:tblPr>
        <w:tblStyle w:val="LightList-Accent51"/>
        <w:tblW w:w="0" w:type="auto"/>
        <w:jc w:val="center"/>
        <w:tblLook w:val="04A0" w:firstRow="1" w:lastRow="0" w:firstColumn="1" w:lastColumn="0" w:noHBand="0" w:noVBand="1"/>
      </w:tblPr>
      <w:tblGrid>
        <w:gridCol w:w="2043"/>
        <w:gridCol w:w="1097"/>
        <w:gridCol w:w="825"/>
        <w:gridCol w:w="823"/>
      </w:tblGrid>
      <w:tr w:rsidR="009F2A40" w:rsidRPr="009C0B9E" w:rsidTr="0023045F">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sz w:val="24"/>
                <w:szCs w:val="24"/>
              </w:rPr>
            </w:pPr>
            <w:r w:rsidRPr="009C0B9E">
              <w:rPr>
                <w:rFonts w:eastAsia="Times New Roman" w:cstheme="minorHAnsi"/>
                <w:sz w:val="24"/>
                <w:szCs w:val="24"/>
              </w:rPr>
              <w:t>Course Average</w:t>
            </w:r>
          </w:p>
        </w:tc>
        <w:tc>
          <w:tcPr>
            <w:tcW w:w="0" w:type="auto"/>
            <w:hideMark/>
          </w:tcPr>
          <w:p w:rsidR="009F2A40" w:rsidRPr="009C0B9E" w:rsidRDefault="009F2A40" w:rsidP="00221FE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9C0B9E">
              <w:rPr>
                <w:rFonts w:eastAsia="Times New Roman" w:cstheme="minorHAnsi"/>
                <w:sz w:val="24"/>
                <w:szCs w:val="24"/>
              </w:rPr>
              <w:t>Pts From</w:t>
            </w:r>
          </w:p>
        </w:tc>
        <w:tc>
          <w:tcPr>
            <w:tcW w:w="0" w:type="auto"/>
            <w:hideMark/>
          </w:tcPr>
          <w:p w:rsidR="009F2A40" w:rsidRPr="009C0B9E" w:rsidRDefault="009F2A40" w:rsidP="00221FE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9C0B9E">
              <w:rPr>
                <w:rFonts w:eastAsia="Times New Roman" w:cstheme="minorHAnsi"/>
                <w:sz w:val="24"/>
                <w:szCs w:val="24"/>
              </w:rPr>
              <w:t>Pts To</w:t>
            </w:r>
          </w:p>
        </w:tc>
        <w:tc>
          <w:tcPr>
            <w:tcW w:w="0" w:type="auto"/>
            <w:hideMark/>
          </w:tcPr>
          <w:p w:rsidR="009F2A40" w:rsidRPr="009C0B9E" w:rsidRDefault="009F2A40" w:rsidP="00221FE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9C0B9E">
              <w:rPr>
                <w:rFonts w:eastAsia="Times New Roman" w:cstheme="minorHAnsi"/>
                <w:sz w:val="24"/>
                <w:szCs w:val="24"/>
              </w:rPr>
              <w:t>Grade</w:t>
            </w:r>
          </w:p>
        </w:tc>
      </w:tr>
      <w:tr w:rsidR="009F2A40" w:rsidRPr="009C0B9E" w:rsidTr="0023045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color w:val="000000"/>
                <w:sz w:val="24"/>
                <w:szCs w:val="24"/>
              </w:rPr>
            </w:pPr>
            <w:r w:rsidRPr="009C0B9E">
              <w:rPr>
                <w:rFonts w:eastAsia="Times New Roman" w:cstheme="minorHAnsi"/>
                <w:color w:val="000000"/>
                <w:sz w:val="24"/>
                <w:szCs w:val="24"/>
              </w:rPr>
              <w:t>90% and above</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900</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1,000</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A</w:t>
            </w:r>
          </w:p>
        </w:tc>
      </w:tr>
      <w:tr w:rsidR="009F2A40" w:rsidRPr="009C0B9E" w:rsidTr="0023045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color w:val="000000"/>
                <w:sz w:val="24"/>
                <w:szCs w:val="24"/>
              </w:rPr>
            </w:pPr>
            <w:r w:rsidRPr="009C0B9E">
              <w:rPr>
                <w:rFonts w:eastAsia="Times New Roman" w:cstheme="minorHAnsi"/>
                <w:color w:val="000000"/>
                <w:sz w:val="24"/>
                <w:szCs w:val="24"/>
              </w:rPr>
              <w:t>80% to 89.99%</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800</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899</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B</w:t>
            </w:r>
          </w:p>
        </w:tc>
      </w:tr>
      <w:tr w:rsidR="009F2A40" w:rsidRPr="009C0B9E" w:rsidTr="0023045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color w:val="000000"/>
                <w:sz w:val="24"/>
                <w:szCs w:val="24"/>
              </w:rPr>
            </w:pPr>
            <w:r w:rsidRPr="009C0B9E">
              <w:rPr>
                <w:rFonts w:eastAsia="Times New Roman" w:cstheme="minorHAnsi"/>
                <w:color w:val="000000"/>
                <w:sz w:val="24"/>
                <w:szCs w:val="24"/>
              </w:rPr>
              <w:t>70% to 79.99%</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700</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799</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C</w:t>
            </w:r>
          </w:p>
        </w:tc>
      </w:tr>
      <w:tr w:rsidR="009F2A40" w:rsidRPr="009C0B9E" w:rsidTr="0023045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color w:val="000000"/>
                <w:sz w:val="24"/>
                <w:szCs w:val="24"/>
              </w:rPr>
            </w:pPr>
            <w:r w:rsidRPr="009C0B9E">
              <w:rPr>
                <w:rFonts w:eastAsia="Times New Roman" w:cstheme="minorHAnsi"/>
                <w:color w:val="000000"/>
                <w:sz w:val="24"/>
                <w:szCs w:val="24"/>
              </w:rPr>
              <w:t>60% to 69.99%</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600</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699</w:t>
            </w:r>
          </w:p>
        </w:tc>
        <w:tc>
          <w:tcPr>
            <w:tcW w:w="0" w:type="auto"/>
            <w:hideMark/>
          </w:tcPr>
          <w:p w:rsidR="009F2A40" w:rsidRPr="009C0B9E" w:rsidRDefault="009F2A40" w:rsidP="00221FE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D</w:t>
            </w:r>
          </w:p>
        </w:tc>
      </w:tr>
      <w:tr w:rsidR="009F2A40" w:rsidRPr="009C0B9E" w:rsidTr="009C0B9E">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F2A40" w:rsidRPr="009C0B9E" w:rsidRDefault="009F2A40" w:rsidP="00221FE2">
            <w:pPr>
              <w:jc w:val="both"/>
              <w:rPr>
                <w:rFonts w:eastAsia="Times New Roman" w:cstheme="minorHAnsi"/>
                <w:color w:val="000000"/>
                <w:sz w:val="24"/>
                <w:szCs w:val="24"/>
              </w:rPr>
            </w:pPr>
            <w:r w:rsidRPr="009C0B9E">
              <w:rPr>
                <w:rFonts w:eastAsia="Times New Roman" w:cstheme="minorHAnsi"/>
                <w:color w:val="000000"/>
                <w:sz w:val="24"/>
                <w:szCs w:val="24"/>
              </w:rPr>
              <w:t>59.99% and below</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0</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599</w:t>
            </w:r>
          </w:p>
        </w:tc>
        <w:tc>
          <w:tcPr>
            <w:tcW w:w="0" w:type="auto"/>
            <w:hideMark/>
          </w:tcPr>
          <w:p w:rsidR="009F2A40" w:rsidRPr="009C0B9E" w:rsidRDefault="009F2A40" w:rsidP="00221FE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C0B9E">
              <w:rPr>
                <w:rFonts w:eastAsia="Times New Roman" w:cstheme="minorHAnsi"/>
                <w:color w:val="000000"/>
                <w:sz w:val="24"/>
                <w:szCs w:val="24"/>
              </w:rPr>
              <w:t>F</w:t>
            </w:r>
          </w:p>
        </w:tc>
      </w:tr>
    </w:tbl>
    <w:p w:rsidR="009F2A40" w:rsidRPr="009C0B9E" w:rsidRDefault="009F2A40" w:rsidP="00221FE2">
      <w:pPr>
        <w:spacing w:after="0"/>
        <w:jc w:val="both"/>
        <w:rPr>
          <w:rFonts w:cstheme="minorHAnsi"/>
          <w:sz w:val="24"/>
          <w:szCs w:val="24"/>
        </w:rPr>
      </w:pPr>
    </w:p>
    <w:p w:rsidR="00C61241" w:rsidRPr="009C0B9E" w:rsidRDefault="00C61241" w:rsidP="00221FE2">
      <w:pPr>
        <w:spacing w:after="0"/>
        <w:jc w:val="both"/>
        <w:rPr>
          <w:rFonts w:cstheme="minorHAnsi"/>
          <w:b/>
          <w:sz w:val="24"/>
          <w:szCs w:val="24"/>
        </w:rPr>
      </w:pPr>
      <w:r w:rsidRPr="009C0B9E">
        <w:rPr>
          <w:rFonts w:cstheme="minorHAnsi"/>
          <w:b/>
          <w:sz w:val="24"/>
          <w:szCs w:val="24"/>
        </w:rPr>
        <w:t xml:space="preserve">Exams: </w:t>
      </w:r>
    </w:p>
    <w:p w:rsidR="00C61241" w:rsidRPr="009C0B9E" w:rsidRDefault="00C61241" w:rsidP="00221FE2">
      <w:pPr>
        <w:spacing w:after="0"/>
        <w:jc w:val="both"/>
        <w:rPr>
          <w:rFonts w:cstheme="minorHAnsi"/>
          <w:sz w:val="24"/>
          <w:szCs w:val="24"/>
        </w:rPr>
      </w:pPr>
      <w:r w:rsidRPr="009C0B9E">
        <w:rPr>
          <w:rFonts w:cstheme="minorHAnsi"/>
          <w:sz w:val="24"/>
          <w:szCs w:val="24"/>
        </w:rPr>
        <w:t xml:space="preserve">During exams you will be permitted to have: </w:t>
      </w:r>
    </w:p>
    <w:p w:rsidR="00C61241" w:rsidRPr="009C0B9E" w:rsidRDefault="00C61241" w:rsidP="00221FE2">
      <w:pPr>
        <w:pStyle w:val="ListParagraph"/>
        <w:numPr>
          <w:ilvl w:val="0"/>
          <w:numId w:val="10"/>
        </w:numPr>
        <w:spacing w:after="0"/>
        <w:jc w:val="both"/>
        <w:rPr>
          <w:rFonts w:cstheme="minorHAnsi"/>
          <w:sz w:val="24"/>
          <w:szCs w:val="24"/>
        </w:rPr>
      </w:pPr>
      <w:r w:rsidRPr="009C0B9E">
        <w:rPr>
          <w:rFonts w:cstheme="minorHAnsi"/>
          <w:sz w:val="24"/>
          <w:szCs w:val="24"/>
        </w:rPr>
        <w:t xml:space="preserve">a four-function calculator (no programmable calculators), </w:t>
      </w:r>
    </w:p>
    <w:p w:rsidR="00C61241" w:rsidRPr="009C0B9E" w:rsidRDefault="00C61241" w:rsidP="00221FE2">
      <w:pPr>
        <w:pStyle w:val="ListParagraph"/>
        <w:numPr>
          <w:ilvl w:val="0"/>
          <w:numId w:val="10"/>
        </w:numPr>
        <w:spacing w:after="0"/>
        <w:jc w:val="both"/>
        <w:rPr>
          <w:rFonts w:cstheme="minorHAnsi"/>
          <w:sz w:val="24"/>
          <w:szCs w:val="24"/>
        </w:rPr>
      </w:pPr>
      <w:proofErr w:type="gramStart"/>
      <w:r w:rsidRPr="009C0B9E">
        <w:rPr>
          <w:rFonts w:cstheme="minorHAnsi"/>
          <w:sz w:val="24"/>
          <w:szCs w:val="24"/>
        </w:rPr>
        <w:t>one</w:t>
      </w:r>
      <w:proofErr w:type="gramEnd"/>
      <w:r w:rsidRPr="009C0B9E">
        <w:rPr>
          <w:rFonts w:cstheme="minorHAnsi"/>
          <w:sz w:val="24"/>
          <w:szCs w:val="24"/>
        </w:rPr>
        <w:t xml:space="preserve"> sheet of blank scratch paper only. </w:t>
      </w:r>
    </w:p>
    <w:p w:rsidR="00EC0EE2" w:rsidRPr="009C0B9E" w:rsidRDefault="00EC0EE2" w:rsidP="00221FE2">
      <w:pPr>
        <w:pStyle w:val="ListParagraph"/>
        <w:numPr>
          <w:ilvl w:val="0"/>
          <w:numId w:val="10"/>
        </w:numPr>
        <w:spacing w:after="0"/>
        <w:jc w:val="both"/>
        <w:rPr>
          <w:rFonts w:cstheme="minorHAnsi"/>
          <w:sz w:val="24"/>
          <w:szCs w:val="24"/>
        </w:rPr>
      </w:pPr>
      <w:r w:rsidRPr="009C0B9E">
        <w:rPr>
          <w:rFonts w:cstheme="minorHAnsi"/>
          <w:sz w:val="24"/>
          <w:szCs w:val="24"/>
        </w:rPr>
        <w:t>Face to Face exams include:</w:t>
      </w:r>
    </w:p>
    <w:p w:rsidR="00EC0EE2" w:rsidRPr="009C0B9E" w:rsidRDefault="00EC0EE2" w:rsidP="00221FE2">
      <w:pPr>
        <w:pStyle w:val="ListParagraph"/>
        <w:numPr>
          <w:ilvl w:val="1"/>
          <w:numId w:val="10"/>
        </w:numPr>
        <w:spacing w:after="0"/>
        <w:jc w:val="both"/>
        <w:rPr>
          <w:rFonts w:cstheme="minorHAnsi"/>
          <w:sz w:val="24"/>
          <w:szCs w:val="24"/>
        </w:rPr>
      </w:pPr>
      <w:r w:rsidRPr="009C0B9E">
        <w:rPr>
          <w:rFonts w:cstheme="minorHAnsi"/>
          <w:sz w:val="24"/>
          <w:szCs w:val="24"/>
        </w:rPr>
        <w:t xml:space="preserve">1 Scantron Form 882 E, </w:t>
      </w:r>
    </w:p>
    <w:p w:rsidR="00EC0EE2" w:rsidRPr="009C0B9E" w:rsidRDefault="00EC0EE2" w:rsidP="00221FE2">
      <w:pPr>
        <w:pStyle w:val="ListParagraph"/>
        <w:numPr>
          <w:ilvl w:val="1"/>
          <w:numId w:val="10"/>
        </w:numPr>
        <w:spacing w:after="0"/>
        <w:jc w:val="both"/>
        <w:rPr>
          <w:rFonts w:cstheme="minorHAnsi"/>
          <w:sz w:val="24"/>
          <w:szCs w:val="24"/>
        </w:rPr>
      </w:pPr>
      <w:r w:rsidRPr="009C0B9E">
        <w:rPr>
          <w:rFonts w:cstheme="minorHAnsi"/>
          <w:sz w:val="24"/>
          <w:szCs w:val="24"/>
        </w:rPr>
        <w:t>a #2 pencil, eraser</w:t>
      </w:r>
    </w:p>
    <w:p w:rsidR="00C61241" w:rsidRPr="009C0B9E" w:rsidRDefault="00C61241" w:rsidP="00221FE2">
      <w:pPr>
        <w:spacing w:after="0"/>
        <w:jc w:val="both"/>
        <w:rPr>
          <w:rFonts w:cstheme="minorHAnsi"/>
          <w:sz w:val="24"/>
          <w:szCs w:val="24"/>
        </w:rPr>
      </w:pPr>
      <w:r w:rsidRPr="009C0B9E">
        <w:rPr>
          <w:rFonts w:cstheme="minorHAnsi"/>
          <w:b/>
          <w:sz w:val="24"/>
          <w:szCs w:val="24"/>
        </w:rPr>
        <w:t>*</w:t>
      </w:r>
      <w:r w:rsidRPr="009C0B9E">
        <w:rPr>
          <w:rFonts w:cstheme="minorHAnsi"/>
          <w:sz w:val="24"/>
          <w:szCs w:val="24"/>
        </w:rPr>
        <w:t xml:space="preserve"> You will </w:t>
      </w:r>
      <w:r w:rsidRPr="009C0B9E">
        <w:rPr>
          <w:rFonts w:cstheme="minorHAnsi"/>
          <w:b/>
          <w:sz w:val="24"/>
          <w:szCs w:val="24"/>
          <w:u w:val="single"/>
        </w:rPr>
        <w:t>not</w:t>
      </w:r>
      <w:r w:rsidRPr="009C0B9E">
        <w:rPr>
          <w:rFonts w:cstheme="minorHAnsi"/>
          <w:sz w:val="24"/>
          <w:szCs w:val="24"/>
        </w:rPr>
        <w:t xml:space="preserve"> be permitted to use a cellphone or take bathroom breaks. Please study and prepare accordingly.</w:t>
      </w:r>
    </w:p>
    <w:p w:rsidR="00C61241" w:rsidRPr="009C0B9E" w:rsidRDefault="00C61241" w:rsidP="00221FE2">
      <w:pPr>
        <w:spacing w:after="0"/>
        <w:jc w:val="both"/>
        <w:rPr>
          <w:rFonts w:cstheme="minorHAnsi"/>
          <w:sz w:val="24"/>
          <w:szCs w:val="24"/>
        </w:rPr>
      </w:pPr>
    </w:p>
    <w:p w:rsidR="00C61241" w:rsidRPr="009C0B9E" w:rsidRDefault="00C61241" w:rsidP="00221FE2">
      <w:pPr>
        <w:spacing w:after="0"/>
        <w:jc w:val="both"/>
        <w:rPr>
          <w:rFonts w:cstheme="minorHAnsi"/>
          <w:sz w:val="24"/>
          <w:szCs w:val="24"/>
        </w:rPr>
      </w:pPr>
      <w:r w:rsidRPr="009C0B9E">
        <w:rPr>
          <w:rFonts w:cstheme="minorHAnsi"/>
          <w:sz w:val="24"/>
          <w:szCs w:val="24"/>
        </w:rPr>
        <w:t>The plan is to have 3 face-to-face exams and one online (Final) exam</w:t>
      </w:r>
      <w:r w:rsidR="007A608E">
        <w:rPr>
          <w:rFonts w:cstheme="minorHAnsi"/>
          <w:sz w:val="24"/>
          <w:szCs w:val="24"/>
        </w:rPr>
        <w:t xml:space="preserve"> **</w:t>
      </w:r>
      <w:r w:rsidRPr="009C0B9E">
        <w:rPr>
          <w:rFonts w:cstheme="minorHAnsi"/>
          <w:sz w:val="24"/>
          <w:szCs w:val="24"/>
        </w:rPr>
        <w:t xml:space="preserve">.  We must, however, be prepared to pivot to online exams if COVID-19 issues take a turn for the worse. All exams, online and face to face, will be administered at the pre-determined time.  </w:t>
      </w:r>
    </w:p>
    <w:p w:rsidR="00C61241" w:rsidRPr="009C0B9E" w:rsidRDefault="00C61241" w:rsidP="00221FE2">
      <w:pPr>
        <w:spacing w:after="0"/>
        <w:jc w:val="both"/>
        <w:rPr>
          <w:rFonts w:cstheme="minorHAnsi"/>
          <w:sz w:val="24"/>
          <w:szCs w:val="24"/>
        </w:rPr>
      </w:pPr>
    </w:p>
    <w:p w:rsidR="00C61241" w:rsidRPr="009C0B9E" w:rsidRDefault="00C61241" w:rsidP="00221FE2">
      <w:pPr>
        <w:spacing w:after="0"/>
        <w:jc w:val="both"/>
        <w:rPr>
          <w:rFonts w:cstheme="minorHAnsi"/>
          <w:iCs/>
          <w:color w:val="000000"/>
          <w:sz w:val="24"/>
          <w:szCs w:val="24"/>
        </w:rPr>
      </w:pPr>
      <w:r w:rsidRPr="009C0B9E">
        <w:rPr>
          <w:rFonts w:cstheme="minorHAnsi"/>
          <w:b/>
          <w:sz w:val="24"/>
          <w:szCs w:val="24"/>
        </w:rPr>
        <w:t>**Final Exam</w:t>
      </w:r>
      <w:r w:rsidRPr="009C0B9E">
        <w:rPr>
          <w:rFonts w:cstheme="minorHAnsi"/>
          <w:sz w:val="24"/>
          <w:szCs w:val="24"/>
        </w:rPr>
        <w:t xml:space="preserve"> </w:t>
      </w:r>
      <w:r w:rsidRPr="009C0B9E">
        <w:rPr>
          <w:rFonts w:cstheme="minorHAnsi"/>
          <w:iCs/>
          <w:color w:val="000000"/>
          <w:sz w:val="24"/>
          <w:szCs w:val="24"/>
        </w:rPr>
        <w:t xml:space="preserve">will be administered online only and proctored using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Beyond the cost of initial equipment needed (e.g. a camera for your computer), there will not be any additional cost for proctoring. You will need to create a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account and install the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extension before attempting any assessment.</w:t>
      </w:r>
    </w:p>
    <w:p w:rsidR="00C61241" w:rsidRDefault="00C61241" w:rsidP="00221FE2">
      <w:pPr>
        <w:spacing w:after="0"/>
        <w:jc w:val="both"/>
        <w:rPr>
          <w:rFonts w:cstheme="minorHAnsi"/>
          <w:color w:val="000000"/>
          <w:sz w:val="24"/>
          <w:szCs w:val="24"/>
        </w:rPr>
      </w:pPr>
    </w:p>
    <w:p w:rsidR="00221FE2" w:rsidRPr="00221FE2" w:rsidRDefault="00221FE2" w:rsidP="00221FE2">
      <w:pPr>
        <w:spacing w:after="0"/>
        <w:jc w:val="both"/>
        <w:rPr>
          <w:rFonts w:cstheme="minorHAnsi"/>
          <w:b/>
          <w:color w:val="000000"/>
          <w:sz w:val="24"/>
          <w:szCs w:val="24"/>
        </w:rPr>
      </w:pPr>
      <w:proofErr w:type="spellStart"/>
      <w:r w:rsidRPr="00221FE2">
        <w:rPr>
          <w:rFonts w:cstheme="minorHAnsi"/>
          <w:b/>
          <w:color w:val="000000"/>
          <w:sz w:val="24"/>
          <w:szCs w:val="24"/>
        </w:rPr>
        <w:t>ProctorU</w:t>
      </w:r>
      <w:proofErr w:type="spellEnd"/>
    </w:p>
    <w:p w:rsidR="00C61241" w:rsidRPr="009C0B9E" w:rsidRDefault="00C61241" w:rsidP="00221FE2">
      <w:pPr>
        <w:spacing w:after="0"/>
        <w:jc w:val="both"/>
        <w:rPr>
          <w:rFonts w:cstheme="minorHAnsi"/>
          <w:color w:val="000000"/>
          <w:sz w:val="24"/>
          <w:szCs w:val="24"/>
        </w:rPr>
      </w:pPr>
      <w:r w:rsidRPr="009C0B9E">
        <w:rPr>
          <w:rFonts w:cstheme="minorHAnsi"/>
          <w:iCs/>
          <w:color w:val="000000"/>
          <w:sz w:val="24"/>
          <w:szCs w:val="24"/>
        </w:rPr>
        <w:t xml:space="preserve">To create a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account, follow the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tool within Canvas. Please make sure you are using the current version of Chrome or Firefox and download the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xml:space="preserve"> extension available at</w:t>
      </w:r>
      <w:r w:rsidRPr="009C0B9E">
        <w:rPr>
          <w:rStyle w:val="apple-converted-space"/>
          <w:rFonts w:cstheme="minorHAnsi"/>
          <w:color w:val="000000"/>
          <w:sz w:val="24"/>
          <w:szCs w:val="24"/>
        </w:rPr>
        <w:t> </w:t>
      </w:r>
      <w:hyperlink r:id="rId12" w:history="1">
        <w:r w:rsidRPr="009C0B9E">
          <w:rPr>
            <w:rStyle w:val="Hyperlink"/>
            <w:rFonts w:cstheme="minorHAnsi"/>
            <w:iCs/>
            <w:color w:val="1155CC"/>
            <w:sz w:val="24"/>
            <w:szCs w:val="24"/>
          </w:rPr>
          <w:t>http://bit.ly/proctoruchrome</w:t>
        </w:r>
      </w:hyperlink>
      <w:r w:rsidRPr="009C0B9E">
        <w:rPr>
          <w:rStyle w:val="apple-converted-space"/>
          <w:rFonts w:cstheme="minorHAnsi"/>
          <w:iCs/>
          <w:color w:val="000000"/>
          <w:sz w:val="24"/>
          <w:szCs w:val="24"/>
        </w:rPr>
        <w:t> </w:t>
      </w:r>
      <w:r w:rsidRPr="009C0B9E">
        <w:rPr>
          <w:rFonts w:cstheme="minorHAnsi"/>
          <w:iCs/>
          <w:color w:val="000000"/>
          <w:sz w:val="24"/>
          <w:szCs w:val="24"/>
        </w:rPr>
        <w:t>or</w:t>
      </w:r>
      <w:r w:rsidRPr="009C0B9E">
        <w:rPr>
          <w:rStyle w:val="apple-converted-space"/>
          <w:rFonts w:cstheme="minorHAnsi"/>
          <w:iCs/>
          <w:color w:val="000000"/>
          <w:sz w:val="24"/>
          <w:szCs w:val="24"/>
        </w:rPr>
        <w:t> </w:t>
      </w:r>
      <w:hyperlink r:id="rId13" w:history="1">
        <w:r w:rsidRPr="009C0B9E">
          <w:rPr>
            <w:rStyle w:val="Hyperlink"/>
            <w:rFonts w:cstheme="minorHAnsi"/>
            <w:iCs/>
            <w:color w:val="1155CC"/>
            <w:sz w:val="24"/>
            <w:szCs w:val="24"/>
          </w:rPr>
          <w:t>https://www.proctoru.com/firefox</w:t>
        </w:r>
      </w:hyperlink>
      <w:r w:rsidRPr="009C0B9E">
        <w:rPr>
          <w:rFonts w:cstheme="minorHAnsi"/>
          <w:iCs/>
          <w:color w:val="000000"/>
          <w:sz w:val="24"/>
          <w:szCs w:val="24"/>
        </w:rPr>
        <w:t>.</w:t>
      </w:r>
    </w:p>
    <w:p w:rsidR="00C61241" w:rsidRPr="009C0B9E" w:rsidRDefault="00C61241" w:rsidP="00221FE2">
      <w:pPr>
        <w:spacing w:after="0"/>
        <w:jc w:val="both"/>
        <w:rPr>
          <w:rFonts w:cstheme="minorHAnsi"/>
          <w:color w:val="000000"/>
          <w:sz w:val="24"/>
          <w:szCs w:val="24"/>
        </w:rPr>
      </w:pPr>
      <w:r w:rsidRPr="009C0B9E">
        <w:rPr>
          <w:rFonts w:cstheme="minorHAnsi"/>
          <w:iCs/>
          <w:color w:val="000000"/>
          <w:sz w:val="24"/>
          <w:szCs w:val="24"/>
        </w:rPr>
        <w:lastRenderedPageBreak/>
        <w:t xml:space="preserve">In order to use </w:t>
      </w:r>
      <w:proofErr w:type="spellStart"/>
      <w:r w:rsidRPr="009C0B9E">
        <w:rPr>
          <w:rFonts w:cstheme="minorHAnsi"/>
          <w:iCs/>
          <w:color w:val="000000"/>
          <w:sz w:val="24"/>
          <w:szCs w:val="24"/>
        </w:rPr>
        <w:t>ProctorU</w:t>
      </w:r>
      <w:proofErr w:type="spellEnd"/>
      <w:r w:rsidRPr="009C0B9E">
        <w:rPr>
          <w:rFonts w:cstheme="minorHAnsi"/>
          <w:iCs/>
          <w:color w:val="000000"/>
          <w:sz w:val="24"/>
          <w:szCs w:val="24"/>
        </w:rPr>
        <w:t>, you will need the following:</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High-speed Internet connection</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Webcam (internal or external)</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Windows, Mac, or Chrome Operating System</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 xml:space="preserve">Up-to-date Chrome or Firefox browser and </w:t>
      </w:r>
      <w:proofErr w:type="spellStart"/>
      <w:r w:rsidRPr="009C0B9E">
        <w:rPr>
          <w:rFonts w:eastAsia="Times New Roman" w:cstheme="minorHAnsi"/>
          <w:iCs/>
          <w:color w:val="000000"/>
          <w:sz w:val="24"/>
          <w:szCs w:val="24"/>
        </w:rPr>
        <w:t>ProctorU</w:t>
      </w:r>
      <w:proofErr w:type="spellEnd"/>
      <w:r w:rsidRPr="009C0B9E">
        <w:rPr>
          <w:rFonts w:eastAsia="Times New Roman" w:cstheme="minorHAnsi"/>
          <w:iCs/>
          <w:color w:val="000000"/>
          <w:sz w:val="24"/>
          <w:szCs w:val="24"/>
        </w:rPr>
        <w:t xml:space="preserve"> extension installed</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Valid photo ID</w:t>
      </w:r>
    </w:p>
    <w:p w:rsidR="00C61241" w:rsidRPr="009C0B9E" w:rsidRDefault="00C61241" w:rsidP="00221FE2">
      <w:pPr>
        <w:pStyle w:val="ListParagraph"/>
        <w:numPr>
          <w:ilvl w:val="0"/>
          <w:numId w:val="9"/>
        </w:numPr>
        <w:spacing w:after="0" w:line="240" w:lineRule="auto"/>
        <w:jc w:val="both"/>
        <w:rPr>
          <w:rFonts w:eastAsia="Times New Roman" w:cstheme="minorHAnsi"/>
          <w:color w:val="000000"/>
          <w:sz w:val="24"/>
          <w:szCs w:val="24"/>
        </w:rPr>
      </w:pPr>
      <w:r w:rsidRPr="009C0B9E">
        <w:rPr>
          <w:rFonts w:eastAsia="Times New Roman" w:cstheme="minorHAnsi"/>
          <w:iCs/>
          <w:color w:val="000000"/>
          <w:sz w:val="24"/>
          <w:szCs w:val="24"/>
        </w:rPr>
        <w:t>Quiet environment to take your assessment</w:t>
      </w:r>
    </w:p>
    <w:p w:rsidR="00C61241" w:rsidRPr="009C0B9E" w:rsidRDefault="00C61241" w:rsidP="00221FE2">
      <w:pPr>
        <w:spacing w:after="0"/>
        <w:jc w:val="both"/>
        <w:rPr>
          <w:rFonts w:cstheme="minorHAnsi"/>
          <w:color w:val="000000"/>
          <w:sz w:val="24"/>
          <w:szCs w:val="24"/>
        </w:rPr>
      </w:pPr>
      <w:r w:rsidRPr="009C0B9E">
        <w:rPr>
          <w:rFonts w:cstheme="minorHAnsi"/>
          <w:iCs/>
          <w:color w:val="000000"/>
          <w:sz w:val="24"/>
          <w:szCs w:val="24"/>
        </w:rPr>
        <w:t> </w:t>
      </w:r>
    </w:p>
    <w:p w:rsidR="00C61241" w:rsidRPr="009C0B9E" w:rsidRDefault="00C61241" w:rsidP="00221FE2">
      <w:pPr>
        <w:spacing w:after="0"/>
        <w:jc w:val="both"/>
        <w:rPr>
          <w:rFonts w:cstheme="minorHAnsi"/>
          <w:color w:val="000000"/>
        </w:rPr>
      </w:pPr>
      <w:r w:rsidRPr="009C0B9E">
        <w:rPr>
          <w:rFonts w:cstheme="minorHAnsi"/>
          <w:iCs/>
          <w:color w:val="000000"/>
          <w:sz w:val="24"/>
          <w:szCs w:val="24"/>
        </w:rPr>
        <w:t>You can visit the Test Taker Resource Page for additional information at</w:t>
      </w:r>
      <w:r w:rsidRPr="009C0B9E">
        <w:rPr>
          <w:rStyle w:val="apple-converted-space"/>
          <w:rFonts w:cstheme="minorHAnsi"/>
          <w:iCs/>
          <w:color w:val="000000"/>
          <w:sz w:val="24"/>
          <w:szCs w:val="24"/>
        </w:rPr>
        <w:t> </w:t>
      </w:r>
      <w:hyperlink r:id="rId14" w:history="1">
        <w:r w:rsidRPr="009C0B9E">
          <w:rPr>
            <w:rStyle w:val="Hyperlink"/>
            <w:rFonts w:cstheme="minorHAnsi"/>
            <w:iCs/>
            <w:color w:val="954F72"/>
            <w:sz w:val="24"/>
            <w:szCs w:val="24"/>
          </w:rPr>
          <w:t>https://bit.ly/ProctorMe</w:t>
        </w:r>
      </w:hyperlink>
    </w:p>
    <w:p w:rsidR="00C61241" w:rsidRPr="009C0B9E" w:rsidRDefault="00C61241" w:rsidP="00221FE2">
      <w:pPr>
        <w:spacing w:after="0"/>
        <w:jc w:val="both"/>
        <w:rPr>
          <w:rFonts w:cstheme="minorHAnsi"/>
          <w:b/>
          <w:sz w:val="24"/>
          <w:szCs w:val="24"/>
        </w:rPr>
      </w:pPr>
    </w:p>
    <w:p w:rsidR="00C61241" w:rsidRPr="009C0B9E" w:rsidRDefault="00C61241" w:rsidP="00221FE2">
      <w:pPr>
        <w:spacing w:after="0"/>
        <w:jc w:val="both"/>
        <w:rPr>
          <w:rFonts w:cstheme="minorHAnsi"/>
          <w:sz w:val="24"/>
          <w:szCs w:val="24"/>
        </w:rPr>
      </w:pPr>
      <w:r w:rsidRPr="009C0B9E">
        <w:rPr>
          <w:rFonts w:cstheme="minorHAnsi"/>
          <w:sz w:val="24"/>
          <w:szCs w:val="24"/>
        </w:rPr>
        <w:t xml:space="preserve">Restrictions for this exam do not differ from the in-class exams (see single asterisk, above) with the single exception that you will also </w:t>
      </w:r>
      <w:r w:rsidRPr="009C0B9E">
        <w:rPr>
          <w:rFonts w:cstheme="minorHAnsi"/>
          <w:b/>
          <w:sz w:val="24"/>
          <w:szCs w:val="24"/>
          <w:u w:val="single"/>
        </w:rPr>
        <w:t>not</w:t>
      </w:r>
      <w:r w:rsidRPr="009C0B9E">
        <w:rPr>
          <w:rFonts w:cstheme="minorHAnsi"/>
          <w:sz w:val="24"/>
          <w:szCs w:val="24"/>
        </w:rPr>
        <w:t xml:space="preserve"> be permitted to have other people in the room with you. </w:t>
      </w:r>
    </w:p>
    <w:p w:rsidR="00B14B2A" w:rsidRDefault="00B14B2A" w:rsidP="00221FE2">
      <w:pPr>
        <w:autoSpaceDE w:val="0"/>
        <w:autoSpaceDN w:val="0"/>
        <w:adjustRightInd w:val="0"/>
        <w:spacing w:after="0" w:line="240" w:lineRule="auto"/>
        <w:jc w:val="both"/>
        <w:rPr>
          <w:rFonts w:eastAsia="Times New Roman" w:cstheme="minorHAnsi"/>
          <w:b/>
          <w:color w:val="000000"/>
          <w:sz w:val="24"/>
          <w:szCs w:val="24"/>
        </w:rPr>
      </w:pPr>
    </w:p>
    <w:p w:rsidR="00B14B2A" w:rsidRDefault="00B14B2A" w:rsidP="00221FE2">
      <w:pPr>
        <w:autoSpaceDE w:val="0"/>
        <w:autoSpaceDN w:val="0"/>
        <w:adjustRightInd w:val="0"/>
        <w:spacing w:after="0" w:line="240" w:lineRule="auto"/>
        <w:jc w:val="both"/>
        <w:rPr>
          <w:rFonts w:cstheme="minorHAnsi"/>
          <w:bCs/>
          <w:sz w:val="24"/>
          <w:szCs w:val="24"/>
        </w:rPr>
      </w:pPr>
      <w:r w:rsidRPr="009C0B9E">
        <w:rPr>
          <w:rFonts w:eastAsia="Times New Roman" w:cstheme="minorHAnsi"/>
          <w:b/>
          <w:color w:val="000000"/>
          <w:sz w:val="24"/>
          <w:szCs w:val="24"/>
        </w:rPr>
        <w:t>Attendance/Preparation/Participation</w:t>
      </w:r>
      <w:r w:rsidRPr="009C0B9E">
        <w:rPr>
          <w:rFonts w:cstheme="minorHAnsi"/>
          <w:b/>
          <w:bCs/>
          <w:sz w:val="24"/>
          <w:szCs w:val="24"/>
        </w:rPr>
        <w:t xml:space="preserve"> </w:t>
      </w:r>
      <w:r w:rsidRPr="009C0B9E">
        <w:rPr>
          <w:rFonts w:cstheme="minorHAnsi"/>
          <w:bCs/>
          <w:sz w:val="24"/>
          <w:szCs w:val="24"/>
        </w:rPr>
        <w:t xml:space="preserve">is expected in each class period. You may be called on to participate in discussions, and to do so </w:t>
      </w:r>
      <w:r w:rsidR="00221FE2" w:rsidRPr="009C0B9E">
        <w:rPr>
          <w:rFonts w:cstheme="minorHAnsi"/>
          <w:bCs/>
          <w:sz w:val="24"/>
          <w:szCs w:val="24"/>
        </w:rPr>
        <w:t>require</w:t>
      </w:r>
      <w:r w:rsidRPr="009C0B9E">
        <w:rPr>
          <w:rFonts w:cstheme="minorHAnsi"/>
          <w:bCs/>
          <w:sz w:val="24"/>
          <w:szCs w:val="24"/>
        </w:rPr>
        <w:t xml:space="preserve"> your attendance and preparation. </w:t>
      </w:r>
    </w:p>
    <w:p w:rsidR="00B14B2A" w:rsidRDefault="00B14B2A" w:rsidP="00221FE2">
      <w:pPr>
        <w:spacing w:after="0"/>
        <w:jc w:val="both"/>
        <w:rPr>
          <w:rFonts w:cstheme="minorHAnsi"/>
          <w:b/>
          <w:bCs/>
          <w:sz w:val="24"/>
          <w:szCs w:val="24"/>
        </w:rPr>
      </w:pPr>
    </w:p>
    <w:p w:rsidR="004A54E6" w:rsidRDefault="004A54E6" w:rsidP="00221FE2">
      <w:pPr>
        <w:spacing w:after="0"/>
        <w:jc w:val="both"/>
        <w:rPr>
          <w:rFonts w:cstheme="minorHAnsi"/>
          <w:bCs/>
          <w:sz w:val="24"/>
          <w:szCs w:val="24"/>
        </w:rPr>
      </w:pPr>
      <w:r>
        <w:rPr>
          <w:rFonts w:cstheme="minorHAnsi"/>
          <w:b/>
          <w:bCs/>
          <w:sz w:val="24"/>
          <w:szCs w:val="24"/>
        </w:rPr>
        <w:t xml:space="preserve">COVID-19: </w:t>
      </w:r>
      <w:r w:rsidRPr="004A54E6">
        <w:rPr>
          <w:rFonts w:cstheme="minorHAnsi"/>
          <w:bCs/>
          <w:sz w:val="24"/>
          <w:szCs w:val="24"/>
        </w:rPr>
        <w:t>Students, faculty, staff and visitors will be required to wear face coverings when inside University buildings.</w:t>
      </w:r>
    </w:p>
    <w:p w:rsidR="00221A99" w:rsidRPr="009C0B9E" w:rsidRDefault="00221A99" w:rsidP="00221FE2">
      <w:pPr>
        <w:pStyle w:val="Heading4"/>
        <w:shd w:val="clear" w:color="auto" w:fill="FFFFFF"/>
        <w:spacing w:before="150"/>
        <w:jc w:val="both"/>
        <w:rPr>
          <w:rFonts w:asciiTheme="minorHAnsi" w:eastAsiaTheme="minorHAnsi" w:hAnsiTheme="minorHAnsi" w:cstheme="minorHAnsi"/>
          <w:b/>
          <w:bCs/>
          <w:i w:val="0"/>
          <w:iCs w:val="0"/>
          <w:color w:val="000000"/>
          <w:sz w:val="24"/>
          <w:szCs w:val="24"/>
        </w:rPr>
      </w:pPr>
      <w:r w:rsidRPr="009C0B9E">
        <w:rPr>
          <w:rFonts w:asciiTheme="minorHAnsi" w:eastAsiaTheme="minorHAnsi" w:hAnsiTheme="minorHAnsi" w:cstheme="minorHAnsi"/>
          <w:b/>
          <w:i w:val="0"/>
          <w:iCs w:val="0"/>
          <w:color w:val="000000"/>
          <w:sz w:val="24"/>
          <w:szCs w:val="24"/>
        </w:rPr>
        <w:t>Copyrights</w:t>
      </w:r>
    </w:p>
    <w:p w:rsidR="00221A99" w:rsidRPr="00221A99" w:rsidRDefault="00221A99" w:rsidP="00221FE2">
      <w:pPr>
        <w:jc w:val="both"/>
        <w:rPr>
          <w:sz w:val="24"/>
          <w:szCs w:val="24"/>
        </w:rPr>
      </w:pPr>
      <w:r w:rsidRPr="00221A99">
        <w:rPr>
          <w:sz w:val="24"/>
          <w:szCs w:val="24"/>
        </w:rPr>
        <w:t>Unauthorized distribution of copyrighted material may subject students to civil and criminal penalties under the Federal Copyright law. The University of Texas System maintains its copyright policy at </w:t>
      </w:r>
      <w:hyperlink r:id="rId15" w:history="1">
        <w:r w:rsidRPr="00221A99">
          <w:rPr>
            <w:rStyle w:val="Hyperlink"/>
            <w:rFonts w:cstheme="minorHAnsi"/>
            <w:color w:val="00529A"/>
            <w:sz w:val="24"/>
            <w:szCs w:val="24"/>
          </w:rPr>
          <w:t>UTS107</w:t>
        </w:r>
      </w:hyperlink>
      <w:r w:rsidRPr="00221A99">
        <w:rPr>
          <w:sz w:val="24"/>
          <w:szCs w:val="24"/>
        </w:rPr>
        <w:t>, "Use of Copyrighted Materials." If you are a member of a UT institution community (faculty, staff, or student), click the appropriate link to view frequently-used </w:t>
      </w:r>
      <w:hyperlink r:id="rId16" w:history="1">
        <w:r w:rsidRPr="00221A99">
          <w:rPr>
            <w:rStyle w:val="Hyperlink"/>
            <w:rFonts w:cstheme="minorHAnsi"/>
            <w:color w:val="00529A"/>
            <w:sz w:val="24"/>
            <w:szCs w:val="24"/>
          </w:rPr>
          <w:t>copyright agreements</w:t>
        </w:r>
      </w:hyperlink>
      <w:r w:rsidRPr="00221A99">
        <w:rPr>
          <w:sz w:val="24"/>
          <w:szCs w:val="24"/>
        </w:rPr>
        <w:t>, </w:t>
      </w:r>
      <w:hyperlink r:id="rId17" w:history="1">
        <w:r w:rsidRPr="00221A99">
          <w:rPr>
            <w:rStyle w:val="Hyperlink"/>
            <w:rFonts w:cstheme="minorHAnsi"/>
            <w:color w:val="00529A"/>
            <w:sz w:val="24"/>
            <w:szCs w:val="24"/>
          </w:rPr>
          <w:t>courseware agreements</w:t>
        </w:r>
      </w:hyperlink>
      <w:r w:rsidRPr="00221A99">
        <w:rPr>
          <w:sz w:val="24"/>
          <w:szCs w:val="24"/>
        </w:rPr>
        <w:t>, and </w:t>
      </w:r>
      <w:hyperlink r:id="rId18" w:history="1">
        <w:r w:rsidRPr="00221A99">
          <w:rPr>
            <w:rStyle w:val="Hyperlink"/>
            <w:rFonts w:cstheme="minorHAnsi"/>
            <w:color w:val="00529A"/>
            <w:sz w:val="24"/>
            <w:szCs w:val="24"/>
          </w:rPr>
          <w:t>software standard agreements</w:t>
        </w:r>
      </w:hyperlink>
      <w:r w:rsidRPr="00221A99">
        <w:rPr>
          <w:sz w:val="24"/>
          <w:szCs w:val="24"/>
        </w:rPr>
        <w:t>. Because copyright law is fluid, evolving, and fact-specific, contact an attorney for assistance on particular issues. UT institution community members may contact the </w:t>
      </w:r>
      <w:hyperlink r:id="rId19" w:history="1">
        <w:r w:rsidRPr="00221A99">
          <w:rPr>
            <w:rStyle w:val="Hyperlink"/>
            <w:rFonts w:cstheme="minorHAnsi"/>
            <w:color w:val="00529A"/>
            <w:sz w:val="24"/>
            <w:szCs w:val="24"/>
          </w:rPr>
          <w:t>Office of General Counsel</w:t>
        </w:r>
      </w:hyperlink>
      <w:r w:rsidRPr="00221A99">
        <w:rPr>
          <w:sz w:val="24"/>
          <w:szCs w:val="24"/>
        </w:rPr>
        <w:t> for guidance.</w:t>
      </w:r>
    </w:p>
    <w:p w:rsidR="0089613C" w:rsidRPr="009C0B9E" w:rsidRDefault="0089613C" w:rsidP="00221FE2">
      <w:pPr>
        <w:autoSpaceDE w:val="0"/>
        <w:autoSpaceDN w:val="0"/>
        <w:adjustRightInd w:val="0"/>
        <w:spacing w:after="0" w:line="240" w:lineRule="auto"/>
        <w:jc w:val="both"/>
        <w:rPr>
          <w:rFonts w:cstheme="minorHAnsi"/>
          <w:b/>
          <w:bCs/>
          <w:sz w:val="24"/>
          <w:szCs w:val="24"/>
        </w:rPr>
      </w:pPr>
      <w:r w:rsidRPr="009C0B9E">
        <w:rPr>
          <w:rFonts w:cstheme="minorHAnsi"/>
          <w:b/>
          <w:bCs/>
          <w:sz w:val="24"/>
          <w:szCs w:val="24"/>
        </w:rPr>
        <w:t>Important Dates</w:t>
      </w:r>
      <w:r w:rsidR="008A4719" w:rsidRPr="009C0B9E">
        <w:rPr>
          <w:rFonts w:cstheme="minorHAnsi"/>
          <w:b/>
          <w:bCs/>
          <w:sz w:val="24"/>
          <w:szCs w:val="24"/>
        </w:rPr>
        <w:t>, Fall 2020</w:t>
      </w:r>
    </w:p>
    <w:p w:rsidR="0089613C" w:rsidRPr="009C0B9E" w:rsidRDefault="0089613C" w:rsidP="00221FE2">
      <w:pPr>
        <w:pStyle w:val="Default"/>
        <w:numPr>
          <w:ilvl w:val="0"/>
          <w:numId w:val="7"/>
        </w:numPr>
        <w:jc w:val="both"/>
        <w:rPr>
          <w:rFonts w:asciiTheme="minorHAnsi" w:hAnsiTheme="minorHAnsi" w:cstheme="minorHAnsi"/>
        </w:rPr>
      </w:pPr>
      <w:r w:rsidRPr="009C0B9E">
        <w:rPr>
          <w:rFonts w:asciiTheme="minorHAnsi" w:hAnsiTheme="minorHAnsi" w:cstheme="minorHAnsi"/>
          <w:b/>
          <w:u w:val="single"/>
        </w:rPr>
        <w:t>Friday, 9/4/2020</w:t>
      </w:r>
      <w:r w:rsidRPr="009C0B9E">
        <w:rPr>
          <w:rFonts w:asciiTheme="minorHAnsi" w:hAnsiTheme="minorHAnsi" w:cstheme="minorHAnsi"/>
        </w:rPr>
        <w:t xml:space="preserve">: </w:t>
      </w:r>
      <w:r w:rsidRPr="009C0B9E">
        <w:rPr>
          <w:rFonts w:asciiTheme="minorHAnsi" w:eastAsia="Times New Roman" w:hAnsiTheme="minorHAnsi" w:cstheme="minorHAnsi"/>
          <w:b/>
        </w:rPr>
        <w:t>Census Date</w:t>
      </w:r>
      <w:r w:rsidRPr="009C0B9E">
        <w:rPr>
          <w:rFonts w:asciiTheme="minorHAnsi" w:eastAsia="Times New Roman" w:hAnsiTheme="minorHAnsi" w:cstheme="minorHAnsi"/>
        </w:rPr>
        <w:t>; deadline for all 15-Week session registrations and schedule changes</w:t>
      </w:r>
      <w:r w:rsidRPr="009C0B9E">
        <w:rPr>
          <w:rFonts w:asciiTheme="minorHAnsi" w:hAnsiTheme="minorHAnsi" w:cstheme="minorHAnsi"/>
        </w:rPr>
        <w:t xml:space="preserve"> </w:t>
      </w:r>
    </w:p>
    <w:p w:rsidR="0089613C" w:rsidRPr="009C0B9E" w:rsidRDefault="0089613C" w:rsidP="00221FE2">
      <w:pPr>
        <w:pStyle w:val="Default"/>
        <w:numPr>
          <w:ilvl w:val="0"/>
          <w:numId w:val="7"/>
        </w:numPr>
        <w:jc w:val="both"/>
        <w:rPr>
          <w:rFonts w:asciiTheme="minorHAnsi" w:hAnsiTheme="minorHAnsi" w:cstheme="minorHAnsi"/>
        </w:rPr>
      </w:pPr>
      <w:r w:rsidRPr="009C0B9E">
        <w:rPr>
          <w:rFonts w:asciiTheme="minorHAnsi" w:hAnsiTheme="minorHAnsi" w:cstheme="minorHAnsi"/>
          <w:b/>
          <w:u w:val="single"/>
        </w:rPr>
        <w:t>Monday, 11/2/2020</w:t>
      </w:r>
      <w:r w:rsidRPr="009C0B9E">
        <w:rPr>
          <w:rFonts w:asciiTheme="minorHAnsi" w:hAnsiTheme="minorHAnsi" w:cstheme="minorHAnsi"/>
        </w:rPr>
        <w:t xml:space="preserve">: </w:t>
      </w:r>
      <w:r w:rsidRPr="009C0B9E">
        <w:rPr>
          <w:rFonts w:asciiTheme="minorHAnsi" w:hAnsiTheme="minorHAnsi" w:cstheme="minorHAnsi"/>
          <w:b/>
        </w:rPr>
        <w:t>Last Day to Withdraw</w:t>
      </w:r>
      <w:r w:rsidRPr="009C0B9E">
        <w:rPr>
          <w:rFonts w:asciiTheme="minorHAnsi" w:hAnsiTheme="minorHAnsi" w:cstheme="minorHAnsi"/>
        </w:rPr>
        <w:t xml:space="preserve"> </w:t>
      </w:r>
    </w:p>
    <w:p w:rsidR="0089613C" w:rsidRPr="009C0B9E" w:rsidRDefault="0089613C" w:rsidP="00221FE2">
      <w:pPr>
        <w:pStyle w:val="ListParagraph"/>
        <w:numPr>
          <w:ilvl w:val="0"/>
          <w:numId w:val="7"/>
        </w:numPr>
        <w:autoSpaceDE w:val="0"/>
        <w:autoSpaceDN w:val="0"/>
        <w:adjustRightInd w:val="0"/>
        <w:spacing w:after="0" w:line="240" w:lineRule="auto"/>
        <w:jc w:val="both"/>
        <w:rPr>
          <w:rFonts w:cstheme="minorHAnsi"/>
          <w:sz w:val="24"/>
          <w:szCs w:val="24"/>
        </w:rPr>
      </w:pPr>
      <w:r w:rsidRPr="009C0B9E">
        <w:rPr>
          <w:rFonts w:cstheme="minorHAnsi"/>
          <w:sz w:val="24"/>
          <w:szCs w:val="24"/>
        </w:rPr>
        <w:t xml:space="preserve">Students and faculty </w:t>
      </w:r>
      <w:r w:rsidRPr="009C0B9E">
        <w:rPr>
          <w:rFonts w:cstheme="minorHAnsi"/>
          <w:sz w:val="24"/>
          <w:szCs w:val="24"/>
          <w:highlight w:val="yellow"/>
          <w:u w:val="single"/>
        </w:rPr>
        <w:t>will not</w:t>
      </w:r>
      <w:r w:rsidRPr="009C0B9E">
        <w:rPr>
          <w:rFonts w:cstheme="minorHAnsi"/>
          <w:sz w:val="24"/>
          <w:szCs w:val="24"/>
        </w:rPr>
        <w:t xml:space="preserve"> return to campus after Thanksgiving break.</w:t>
      </w:r>
    </w:p>
    <w:p w:rsidR="0089613C" w:rsidRPr="009C0B9E" w:rsidRDefault="0089613C" w:rsidP="00221FE2">
      <w:pPr>
        <w:pStyle w:val="ListParagraph"/>
        <w:numPr>
          <w:ilvl w:val="0"/>
          <w:numId w:val="7"/>
        </w:numPr>
        <w:autoSpaceDE w:val="0"/>
        <w:autoSpaceDN w:val="0"/>
        <w:adjustRightInd w:val="0"/>
        <w:spacing w:after="0" w:line="240" w:lineRule="auto"/>
        <w:jc w:val="both"/>
        <w:rPr>
          <w:rFonts w:cstheme="minorHAnsi"/>
          <w:b/>
          <w:sz w:val="24"/>
          <w:szCs w:val="24"/>
        </w:rPr>
      </w:pPr>
      <w:r w:rsidRPr="009C0B9E">
        <w:rPr>
          <w:rFonts w:cstheme="minorHAnsi"/>
          <w:b/>
          <w:sz w:val="24"/>
          <w:szCs w:val="24"/>
        </w:rPr>
        <w:t xml:space="preserve">November 30–December 4 classes will occur </w:t>
      </w:r>
      <w:r w:rsidRPr="009C0B9E">
        <w:rPr>
          <w:rFonts w:cstheme="minorHAnsi"/>
          <w:b/>
          <w:sz w:val="24"/>
          <w:szCs w:val="24"/>
          <w:u w:val="single"/>
        </w:rPr>
        <w:t>online</w:t>
      </w:r>
      <w:r w:rsidRPr="009C0B9E">
        <w:rPr>
          <w:rFonts w:cstheme="minorHAnsi"/>
          <w:b/>
          <w:sz w:val="24"/>
          <w:szCs w:val="24"/>
        </w:rPr>
        <w:t xml:space="preserve">. Final exams will occur </w:t>
      </w:r>
      <w:r w:rsidRPr="009C0B9E">
        <w:rPr>
          <w:rFonts w:cstheme="minorHAnsi"/>
          <w:b/>
          <w:sz w:val="24"/>
          <w:szCs w:val="24"/>
          <w:u w:val="single"/>
        </w:rPr>
        <w:t>online</w:t>
      </w:r>
      <w:r w:rsidRPr="009C0B9E">
        <w:rPr>
          <w:rFonts w:cstheme="minorHAnsi"/>
          <w:b/>
          <w:sz w:val="24"/>
          <w:szCs w:val="24"/>
        </w:rPr>
        <w:t>.</w:t>
      </w:r>
    </w:p>
    <w:p w:rsidR="000816BA" w:rsidRPr="009C0B9E" w:rsidRDefault="0089613C" w:rsidP="00221FE2">
      <w:pPr>
        <w:pStyle w:val="ListParagraph"/>
        <w:numPr>
          <w:ilvl w:val="1"/>
          <w:numId w:val="7"/>
        </w:numPr>
        <w:jc w:val="both"/>
        <w:rPr>
          <w:rFonts w:cstheme="minorHAnsi"/>
          <w:b/>
          <w:sz w:val="24"/>
          <w:szCs w:val="24"/>
        </w:rPr>
      </w:pPr>
      <w:r w:rsidRPr="009C0B9E">
        <w:rPr>
          <w:rFonts w:cstheme="minorHAnsi"/>
          <w:sz w:val="24"/>
          <w:szCs w:val="24"/>
        </w:rPr>
        <w:t xml:space="preserve">Exceptions will require Provost </w:t>
      </w:r>
      <w:proofErr w:type="gramStart"/>
      <w:r w:rsidRPr="009C0B9E">
        <w:rPr>
          <w:rFonts w:cstheme="minorHAnsi"/>
          <w:sz w:val="24"/>
          <w:szCs w:val="24"/>
        </w:rPr>
        <w:t>approval</w:t>
      </w:r>
      <w:proofErr w:type="gramEnd"/>
      <w:r w:rsidRPr="009C0B9E">
        <w:rPr>
          <w:rFonts w:cstheme="minorHAnsi"/>
          <w:sz w:val="24"/>
          <w:szCs w:val="24"/>
        </w:rPr>
        <w:t>.</w:t>
      </w:r>
    </w:p>
    <w:p w:rsidR="00B14B2A" w:rsidRPr="009C0B9E" w:rsidRDefault="004977A1" w:rsidP="00221FE2">
      <w:pPr>
        <w:spacing w:after="0"/>
        <w:jc w:val="both"/>
        <w:rPr>
          <w:rFonts w:cstheme="minorHAnsi"/>
          <w:sz w:val="24"/>
          <w:szCs w:val="24"/>
        </w:rPr>
      </w:pPr>
      <w:r w:rsidRPr="00221A99">
        <w:rPr>
          <w:rFonts w:cstheme="minorHAnsi"/>
          <w:b/>
          <w:sz w:val="24"/>
          <w:szCs w:val="24"/>
          <w:u w:val="single"/>
        </w:rPr>
        <w:t xml:space="preserve">TENTATIVE </w:t>
      </w:r>
      <w:r w:rsidR="00AE3F23" w:rsidRPr="00221A99">
        <w:rPr>
          <w:rFonts w:cstheme="minorHAnsi"/>
          <w:b/>
          <w:sz w:val="24"/>
          <w:szCs w:val="24"/>
          <w:u w:val="single"/>
        </w:rPr>
        <w:t>A</w:t>
      </w:r>
      <w:r w:rsidR="00CB46AA" w:rsidRPr="00221A99">
        <w:rPr>
          <w:rFonts w:cstheme="minorHAnsi"/>
          <w:b/>
          <w:sz w:val="24"/>
          <w:szCs w:val="24"/>
          <w:u w:val="single"/>
        </w:rPr>
        <w:t xml:space="preserve">cct 2301 </w:t>
      </w:r>
      <w:r w:rsidR="00D2797B" w:rsidRPr="00221A99">
        <w:rPr>
          <w:rFonts w:cstheme="minorHAnsi"/>
          <w:b/>
          <w:sz w:val="24"/>
          <w:szCs w:val="24"/>
          <w:u w:val="single"/>
        </w:rPr>
        <w:t>Fall</w:t>
      </w:r>
      <w:r w:rsidR="00CB46AA" w:rsidRPr="00221A99">
        <w:rPr>
          <w:rFonts w:cstheme="minorHAnsi"/>
          <w:b/>
          <w:sz w:val="24"/>
          <w:szCs w:val="24"/>
          <w:u w:val="single"/>
        </w:rPr>
        <w:t xml:space="preserve"> 20</w:t>
      </w:r>
      <w:r w:rsidR="00A4605B" w:rsidRPr="00221A99">
        <w:rPr>
          <w:rFonts w:cstheme="minorHAnsi"/>
          <w:b/>
          <w:sz w:val="24"/>
          <w:szCs w:val="24"/>
          <w:u w:val="single"/>
        </w:rPr>
        <w:t>20</w:t>
      </w:r>
      <w:r w:rsidR="00581731" w:rsidRPr="00221A99">
        <w:rPr>
          <w:rFonts w:cstheme="minorHAnsi"/>
          <w:b/>
          <w:sz w:val="24"/>
          <w:szCs w:val="24"/>
          <w:u w:val="single"/>
        </w:rPr>
        <w:t xml:space="preserve"> </w:t>
      </w:r>
      <w:proofErr w:type="gramStart"/>
      <w:r w:rsidR="00581731" w:rsidRPr="00221A99">
        <w:rPr>
          <w:rFonts w:cstheme="minorHAnsi"/>
          <w:b/>
          <w:sz w:val="24"/>
          <w:szCs w:val="24"/>
          <w:u w:val="single"/>
        </w:rPr>
        <w:t>Schedule</w:t>
      </w:r>
      <w:r w:rsidR="00581731" w:rsidRPr="00221A99">
        <w:rPr>
          <w:rFonts w:cstheme="minorHAnsi"/>
          <w:b/>
          <w:sz w:val="24"/>
          <w:szCs w:val="24"/>
        </w:rPr>
        <w:t xml:space="preserve">  </w:t>
      </w:r>
      <w:r w:rsidR="00221A99" w:rsidRPr="00221A99">
        <w:rPr>
          <w:rFonts w:cstheme="minorHAnsi"/>
          <w:sz w:val="24"/>
          <w:szCs w:val="24"/>
        </w:rPr>
        <w:t>This</w:t>
      </w:r>
      <w:proofErr w:type="gramEnd"/>
      <w:r w:rsidR="00221A99" w:rsidRPr="00221A99">
        <w:rPr>
          <w:rFonts w:cstheme="minorHAnsi"/>
          <w:sz w:val="24"/>
          <w:szCs w:val="24"/>
        </w:rPr>
        <w:t xml:space="preserve"> course is taught in a blended format. Blended learning includes a face to face component as well as</w:t>
      </w:r>
      <w:r w:rsidR="00221A99">
        <w:rPr>
          <w:rFonts w:cstheme="minorHAnsi"/>
          <w:sz w:val="24"/>
          <w:szCs w:val="24"/>
        </w:rPr>
        <w:t xml:space="preserve"> </w:t>
      </w:r>
      <w:r w:rsidR="00221A99" w:rsidRPr="00221A99">
        <w:rPr>
          <w:rFonts w:cstheme="minorHAnsi"/>
          <w:sz w:val="24"/>
          <w:szCs w:val="24"/>
        </w:rPr>
        <w:t>virtual components. These components are intended to compliment, not replace, one another. For</w:t>
      </w:r>
      <w:r w:rsidR="00221A99">
        <w:rPr>
          <w:rFonts w:cstheme="minorHAnsi"/>
          <w:sz w:val="24"/>
          <w:szCs w:val="24"/>
        </w:rPr>
        <w:t xml:space="preserve"> </w:t>
      </w:r>
      <w:r w:rsidR="00221A99" w:rsidRPr="00221A99">
        <w:rPr>
          <w:rFonts w:cstheme="minorHAnsi"/>
          <w:sz w:val="24"/>
          <w:szCs w:val="24"/>
        </w:rPr>
        <w:t>example, you may be asked to complete research</w:t>
      </w:r>
      <w:r w:rsidR="00221A99">
        <w:rPr>
          <w:rFonts w:cstheme="minorHAnsi"/>
          <w:sz w:val="24"/>
          <w:szCs w:val="24"/>
        </w:rPr>
        <w:t>, reading, or</w:t>
      </w:r>
      <w:r w:rsidR="00221A99" w:rsidRPr="00221A99">
        <w:rPr>
          <w:rFonts w:cstheme="minorHAnsi"/>
          <w:sz w:val="24"/>
          <w:szCs w:val="24"/>
        </w:rPr>
        <w:t xml:space="preserve"> videos online that will then be used to facilitate in</w:t>
      </w:r>
      <w:r w:rsidR="00221A99">
        <w:rPr>
          <w:rFonts w:cstheme="minorHAnsi"/>
          <w:sz w:val="24"/>
          <w:szCs w:val="24"/>
        </w:rPr>
        <w:t>-</w:t>
      </w:r>
      <w:r w:rsidR="00221A99" w:rsidRPr="00221A99">
        <w:rPr>
          <w:rFonts w:cstheme="minorHAnsi"/>
          <w:sz w:val="24"/>
          <w:szCs w:val="24"/>
        </w:rPr>
        <w:t>class discussions and activities. To help you stay organized, a detailed course schedule is provided on</w:t>
      </w:r>
      <w:r w:rsidR="00B14B2A">
        <w:rPr>
          <w:rFonts w:cstheme="minorHAnsi"/>
          <w:sz w:val="24"/>
          <w:szCs w:val="24"/>
        </w:rPr>
        <w:t xml:space="preserve"> </w:t>
      </w:r>
      <w:r w:rsidR="00221A99" w:rsidRPr="00221A99">
        <w:rPr>
          <w:rFonts w:cstheme="minorHAnsi"/>
          <w:sz w:val="24"/>
          <w:szCs w:val="24"/>
        </w:rPr>
        <w:t>Canvas that identifies online and in-class assig</w:t>
      </w:r>
      <w:r w:rsidR="00221A99">
        <w:rPr>
          <w:rFonts w:cstheme="minorHAnsi"/>
          <w:sz w:val="24"/>
          <w:szCs w:val="24"/>
        </w:rPr>
        <w:t xml:space="preserve">nments. </w:t>
      </w:r>
      <w:r w:rsidR="00581731" w:rsidRPr="00221A99">
        <w:rPr>
          <w:rFonts w:cstheme="minorHAnsi"/>
          <w:sz w:val="24"/>
          <w:szCs w:val="24"/>
        </w:rPr>
        <w:t xml:space="preserve">  </w:t>
      </w:r>
      <w:r w:rsidR="00581731" w:rsidRPr="00221A99">
        <w:rPr>
          <w:rFonts w:cstheme="minorHAnsi"/>
          <w:sz w:val="24"/>
          <w:szCs w:val="24"/>
          <w:highlight w:val="yellow"/>
        </w:rPr>
        <w:t>Any due date or assignment/project is subject to change at any time by the professor.</w:t>
      </w:r>
      <w:r w:rsidR="00581731" w:rsidRPr="00221A99">
        <w:rPr>
          <w:rFonts w:cstheme="minorHAnsi"/>
          <w:sz w:val="24"/>
          <w:szCs w:val="24"/>
        </w:rPr>
        <w:t xml:space="preserve">  Any changes will be announced in class and via Canvas announcement at least one week prior to due date.  </w:t>
      </w:r>
      <w:r w:rsidR="00221A99">
        <w:rPr>
          <w:rFonts w:cstheme="minorHAnsi"/>
          <w:sz w:val="24"/>
          <w:szCs w:val="24"/>
        </w:rPr>
        <w:t>Assignments and d</w:t>
      </w:r>
      <w:r w:rsidR="00581731" w:rsidRPr="00221A99">
        <w:rPr>
          <w:rFonts w:cstheme="minorHAnsi"/>
          <w:sz w:val="24"/>
          <w:szCs w:val="24"/>
        </w:rPr>
        <w:t>ue dates for the entire semester are visible on the 1</w:t>
      </w:r>
      <w:r w:rsidR="00581731" w:rsidRPr="00221A99">
        <w:rPr>
          <w:rFonts w:cstheme="minorHAnsi"/>
          <w:sz w:val="24"/>
          <w:szCs w:val="24"/>
          <w:vertAlign w:val="superscript"/>
        </w:rPr>
        <w:t>st</w:t>
      </w:r>
      <w:r w:rsidR="0029557E" w:rsidRPr="00221A99">
        <w:rPr>
          <w:rFonts w:cstheme="minorHAnsi"/>
          <w:sz w:val="24"/>
          <w:szCs w:val="24"/>
        </w:rPr>
        <w:t xml:space="preserve"> day of class</w:t>
      </w:r>
      <w:r w:rsidR="00221A99">
        <w:rPr>
          <w:rFonts w:cstheme="minorHAnsi"/>
          <w:sz w:val="24"/>
          <w:szCs w:val="24"/>
        </w:rPr>
        <w:t xml:space="preserve"> in Canvas</w:t>
      </w:r>
      <w:r w:rsidR="0029557E" w:rsidRPr="00221A99">
        <w:rPr>
          <w:rFonts w:cstheme="minorHAnsi"/>
          <w:sz w:val="24"/>
          <w:szCs w:val="24"/>
        </w:rPr>
        <w:t xml:space="preserve">.  </w:t>
      </w:r>
      <w:r w:rsidR="00944912" w:rsidRPr="00221A99">
        <w:rPr>
          <w:rFonts w:cstheme="minorHAnsi"/>
          <w:sz w:val="24"/>
          <w:szCs w:val="24"/>
        </w:rPr>
        <w:t xml:space="preserve"> </w:t>
      </w:r>
      <w:r w:rsidR="003178A0" w:rsidRPr="00221A99">
        <w:rPr>
          <w:rFonts w:cstheme="minorHAnsi"/>
          <w:b/>
          <w:sz w:val="24"/>
          <w:szCs w:val="24"/>
          <w:u w:val="single"/>
        </w:rPr>
        <w:t>All assignments must be completed on or before the due dates and before class begins on that due date.</w:t>
      </w:r>
      <w:r w:rsidR="00944912" w:rsidRPr="00221A99">
        <w:rPr>
          <w:rFonts w:cstheme="minorHAnsi"/>
          <w:sz w:val="24"/>
          <w:szCs w:val="24"/>
        </w:rPr>
        <w:t xml:space="preserve"> </w:t>
      </w:r>
      <w:r w:rsidR="004A54E6" w:rsidRPr="00221A99">
        <w:rPr>
          <w:rFonts w:cstheme="minorHAnsi"/>
          <w:sz w:val="24"/>
          <w:szCs w:val="24"/>
        </w:rPr>
        <w:t xml:space="preserve"> </w:t>
      </w:r>
      <w:r w:rsidR="00B14B2A" w:rsidRPr="00B14B2A">
        <w:rPr>
          <w:rFonts w:cstheme="minorHAnsi"/>
          <w:sz w:val="24"/>
          <w:szCs w:val="24"/>
        </w:rPr>
        <w:t>No late</w:t>
      </w:r>
      <w:r w:rsidR="00B14B2A">
        <w:rPr>
          <w:rFonts w:cstheme="minorHAnsi"/>
          <w:sz w:val="24"/>
          <w:szCs w:val="24"/>
        </w:rPr>
        <w:t xml:space="preserve"> </w:t>
      </w:r>
      <w:r w:rsidR="00B14B2A" w:rsidRPr="00B14B2A">
        <w:rPr>
          <w:rFonts w:cstheme="minorHAnsi"/>
          <w:sz w:val="24"/>
          <w:szCs w:val="24"/>
        </w:rPr>
        <w:t xml:space="preserve">assignments will be </w:t>
      </w:r>
      <w:r w:rsidR="00B14B2A" w:rsidRPr="00B14B2A">
        <w:rPr>
          <w:rFonts w:cstheme="minorHAnsi"/>
          <w:sz w:val="24"/>
          <w:szCs w:val="24"/>
        </w:rPr>
        <w:lastRenderedPageBreak/>
        <w:t>allowed unless there are</w:t>
      </w:r>
      <w:r w:rsidR="00B14B2A">
        <w:rPr>
          <w:rFonts w:cstheme="minorHAnsi"/>
          <w:sz w:val="24"/>
          <w:szCs w:val="24"/>
        </w:rPr>
        <w:t xml:space="preserve"> </w:t>
      </w:r>
      <w:r w:rsidR="00B14B2A" w:rsidRPr="00B14B2A">
        <w:rPr>
          <w:rFonts w:cstheme="minorHAnsi"/>
          <w:sz w:val="24"/>
          <w:szCs w:val="24"/>
        </w:rPr>
        <w:t>emergency situations and documentation is</w:t>
      </w:r>
      <w:r w:rsidR="00B14B2A">
        <w:rPr>
          <w:rFonts w:cstheme="minorHAnsi"/>
          <w:sz w:val="24"/>
          <w:szCs w:val="24"/>
        </w:rPr>
        <w:t xml:space="preserve"> </w:t>
      </w:r>
      <w:r w:rsidR="00B14B2A" w:rsidRPr="00B14B2A">
        <w:rPr>
          <w:rFonts w:cstheme="minorHAnsi"/>
          <w:sz w:val="24"/>
          <w:szCs w:val="24"/>
        </w:rPr>
        <w:t>provided</w:t>
      </w:r>
      <w:r w:rsidR="00B14B2A">
        <w:rPr>
          <w:rFonts w:cstheme="minorHAnsi"/>
          <w:sz w:val="24"/>
          <w:szCs w:val="24"/>
        </w:rPr>
        <w:t xml:space="preserve"> (</w:t>
      </w:r>
      <w:r w:rsidR="00221FE2">
        <w:rPr>
          <w:rFonts w:cstheme="minorHAnsi"/>
          <w:sz w:val="24"/>
          <w:szCs w:val="24"/>
        </w:rPr>
        <w:t xml:space="preserve">e.g. </w:t>
      </w:r>
      <w:r w:rsidR="00B14B2A">
        <w:rPr>
          <w:rFonts w:cstheme="minorHAnsi"/>
          <w:sz w:val="24"/>
          <w:szCs w:val="24"/>
        </w:rPr>
        <w:t xml:space="preserve">doctor’s note, </w:t>
      </w:r>
      <w:r w:rsidR="00221FE2">
        <w:rPr>
          <w:rFonts w:cstheme="minorHAnsi"/>
          <w:sz w:val="24"/>
          <w:szCs w:val="24"/>
        </w:rPr>
        <w:t>subpoena, accident report, etc.)</w:t>
      </w:r>
      <w:r w:rsidR="00B14B2A" w:rsidRPr="00B14B2A">
        <w:rPr>
          <w:rFonts w:cstheme="minorHAnsi"/>
          <w:sz w:val="24"/>
          <w:szCs w:val="24"/>
        </w:rPr>
        <w:t>. I highly encourage you to start working</w:t>
      </w:r>
      <w:r w:rsidR="00B14B2A">
        <w:rPr>
          <w:rFonts w:cstheme="minorHAnsi"/>
          <w:sz w:val="24"/>
          <w:szCs w:val="24"/>
        </w:rPr>
        <w:t xml:space="preserve"> </w:t>
      </w:r>
      <w:r w:rsidR="00B14B2A" w:rsidRPr="00B14B2A">
        <w:rPr>
          <w:rFonts w:cstheme="minorHAnsi"/>
          <w:sz w:val="24"/>
          <w:szCs w:val="24"/>
        </w:rPr>
        <w:t>on your assignments early.</w:t>
      </w:r>
      <w:r w:rsidR="00B14B2A" w:rsidRPr="00221A99">
        <w:rPr>
          <w:rFonts w:cstheme="minorHAnsi"/>
          <w:sz w:val="24"/>
          <w:szCs w:val="24"/>
        </w:rPr>
        <w:t xml:space="preserve"> I suggest that you “chunk” the chapters, splitting up the work throughout the week rather than trying to do too much in a compressed timeframe.</w:t>
      </w:r>
      <w:r w:rsidR="00B14B2A">
        <w:rPr>
          <w:rFonts w:cstheme="minorHAnsi"/>
          <w:sz w:val="24"/>
          <w:szCs w:val="24"/>
        </w:rPr>
        <w:t xml:space="preserve"> </w:t>
      </w:r>
      <w:r w:rsidR="00B14B2A" w:rsidRPr="00B14B2A">
        <w:rPr>
          <w:rFonts w:cstheme="minorHAnsi"/>
          <w:sz w:val="24"/>
          <w:szCs w:val="24"/>
        </w:rPr>
        <w:t>This ensures you have</w:t>
      </w:r>
      <w:r w:rsidR="00B14B2A">
        <w:rPr>
          <w:rFonts w:cstheme="minorHAnsi"/>
          <w:sz w:val="24"/>
          <w:szCs w:val="24"/>
        </w:rPr>
        <w:t xml:space="preserve"> </w:t>
      </w:r>
      <w:r w:rsidR="00B14B2A" w:rsidRPr="00B14B2A">
        <w:rPr>
          <w:rFonts w:cstheme="minorHAnsi"/>
          <w:sz w:val="24"/>
          <w:szCs w:val="24"/>
        </w:rPr>
        <w:t>time to contact the appropriate person(s) if</w:t>
      </w:r>
      <w:r w:rsidR="00B14B2A">
        <w:rPr>
          <w:rFonts w:cstheme="minorHAnsi"/>
          <w:sz w:val="24"/>
          <w:szCs w:val="24"/>
        </w:rPr>
        <w:t xml:space="preserve"> </w:t>
      </w:r>
      <w:r w:rsidR="00B14B2A" w:rsidRPr="00B14B2A">
        <w:rPr>
          <w:rFonts w:cstheme="minorHAnsi"/>
          <w:sz w:val="24"/>
          <w:szCs w:val="24"/>
        </w:rPr>
        <w:t>unforeseen technological issues impact your</w:t>
      </w:r>
      <w:r w:rsidR="00B14B2A">
        <w:rPr>
          <w:rFonts w:cstheme="minorHAnsi"/>
          <w:sz w:val="24"/>
          <w:szCs w:val="24"/>
        </w:rPr>
        <w:t xml:space="preserve"> </w:t>
      </w:r>
      <w:r w:rsidR="00B14B2A" w:rsidRPr="00B14B2A">
        <w:rPr>
          <w:rFonts w:cstheme="minorHAnsi"/>
          <w:sz w:val="24"/>
          <w:szCs w:val="24"/>
        </w:rPr>
        <w:t xml:space="preserve">ability to complete the assignment. </w:t>
      </w:r>
    </w:p>
    <w:p w:rsidR="00F0397A" w:rsidRDefault="00F0397A" w:rsidP="00221FE2">
      <w:pPr>
        <w:pStyle w:val="Default"/>
        <w:jc w:val="center"/>
        <w:rPr>
          <w:rFonts w:asciiTheme="minorHAnsi" w:hAnsiTheme="minorHAnsi" w:cstheme="minorHAnsi"/>
          <w:b/>
          <w:sz w:val="28"/>
          <w:szCs w:val="28"/>
        </w:rPr>
      </w:pPr>
    </w:p>
    <w:p w:rsidR="000B642B" w:rsidRPr="009C0B9E" w:rsidRDefault="000B642B" w:rsidP="00221FE2">
      <w:pPr>
        <w:pStyle w:val="Default"/>
        <w:jc w:val="center"/>
        <w:rPr>
          <w:rFonts w:asciiTheme="minorHAnsi" w:hAnsiTheme="minorHAnsi" w:cstheme="minorHAnsi"/>
          <w:b/>
          <w:sz w:val="28"/>
          <w:szCs w:val="28"/>
        </w:rPr>
      </w:pPr>
      <w:r w:rsidRPr="009C0B9E">
        <w:rPr>
          <w:rFonts w:asciiTheme="minorHAnsi" w:hAnsiTheme="minorHAnsi" w:cstheme="minorHAnsi"/>
          <w:b/>
          <w:sz w:val="28"/>
          <w:szCs w:val="28"/>
        </w:rPr>
        <w:t>“I hear and I forget. I see and I remember. I do and I understand.”</w:t>
      </w:r>
    </w:p>
    <w:p w:rsidR="000B642B" w:rsidRPr="006E768B" w:rsidRDefault="000B642B" w:rsidP="00221FE2">
      <w:pPr>
        <w:pStyle w:val="Default"/>
        <w:jc w:val="right"/>
        <w:rPr>
          <w:rFonts w:asciiTheme="minorHAnsi" w:hAnsiTheme="minorHAnsi" w:cstheme="minorHAnsi"/>
          <w:sz w:val="28"/>
          <w:szCs w:val="28"/>
        </w:rPr>
      </w:pPr>
      <w:r w:rsidRPr="006E768B">
        <w:rPr>
          <w:rFonts w:asciiTheme="minorHAnsi" w:hAnsiTheme="minorHAnsi" w:cstheme="minorHAnsi"/>
          <w:sz w:val="28"/>
          <w:szCs w:val="28"/>
        </w:rPr>
        <w:t>― Confucius</w:t>
      </w:r>
    </w:p>
    <w:p w:rsidR="00101944" w:rsidRPr="009C0B9E" w:rsidRDefault="00101944" w:rsidP="00221FE2">
      <w:pPr>
        <w:pStyle w:val="Default"/>
        <w:jc w:val="both"/>
        <w:rPr>
          <w:rFonts w:asciiTheme="minorHAnsi" w:hAnsiTheme="minorHAnsi" w:cstheme="minorHAnsi"/>
        </w:rPr>
      </w:pPr>
    </w:p>
    <w:tbl>
      <w:tblPr>
        <w:tblW w:w="10458" w:type="dxa"/>
        <w:tblLayout w:type="fixed"/>
        <w:tblLook w:val="04A0" w:firstRow="1" w:lastRow="0" w:firstColumn="1" w:lastColumn="0" w:noHBand="0" w:noVBand="1"/>
      </w:tblPr>
      <w:tblGrid>
        <w:gridCol w:w="1008"/>
        <w:gridCol w:w="1134"/>
        <w:gridCol w:w="990"/>
        <w:gridCol w:w="4536"/>
        <w:gridCol w:w="2790"/>
      </w:tblGrid>
      <w:tr w:rsidR="007C4749" w:rsidRPr="009C0B9E" w:rsidTr="007C4749">
        <w:trPr>
          <w:cantSplit/>
          <w:trHeight w:val="315"/>
          <w:tblHeader/>
        </w:trPr>
        <w:tc>
          <w:tcPr>
            <w:tcW w:w="1008" w:type="dxa"/>
            <w:tcBorders>
              <w:top w:val="single" w:sz="4" w:space="0" w:color="auto"/>
              <w:left w:val="single" w:sz="4" w:space="0" w:color="auto"/>
              <w:bottom w:val="single" w:sz="4" w:space="0" w:color="auto"/>
              <w:right w:val="single" w:sz="4" w:space="0" w:color="auto"/>
            </w:tcBorders>
            <w:shd w:val="clear" w:color="auto" w:fill="44546A" w:themeFill="text2"/>
            <w:noWrap/>
            <w:hideMark/>
          </w:tcPr>
          <w:p w:rsidR="007C4749" w:rsidRPr="009C0B9E" w:rsidRDefault="007C4749" w:rsidP="00221FE2">
            <w:pPr>
              <w:spacing w:after="0" w:line="240" w:lineRule="auto"/>
              <w:jc w:val="both"/>
              <w:rPr>
                <w:rFonts w:eastAsia="Times New Roman" w:cstheme="minorHAnsi"/>
                <w:b/>
                <w:bCs/>
                <w:color w:val="FFFF00"/>
                <w:sz w:val="24"/>
                <w:szCs w:val="24"/>
              </w:rPr>
            </w:pPr>
            <w:r w:rsidRPr="009C0B9E">
              <w:rPr>
                <w:rFonts w:eastAsia="Times New Roman" w:cstheme="minorHAnsi"/>
                <w:b/>
                <w:bCs/>
                <w:color w:val="FFFF00"/>
                <w:sz w:val="24"/>
                <w:szCs w:val="24"/>
              </w:rPr>
              <w:t>WEEK</w:t>
            </w:r>
          </w:p>
        </w:tc>
        <w:tc>
          <w:tcPr>
            <w:tcW w:w="1134" w:type="dxa"/>
            <w:tcBorders>
              <w:top w:val="single" w:sz="4" w:space="0" w:color="auto"/>
              <w:left w:val="nil"/>
              <w:bottom w:val="single" w:sz="4" w:space="0" w:color="auto"/>
              <w:right w:val="single" w:sz="4" w:space="0" w:color="auto"/>
            </w:tcBorders>
            <w:shd w:val="clear" w:color="auto" w:fill="44546A" w:themeFill="text2"/>
            <w:noWrap/>
            <w:hideMark/>
          </w:tcPr>
          <w:p w:rsidR="007C4749" w:rsidRPr="009C0B9E" w:rsidRDefault="007C4749" w:rsidP="00221FE2">
            <w:pPr>
              <w:spacing w:after="0" w:line="240" w:lineRule="auto"/>
              <w:jc w:val="both"/>
              <w:rPr>
                <w:rFonts w:eastAsia="Times New Roman" w:cstheme="minorHAnsi"/>
                <w:b/>
                <w:bCs/>
                <w:color w:val="FFFF00"/>
                <w:sz w:val="24"/>
                <w:szCs w:val="24"/>
              </w:rPr>
            </w:pPr>
            <w:r w:rsidRPr="009C0B9E">
              <w:rPr>
                <w:rFonts w:eastAsia="Times New Roman" w:cstheme="minorHAnsi"/>
                <w:b/>
                <w:bCs/>
                <w:color w:val="FFFF00"/>
                <w:sz w:val="24"/>
                <w:szCs w:val="24"/>
              </w:rPr>
              <w:t>DAY</w:t>
            </w:r>
          </w:p>
        </w:tc>
        <w:tc>
          <w:tcPr>
            <w:tcW w:w="990" w:type="dxa"/>
            <w:tcBorders>
              <w:top w:val="single" w:sz="4" w:space="0" w:color="auto"/>
              <w:left w:val="nil"/>
              <w:bottom w:val="single" w:sz="4" w:space="0" w:color="auto"/>
              <w:right w:val="single" w:sz="4" w:space="0" w:color="auto"/>
            </w:tcBorders>
            <w:shd w:val="clear" w:color="auto" w:fill="44546A" w:themeFill="text2"/>
            <w:noWrap/>
            <w:hideMark/>
          </w:tcPr>
          <w:p w:rsidR="007C4749" w:rsidRPr="009C0B9E" w:rsidRDefault="007C4749" w:rsidP="00221FE2">
            <w:pPr>
              <w:spacing w:after="0" w:line="240" w:lineRule="auto"/>
              <w:ind w:right="-162"/>
              <w:jc w:val="both"/>
              <w:rPr>
                <w:rFonts w:eastAsia="Times New Roman" w:cstheme="minorHAnsi"/>
                <w:b/>
                <w:bCs/>
                <w:color w:val="FFFF00"/>
                <w:sz w:val="24"/>
                <w:szCs w:val="24"/>
              </w:rPr>
            </w:pPr>
            <w:r w:rsidRPr="009C0B9E">
              <w:rPr>
                <w:rFonts w:eastAsia="Times New Roman" w:cstheme="minorHAnsi"/>
                <w:b/>
                <w:bCs/>
                <w:color w:val="FFFF00"/>
                <w:sz w:val="24"/>
                <w:szCs w:val="24"/>
              </w:rPr>
              <w:t>DATE</w:t>
            </w:r>
          </w:p>
        </w:tc>
        <w:tc>
          <w:tcPr>
            <w:tcW w:w="4536" w:type="dxa"/>
            <w:tcBorders>
              <w:top w:val="single" w:sz="4" w:space="0" w:color="auto"/>
              <w:left w:val="nil"/>
              <w:bottom w:val="single" w:sz="4" w:space="0" w:color="auto"/>
              <w:right w:val="single" w:sz="4" w:space="0" w:color="auto"/>
            </w:tcBorders>
            <w:shd w:val="clear" w:color="auto" w:fill="44546A" w:themeFill="text2"/>
            <w:noWrap/>
            <w:hideMark/>
          </w:tcPr>
          <w:p w:rsidR="007C4749" w:rsidRPr="009C0B9E" w:rsidRDefault="007C4749" w:rsidP="00221FE2">
            <w:pPr>
              <w:spacing w:after="0" w:line="240" w:lineRule="auto"/>
              <w:jc w:val="both"/>
              <w:rPr>
                <w:rFonts w:eastAsia="Times New Roman" w:cstheme="minorHAnsi"/>
                <w:b/>
                <w:color w:val="FFFF00"/>
                <w:sz w:val="24"/>
                <w:szCs w:val="24"/>
              </w:rPr>
            </w:pPr>
            <w:r w:rsidRPr="009C0B9E">
              <w:rPr>
                <w:rFonts w:eastAsia="Times New Roman" w:cstheme="minorHAnsi"/>
                <w:b/>
                <w:color w:val="FFFF00"/>
                <w:sz w:val="24"/>
                <w:szCs w:val="24"/>
              </w:rPr>
              <w:t> CHAPTER</w:t>
            </w:r>
          </w:p>
        </w:tc>
        <w:tc>
          <w:tcPr>
            <w:tcW w:w="2790" w:type="dxa"/>
            <w:tcBorders>
              <w:top w:val="single" w:sz="4" w:space="0" w:color="auto"/>
              <w:left w:val="nil"/>
              <w:bottom w:val="single" w:sz="4" w:space="0" w:color="auto"/>
              <w:right w:val="single" w:sz="4" w:space="0" w:color="auto"/>
            </w:tcBorders>
            <w:shd w:val="clear" w:color="auto" w:fill="44546A" w:themeFill="text2"/>
          </w:tcPr>
          <w:p w:rsidR="007C4749" w:rsidRPr="009C0B9E" w:rsidRDefault="007C4749" w:rsidP="00221FE2">
            <w:pPr>
              <w:spacing w:after="0" w:line="240" w:lineRule="auto"/>
              <w:jc w:val="both"/>
              <w:rPr>
                <w:rFonts w:eastAsia="Times New Roman" w:cstheme="minorHAnsi"/>
                <w:b/>
                <w:color w:val="FFFF00"/>
                <w:sz w:val="24"/>
                <w:szCs w:val="24"/>
              </w:rPr>
            </w:pPr>
            <w:r>
              <w:rPr>
                <w:rFonts w:eastAsia="Times New Roman" w:cstheme="minorHAnsi"/>
                <w:b/>
                <w:color w:val="FFFF00"/>
                <w:sz w:val="24"/>
                <w:szCs w:val="24"/>
              </w:rPr>
              <w:t>Due Dates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w:t>
            </w: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8/24</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 Appendix A</w:t>
            </w:r>
          </w:p>
        </w:tc>
        <w:tc>
          <w:tcPr>
            <w:tcW w:w="2790" w:type="dxa"/>
            <w:tcBorders>
              <w:top w:val="nil"/>
              <w:left w:val="nil"/>
              <w:bottom w:val="single" w:sz="4" w:space="0" w:color="auto"/>
              <w:right w:val="single" w:sz="4" w:space="0" w:color="auto"/>
            </w:tcBorders>
          </w:tcPr>
          <w:p w:rsidR="007C4749" w:rsidRPr="009C0B9E" w:rsidRDefault="007C4749" w:rsidP="00221FE2">
            <w:pPr>
              <w:spacing w:after="0" w:line="240" w:lineRule="auto"/>
              <w:jc w:val="both"/>
              <w:rPr>
                <w:rFonts w:eastAsia="Times New Roman" w:cstheme="minorHAnsi"/>
                <w:color w:val="000000"/>
                <w:sz w:val="24"/>
                <w:szCs w:val="24"/>
              </w:rPr>
            </w:pPr>
          </w:p>
        </w:tc>
      </w:tr>
      <w:tr w:rsidR="007C4749" w:rsidRPr="009C0B9E" w:rsidTr="007C4749">
        <w:trPr>
          <w:cantSplit/>
          <w:trHeight w:val="66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8/26</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tabs>
                <w:tab w:val="left" w:pos="2430"/>
              </w:tabs>
              <w:ind w:right="-198"/>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w:t>
            </w:r>
          </w:p>
        </w:tc>
        <w:tc>
          <w:tcPr>
            <w:tcW w:w="2790" w:type="dxa"/>
            <w:tcBorders>
              <w:top w:val="nil"/>
              <w:left w:val="nil"/>
              <w:bottom w:val="single" w:sz="4" w:space="0" w:color="auto"/>
              <w:right w:val="single" w:sz="4" w:space="0" w:color="auto"/>
            </w:tcBorders>
          </w:tcPr>
          <w:p w:rsidR="007C4749" w:rsidRPr="009C0B9E" w:rsidRDefault="0023045F" w:rsidP="00221FE2">
            <w:pPr>
              <w:spacing w:after="0"/>
              <w:ind w:right="72"/>
              <w:jc w:val="both"/>
              <w:rPr>
                <w:rFonts w:eastAsia="Times New Roman" w:cstheme="minorHAnsi"/>
                <w:color w:val="000000"/>
                <w:sz w:val="24"/>
                <w:szCs w:val="24"/>
              </w:rPr>
            </w:pPr>
            <w:r>
              <w:rPr>
                <w:rFonts w:eastAsia="Times New Roman" w:cstheme="minorHAnsi"/>
                <w:color w:val="000000"/>
                <w:sz w:val="24"/>
                <w:szCs w:val="24"/>
              </w:rPr>
              <w:t xml:space="preserve">Ch1 </w:t>
            </w:r>
            <w:r w:rsidR="007C4749">
              <w:rPr>
                <w:rFonts w:eastAsia="Times New Roman" w:cstheme="minorHAnsi"/>
                <w:color w:val="000000"/>
                <w:sz w:val="24"/>
                <w:szCs w:val="24"/>
              </w:rPr>
              <w:t>HW due in Connect before class begins.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8/28</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2 </w:t>
            </w:r>
          </w:p>
        </w:tc>
        <w:tc>
          <w:tcPr>
            <w:tcW w:w="2790" w:type="dxa"/>
            <w:tcBorders>
              <w:top w:val="nil"/>
              <w:left w:val="nil"/>
              <w:bottom w:val="single" w:sz="4" w:space="0" w:color="auto"/>
              <w:right w:val="single" w:sz="4" w:space="0" w:color="auto"/>
            </w:tcBorders>
          </w:tcPr>
          <w:p w:rsidR="007C4749"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Ch2 HW in progress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2</w:t>
            </w: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8/31</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2</w:t>
            </w:r>
          </w:p>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AP2-1 in class</w:t>
            </w:r>
          </w:p>
        </w:tc>
        <w:tc>
          <w:tcPr>
            <w:tcW w:w="2790" w:type="dxa"/>
            <w:tcBorders>
              <w:top w:val="nil"/>
              <w:left w:val="nil"/>
              <w:bottom w:val="single" w:sz="4" w:space="0" w:color="auto"/>
              <w:right w:val="single" w:sz="4" w:space="0" w:color="auto"/>
            </w:tcBorders>
          </w:tcPr>
          <w:p w:rsidR="007C4749"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Ch2 HW due in Connect before class begins.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9/2</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3</w:t>
            </w:r>
          </w:p>
        </w:tc>
        <w:tc>
          <w:tcPr>
            <w:tcW w:w="2790" w:type="dxa"/>
            <w:tcBorders>
              <w:top w:val="nil"/>
              <w:left w:val="nil"/>
              <w:bottom w:val="single" w:sz="4" w:space="0" w:color="auto"/>
              <w:right w:val="single" w:sz="4" w:space="0" w:color="auto"/>
            </w:tcBorders>
          </w:tcPr>
          <w:p w:rsidR="007C4749"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Ch3 HW in progress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9/4</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tabs>
                <w:tab w:val="left" w:pos="2430"/>
              </w:tabs>
              <w:spacing w:after="0"/>
              <w:jc w:val="both"/>
              <w:rPr>
                <w:rFonts w:cstheme="minorHAnsi"/>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3 - </w:t>
            </w:r>
            <w:r w:rsidRPr="009C0B9E">
              <w:rPr>
                <w:rFonts w:cstheme="minorHAnsi"/>
                <w:sz w:val="24"/>
                <w:szCs w:val="24"/>
              </w:rPr>
              <w:t>Cash flows versus accrual-basis accounting</w:t>
            </w:r>
          </w:p>
          <w:p w:rsidR="007C4749" w:rsidRPr="009C0B9E" w:rsidRDefault="007C4749" w:rsidP="00221FE2">
            <w:pPr>
              <w:tabs>
                <w:tab w:val="left" w:pos="2430"/>
              </w:tabs>
              <w:spacing w:after="0"/>
              <w:jc w:val="both"/>
              <w:rPr>
                <w:rFonts w:cstheme="minorHAnsi"/>
                <w:sz w:val="24"/>
                <w:szCs w:val="24"/>
              </w:rPr>
            </w:pPr>
            <w:r w:rsidRPr="009C0B9E">
              <w:rPr>
                <w:rFonts w:eastAsia="Times New Roman" w:cstheme="minorHAnsi"/>
                <w:b/>
                <w:color w:val="000000"/>
                <w:sz w:val="24"/>
                <w:szCs w:val="24"/>
                <w:highlight w:val="cyan"/>
              </w:rPr>
              <w:t>Census Date</w:t>
            </w:r>
          </w:p>
        </w:tc>
        <w:tc>
          <w:tcPr>
            <w:tcW w:w="2790" w:type="dxa"/>
            <w:tcBorders>
              <w:top w:val="nil"/>
              <w:left w:val="nil"/>
              <w:bottom w:val="single" w:sz="4" w:space="0" w:color="auto"/>
              <w:right w:val="single" w:sz="4" w:space="0" w:color="auto"/>
            </w:tcBorders>
          </w:tcPr>
          <w:p w:rsidR="007C4749" w:rsidRPr="009C0B9E" w:rsidRDefault="0023045F" w:rsidP="00221FE2">
            <w:pPr>
              <w:tabs>
                <w:tab w:val="left" w:pos="2430"/>
              </w:tabs>
              <w:spacing w:after="0"/>
              <w:jc w:val="both"/>
              <w:rPr>
                <w:rFonts w:eastAsia="Times New Roman" w:cstheme="minorHAnsi"/>
                <w:color w:val="000000"/>
                <w:sz w:val="24"/>
                <w:szCs w:val="24"/>
              </w:rPr>
            </w:pPr>
            <w:r>
              <w:rPr>
                <w:rFonts w:eastAsia="Times New Roman" w:cstheme="minorHAnsi"/>
                <w:color w:val="000000"/>
                <w:sz w:val="24"/>
                <w:szCs w:val="24"/>
              </w:rPr>
              <w:t>Ch3 HW in progress</w:t>
            </w:r>
          </w:p>
        </w:tc>
      </w:tr>
      <w:tr w:rsidR="007C4749" w:rsidRPr="009C0B9E" w:rsidTr="007C4749">
        <w:trPr>
          <w:cantSplit/>
          <w:trHeight w:val="323"/>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9/7</w:t>
            </w:r>
          </w:p>
        </w:tc>
        <w:tc>
          <w:tcPr>
            <w:tcW w:w="4536" w:type="dxa"/>
            <w:tcBorders>
              <w:top w:val="single" w:sz="4" w:space="0" w:color="auto"/>
              <w:left w:val="nil"/>
              <w:bottom w:val="single" w:sz="4" w:space="0" w:color="auto"/>
              <w:right w:val="single" w:sz="4" w:space="0" w:color="auto"/>
            </w:tcBorders>
            <w:shd w:val="clear" w:color="auto" w:fill="BFBFBF" w:themeFill="background1" w:themeFillShade="BF"/>
            <w:hideMark/>
          </w:tcPr>
          <w:p w:rsidR="007C4749" w:rsidRPr="009C0B9E" w:rsidRDefault="007C4749" w:rsidP="00221FE2">
            <w:pPr>
              <w:spacing w:after="0" w:line="240" w:lineRule="auto"/>
              <w:jc w:val="both"/>
              <w:rPr>
                <w:rFonts w:eastAsia="Times New Roman" w:cstheme="minorHAnsi"/>
                <w:b/>
                <w:color w:val="000000"/>
                <w:sz w:val="24"/>
                <w:szCs w:val="24"/>
              </w:rPr>
            </w:pPr>
            <w:r w:rsidRPr="009C0B9E">
              <w:rPr>
                <w:rFonts w:eastAsia="Times New Roman" w:cstheme="minorHAnsi"/>
                <w:b/>
                <w:color w:val="000000"/>
                <w:sz w:val="24"/>
                <w:szCs w:val="24"/>
              </w:rPr>
              <w:t>Labor Day all offices closed, no classes held</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tcPr>
          <w:p w:rsidR="007C4749" w:rsidRPr="009C0B9E" w:rsidRDefault="007C4749" w:rsidP="00221FE2">
            <w:pPr>
              <w:spacing w:after="0" w:line="240" w:lineRule="auto"/>
              <w:jc w:val="both"/>
              <w:rPr>
                <w:rFonts w:eastAsia="Times New Roman" w:cstheme="minorHAnsi"/>
                <w:b/>
                <w:color w:val="000000"/>
                <w:sz w:val="24"/>
                <w:szCs w:val="24"/>
              </w:rPr>
            </w:pP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9/9</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tabs>
                <w:tab w:val="left" w:pos="2430"/>
              </w:tabs>
              <w:jc w:val="both"/>
              <w:rPr>
                <w:rFonts w:cstheme="minorHAnsi"/>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3 - </w:t>
            </w:r>
            <w:r w:rsidRPr="009C0B9E">
              <w:rPr>
                <w:rFonts w:cstheme="minorHAnsi"/>
                <w:sz w:val="24"/>
                <w:szCs w:val="24"/>
              </w:rPr>
              <w:t>Adjusting entries</w:t>
            </w:r>
          </w:p>
        </w:tc>
        <w:tc>
          <w:tcPr>
            <w:tcW w:w="2790" w:type="dxa"/>
            <w:tcBorders>
              <w:top w:val="nil"/>
              <w:left w:val="nil"/>
              <w:bottom w:val="single" w:sz="4" w:space="0" w:color="auto"/>
              <w:right w:val="single" w:sz="4" w:space="0" w:color="auto"/>
            </w:tcBorders>
          </w:tcPr>
          <w:p w:rsidR="007C4749" w:rsidRPr="009C0B9E" w:rsidRDefault="0023045F" w:rsidP="00221FE2">
            <w:pPr>
              <w:tabs>
                <w:tab w:val="left" w:pos="2430"/>
              </w:tabs>
              <w:jc w:val="both"/>
              <w:rPr>
                <w:rFonts w:eastAsia="Times New Roman" w:cstheme="minorHAnsi"/>
                <w:color w:val="000000"/>
                <w:sz w:val="24"/>
                <w:szCs w:val="24"/>
              </w:rPr>
            </w:pPr>
            <w:r>
              <w:rPr>
                <w:rFonts w:eastAsia="Times New Roman" w:cstheme="minorHAnsi"/>
                <w:color w:val="000000"/>
                <w:sz w:val="24"/>
                <w:szCs w:val="24"/>
              </w:rPr>
              <w:t>Ch3 HW in progress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9/11</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tabs>
                <w:tab w:val="left" w:pos="2430"/>
              </w:tabs>
              <w:jc w:val="both"/>
              <w:rPr>
                <w:rFonts w:cstheme="minorHAnsi"/>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3 - </w:t>
            </w:r>
            <w:r w:rsidRPr="009C0B9E">
              <w:rPr>
                <w:rFonts w:cstheme="minorHAnsi"/>
                <w:sz w:val="24"/>
                <w:szCs w:val="24"/>
              </w:rPr>
              <w:t>Financial statements</w:t>
            </w:r>
          </w:p>
        </w:tc>
        <w:tc>
          <w:tcPr>
            <w:tcW w:w="2790" w:type="dxa"/>
            <w:tcBorders>
              <w:top w:val="nil"/>
              <w:left w:val="nil"/>
              <w:bottom w:val="single" w:sz="4" w:space="0" w:color="auto"/>
              <w:right w:val="single" w:sz="4" w:space="0" w:color="auto"/>
            </w:tcBorders>
          </w:tcPr>
          <w:p w:rsidR="007C4749" w:rsidRPr="009C0B9E" w:rsidRDefault="0023045F" w:rsidP="00221FE2">
            <w:pPr>
              <w:tabs>
                <w:tab w:val="left" w:pos="2430"/>
              </w:tabs>
              <w:jc w:val="both"/>
              <w:rPr>
                <w:rFonts w:eastAsia="Times New Roman" w:cstheme="minorHAnsi"/>
                <w:color w:val="000000"/>
                <w:sz w:val="24"/>
                <w:szCs w:val="24"/>
              </w:rPr>
            </w:pPr>
            <w:r>
              <w:rPr>
                <w:rFonts w:eastAsia="Times New Roman" w:cstheme="minorHAnsi"/>
                <w:color w:val="000000"/>
                <w:sz w:val="24"/>
                <w:szCs w:val="24"/>
              </w:rPr>
              <w:t>Ch3 HW in progress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4</w:t>
            </w:r>
          </w:p>
        </w:tc>
        <w:tc>
          <w:tcPr>
            <w:tcW w:w="1134"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9/14</w:t>
            </w:r>
          </w:p>
        </w:tc>
        <w:tc>
          <w:tcPr>
            <w:tcW w:w="4536" w:type="dxa"/>
            <w:tcBorders>
              <w:top w:val="nil"/>
              <w:left w:val="nil"/>
              <w:bottom w:val="single" w:sz="4" w:space="0" w:color="auto"/>
              <w:right w:val="single" w:sz="4" w:space="0" w:color="auto"/>
            </w:tcBorders>
            <w:shd w:val="clear" w:color="auto" w:fill="auto"/>
            <w:noWrap/>
            <w:hideMark/>
          </w:tcPr>
          <w:p w:rsidR="007C4749" w:rsidRPr="009C0B9E" w:rsidRDefault="007C4749" w:rsidP="00221FE2">
            <w:pPr>
              <w:tabs>
                <w:tab w:val="left" w:pos="2430"/>
              </w:tabs>
              <w:jc w:val="both"/>
              <w:rPr>
                <w:rFonts w:cstheme="minorHAnsi"/>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3 - </w:t>
            </w:r>
            <w:r w:rsidRPr="009C0B9E">
              <w:rPr>
                <w:rFonts w:cstheme="minorHAnsi"/>
                <w:sz w:val="24"/>
                <w:szCs w:val="24"/>
              </w:rPr>
              <w:t>Closing entries</w:t>
            </w:r>
          </w:p>
        </w:tc>
        <w:tc>
          <w:tcPr>
            <w:tcW w:w="2790" w:type="dxa"/>
            <w:tcBorders>
              <w:top w:val="nil"/>
              <w:left w:val="nil"/>
              <w:bottom w:val="single" w:sz="4" w:space="0" w:color="auto"/>
              <w:right w:val="single" w:sz="4" w:space="0" w:color="auto"/>
            </w:tcBorders>
          </w:tcPr>
          <w:p w:rsidR="007C4749" w:rsidRPr="009C0B9E" w:rsidRDefault="0023045F" w:rsidP="00221FE2">
            <w:pPr>
              <w:tabs>
                <w:tab w:val="left" w:pos="2430"/>
              </w:tabs>
              <w:spacing w:after="0"/>
              <w:jc w:val="both"/>
              <w:rPr>
                <w:rFonts w:eastAsia="Times New Roman" w:cstheme="minorHAnsi"/>
                <w:color w:val="000000"/>
                <w:sz w:val="24"/>
                <w:szCs w:val="24"/>
              </w:rPr>
            </w:pPr>
            <w:r>
              <w:rPr>
                <w:rFonts w:eastAsia="Times New Roman" w:cstheme="minorHAnsi"/>
                <w:color w:val="000000"/>
                <w:sz w:val="24"/>
                <w:szCs w:val="24"/>
              </w:rPr>
              <w:t>Ch3 HW due in Connect before class begins.</w:t>
            </w:r>
          </w:p>
        </w:tc>
      </w:tr>
      <w:tr w:rsidR="007C4749"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single" w:sz="4" w:space="0" w:color="auto"/>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9/16</w:t>
            </w:r>
          </w:p>
        </w:tc>
        <w:tc>
          <w:tcPr>
            <w:tcW w:w="4536" w:type="dxa"/>
            <w:tcBorders>
              <w:top w:val="single" w:sz="4" w:space="0" w:color="auto"/>
              <w:left w:val="nil"/>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Review for Exam 1</w:t>
            </w:r>
          </w:p>
          <w:p w:rsidR="007C4749" w:rsidRPr="009C0B9E" w:rsidRDefault="007C4749" w:rsidP="00221FE2">
            <w:pPr>
              <w:spacing w:after="0" w:line="240" w:lineRule="auto"/>
              <w:jc w:val="both"/>
              <w:rPr>
                <w:rFonts w:eastAsia="Times New Roman" w:cstheme="minorHAnsi"/>
                <w:color w:val="000000"/>
                <w:sz w:val="24"/>
                <w:szCs w:val="24"/>
              </w:rPr>
            </w:pPr>
          </w:p>
        </w:tc>
        <w:tc>
          <w:tcPr>
            <w:tcW w:w="2790" w:type="dxa"/>
            <w:tcBorders>
              <w:top w:val="single" w:sz="4" w:space="0" w:color="auto"/>
              <w:left w:val="nil"/>
              <w:bottom w:val="single" w:sz="4" w:space="0" w:color="auto"/>
              <w:right w:val="single" w:sz="4" w:space="0" w:color="auto"/>
            </w:tcBorders>
          </w:tcPr>
          <w:p w:rsidR="007C4749"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Come prepared to ask questions.</w:t>
            </w:r>
          </w:p>
        </w:tc>
      </w:tr>
      <w:tr w:rsidR="007C4749"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7C4749" w:rsidRPr="009C0B9E" w:rsidRDefault="007C4749"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FFFF00"/>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single" w:sz="4" w:space="0" w:color="auto"/>
              <w:left w:val="nil"/>
              <w:bottom w:val="single" w:sz="4" w:space="0" w:color="auto"/>
              <w:right w:val="single" w:sz="4" w:space="0" w:color="auto"/>
            </w:tcBorders>
            <w:shd w:val="clear" w:color="auto" w:fill="FFFF00"/>
            <w:noWrap/>
            <w:hideMark/>
          </w:tcPr>
          <w:p w:rsidR="007C4749" w:rsidRPr="009C0B9E" w:rsidRDefault="007C4749"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9/18</w:t>
            </w:r>
          </w:p>
        </w:tc>
        <w:tc>
          <w:tcPr>
            <w:tcW w:w="4536" w:type="dxa"/>
            <w:tcBorders>
              <w:top w:val="single" w:sz="4" w:space="0" w:color="auto"/>
              <w:left w:val="nil"/>
              <w:bottom w:val="single" w:sz="4" w:space="0" w:color="auto"/>
              <w:right w:val="single" w:sz="4" w:space="0" w:color="auto"/>
            </w:tcBorders>
            <w:shd w:val="clear" w:color="auto" w:fill="FFFF00"/>
            <w:noWrap/>
            <w:hideMark/>
          </w:tcPr>
          <w:p w:rsidR="007C4749" w:rsidRPr="009C0B9E" w:rsidRDefault="007C4749"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EXAM 1 (</w:t>
            </w: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1-3) </w:t>
            </w:r>
          </w:p>
        </w:tc>
        <w:tc>
          <w:tcPr>
            <w:tcW w:w="2790" w:type="dxa"/>
            <w:tcBorders>
              <w:top w:val="single" w:sz="4" w:space="0" w:color="auto"/>
              <w:left w:val="nil"/>
              <w:bottom w:val="single" w:sz="4" w:space="0" w:color="auto"/>
              <w:right w:val="single" w:sz="4" w:space="0" w:color="auto"/>
            </w:tcBorders>
            <w:shd w:val="clear" w:color="auto" w:fill="FFFF00"/>
          </w:tcPr>
          <w:p w:rsidR="007C4749" w:rsidRPr="009C0B9E" w:rsidRDefault="007C4749" w:rsidP="00221FE2">
            <w:pPr>
              <w:spacing w:after="0" w:line="240" w:lineRule="auto"/>
              <w:jc w:val="both"/>
              <w:rPr>
                <w:rFonts w:eastAsia="Times New Roman" w:cstheme="minorHAnsi"/>
                <w:color w:val="000000"/>
                <w:sz w:val="24"/>
                <w:szCs w:val="24"/>
              </w:rPr>
            </w:pP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9/21</w:t>
            </w:r>
          </w:p>
        </w:tc>
        <w:tc>
          <w:tcPr>
            <w:tcW w:w="4536"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4</w:t>
            </w:r>
          </w:p>
          <w:p w:rsidR="00776B33" w:rsidRPr="009C0B9E" w:rsidRDefault="00776B33" w:rsidP="00776B33">
            <w:pPr>
              <w:spacing w:after="0" w:line="240" w:lineRule="auto"/>
              <w:jc w:val="both"/>
              <w:rPr>
                <w:rFonts w:eastAsia="Times New Roman" w:cstheme="minorHAnsi"/>
                <w:b/>
                <w:color w:val="000000"/>
                <w:sz w:val="24"/>
                <w:szCs w:val="24"/>
              </w:rPr>
            </w:pPr>
            <w:r>
              <w:rPr>
                <w:rFonts w:eastAsia="Times New Roman" w:cstheme="minorHAnsi"/>
                <w:b/>
                <w:color w:val="000000"/>
                <w:sz w:val="24"/>
                <w:szCs w:val="24"/>
              </w:rPr>
              <w:t xml:space="preserve">Partner-up and be assigned Acct </w:t>
            </w:r>
            <w:proofErr w:type="spellStart"/>
            <w:r>
              <w:rPr>
                <w:rFonts w:eastAsia="Times New Roman" w:cstheme="minorHAnsi"/>
                <w:b/>
                <w:color w:val="000000"/>
                <w:sz w:val="24"/>
                <w:szCs w:val="24"/>
              </w:rPr>
              <w:t>Cyle</w:t>
            </w:r>
            <w:proofErr w:type="spellEnd"/>
            <w:r>
              <w:rPr>
                <w:rFonts w:eastAsia="Times New Roman" w:cstheme="minorHAnsi"/>
                <w:b/>
                <w:color w:val="000000"/>
                <w:sz w:val="24"/>
                <w:szCs w:val="24"/>
              </w:rPr>
              <w:t xml:space="preserve"> project</w:t>
            </w:r>
            <w:r w:rsidR="0023045F" w:rsidRPr="009C0B9E">
              <w:rPr>
                <w:rFonts w:eastAsia="Times New Roman" w:cstheme="minorHAnsi"/>
                <w:b/>
                <w:color w:val="000000"/>
                <w:sz w:val="24"/>
                <w:szCs w:val="24"/>
              </w:rPr>
              <w:t>.  If you are not in class, it is your responsibility to find a partner. NO singles allowed.</w:t>
            </w:r>
          </w:p>
        </w:tc>
        <w:tc>
          <w:tcPr>
            <w:tcW w:w="2790" w:type="dxa"/>
            <w:tcBorders>
              <w:top w:val="nil"/>
              <w:left w:val="nil"/>
              <w:bottom w:val="single" w:sz="4" w:space="0" w:color="auto"/>
              <w:right w:val="single" w:sz="4" w:space="0" w:color="auto"/>
            </w:tcBorders>
          </w:tcPr>
          <w:p w:rsidR="0023045F" w:rsidRPr="009C0B9E" w:rsidRDefault="0023045F" w:rsidP="00221FE2">
            <w:pPr>
              <w:tabs>
                <w:tab w:val="left" w:pos="2430"/>
              </w:tabs>
              <w:jc w:val="both"/>
              <w:rPr>
                <w:rFonts w:eastAsia="Times New Roman" w:cstheme="minorHAnsi"/>
                <w:color w:val="000000"/>
                <w:sz w:val="24"/>
                <w:szCs w:val="24"/>
              </w:rPr>
            </w:pPr>
            <w:r>
              <w:rPr>
                <w:rFonts w:eastAsia="Times New Roman" w:cstheme="minorHAnsi"/>
                <w:color w:val="000000"/>
                <w:sz w:val="24"/>
                <w:szCs w:val="24"/>
              </w:rPr>
              <w:t>Ch4 HW in progress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9/23</w:t>
            </w:r>
          </w:p>
        </w:tc>
        <w:tc>
          <w:tcPr>
            <w:tcW w:w="4536"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4</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Ch4 HW in progress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9/25</w:t>
            </w:r>
          </w:p>
        </w:tc>
        <w:tc>
          <w:tcPr>
            <w:tcW w:w="4536"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Ch4</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Ch4 HW due in Connect before class begins.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9/28</w:t>
            </w:r>
          </w:p>
        </w:tc>
        <w:tc>
          <w:tcPr>
            <w:tcW w:w="4536" w:type="dxa"/>
            <w:tcBorders>
              <w:top w:val="nil"/>
              <w:left w:val="nil"/>
              <w:bottom w:val="single" w:sz="4" w:space="0" w:color="auto"/>
              <w:right w:val="single" w:sz="4" w:space="0" w:color="auto"/>
            </w:tcBorders>
            <w:shd w:val="clear" w:color="auto" w:fill="auto"/>
            <w:hideMark/>
          </w:tcPr>
          <w:p w:rsidR="000C2E33"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5</w:t>
            </w:r>
          </w:p>
          <w:p w:rsidR="000C2E33" w:rsidRPr="009C0B9E" w:rsidRDefault="00776B33" w:rsidP="00776B33">
            <w:pPr>
              <w:spacing w:after="0" w:line="240" w:lineRule="auto"/>
              <w:jc w:val="both"/>
              <w:rPr>
                <w:rFonts w:eastAsia="Times New Roman" w:cstheme="minorHAnsi"/>
                <w:color w:val="000000"/>
                <w:sz w:val="24"/>
                <w:szCs w:val="24"/>
              </w:rPr>
            </w:pPr>
            <w:r w:rsidRPr="000C2E33">
              <w:rPr>
                <w:rFonts w:eastAsia="Times New Roman" w:cstheme="minorHAnsi"/>
                <w:color w:val="FFFFFF" w:themeColor="background1"/>
                <w:sz w:val="24"/>
                <w:szCs w:val="24"/>
                <w:highlight w:val="blue"/>
              </w:rPr>
              <w:t xml:space="preserve">Begin Annual </w:t>
            </w:r>
            <w:r>
              <w:rPr>
                <w:rFonts w:eastAsia="Times New Roman" w:cstheme="minorHAnsi"/>
                <w:color w:val="FFFFFF" w:themeColor="background1"/>
                <w:sz w:val="24"/>
                <w:szCs w:val="24"/>
                <w:highlight w:val="blue"/>
              </w:rPr>
              <w:t>Report</w:t>
            </w:r>
            <w:r w:rsidRPr="000C2E33">
              <w:rPr>
                <w:rFonts w:eastAsia="Times New Roman" w:cstheme="minorHAnsi"/>
                <w:color w:val="FFFFFF" w:themeColor="background1"/>
                <w:sz w:val="24"/>
                <w:szCs w:val="24"/>
                <w:highlight w:val="blue"/>
              </w:rPr>
              <w:t xml:space="preserve"> Project</w:t>
            </w:r>
            <w:r>
              <w:rPr>
                <w:rFonts w:eastAsia="Times New Roman" w:cstheme="minorHAnsi"/>
                <w:color w:val="FFFFFF" w:themeColor="background1"/>
                <w:sz w:val="24"/>
                <w:szCs w:val="24"/>
              </w:rPr>
              <w:t xml:space="preserve"> </w:t>
            </w:r>
            <w:r w:rsidRPr="00776B33">
              <w:rPr>
                <w:rFonts w:eastAsia="Times New Roman" w:cstheme="minorHAnsi"/>
                <w:sz w:val="24"/>
                <w:szCs w:val="24"/>
              </w:rPr>
              <w:t>Partners</w:t>
            </w:r>
            <w:r>
              <w:rPr>
                <w:rFonts w:eastAsia="Times New Roman" w:cstheme="minorHAnsi"/>
                <w:sz w:val="24"/>
                <w:szCs w:val="24"/>
              </w:rPr>
              <w:t xml:space="preserve"> encouraged but not required.</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Ch5 HW in progress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9/30</w:t>
            </w:r>
          </w:p>
        </w:tc>
        <w:tc>
          <w:tcPr>
            <w:tcW w:w="4536" w:type="dxa"/>
            <w:tcBorders>
              <w:top w:val="nil"/>
              <w:left w:val="nil"/>
              <w:bottom w:val="single" w:sz="4" w:space="0" w:color="auto"/>
              <w:right w:val="single" w:sz="4" w:space="0" w:color="auto"/>
            </w:tcBorders>
            <w:shd w:val="clear" w:color="auto" w:fill="auto"/>
            <w:hideMark/>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5</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Ch5 HW in progress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10/2</w:t>
            </w:r>
          </w:p>
        </w:tc>
        <w:tc>
          <w:tcPr>
            <w:tcW w:w="4536" w:type="dxa"/>
            <w:tcBorders>
              <w:top w:val="nil"/>
              <w:left w:val="nil"/>
              <w:bottom w:val="single" w:sz="4" w:space="0" w:color="auto"/>
              <w:right w:val="single" w:sz="4" w:space="0" w:color="auto"/>
            </w:tcBorders>
            <w:shd w:val="clear" w:color="auto" w:fill="auto"/>
            <w:hideMark/>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5</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Ch5 HW due in Connect before class begins.</w:t>
            </w:r>
          </w:p>
        </w:tc>
      </w:tr>
      <w:tr w:rsidR="0023045F"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lastRenderedPageBreak/>
              <w:t>7</w:t>
            </w:r>
          </w:p>
        </w:tc>
        <w:tc>
          <w:tcPr>
            <w:tcW w:w="1134"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highlight w:val="green"/>
              </w:rPr>
            </w:pPr>
            <w:r w:rsidRPr="009C0B9E">
              <w:rPr>
                <w:rFonts w:eastAsia="Times New Roman" w:cstheme="minorHAnsi"/>
                <w:color w:val="000000"/>
                <w:sz w:val="24"/>
                <w:szCs w:val="24"/>
              </w:rPr>
              <w:t>10/5</w:t>
            </w:r>
          </w:p>
        </w:tc>
        <w:tc>
          <w:tcPr>
            <w:tcW w:w="4536"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sz w:val="24"/>
                <w:szCs w:val="24"/>
                <w:highlight w:val="green"/>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6</w:t>
            </w:r>
          </w:p>
        </w:tc>
        <w:tc>
          <w:tcPr>
            <w:tcW w:w="2790" w:type="dxa"/>
            <w:tcBorders>
              <w:top w:val="single" w:sz="4" w:space="0" w:color="auto"/>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Ch6 HW in progress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highlight w:val="green"/>
              </w:rPr>
            </w:pPr>
            <w:r w:rsidRPr="009C0B9E">
              <w:rPr>
                <w:rFonts w:eastAsia="Times New Roman" w:cstheme="minorHAnsi"/>
                <w:color w:val="000000"/>
                <w:sz w:val="24"/>
                <w:szCs w:val="24"/>
                <w:highlight w:val="green"/>
              </w:rPr>
              <w:t>Wed</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highlight w:val="green"/>
              </w:rPr>
            </w:pPr>
            <w:r w:rsidRPr="009C0B9E">
              <w:rPr>
                <w:rFonts w:eastAsia="Times New Roman" w:cstheme="minorHAnsi"/>
                <w:color w:val="000000"/>
                <w:sz w:val="24"/>
                <w:szCs w:val="24"/>
                <w:highlight w:val="green"/>
              </w:rPr>
              <w:t>10/7</w:t>
            </w:r>
          </w:p>
        </w:tc>
        <w:tc>
          <w:tcPr>
            <w:tcW w:w="4536"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sz w:val="24"/>
                <w:szCs w:val="24"/>
                <w:highlight w:val="green"/>
              </w:rPr>
            </w:pPr>
            <w:r w:rsidRPr="009C0B9E">
              <w:rPr>
                <w:rFonts w:eastAsia="Times New Roman" w:cstheme="minorHAnsi"/>
                <w:sz w:val="24"/>
                <w:szCs w:val="24"/>
                <w:highlight w:val="green"/>
              </w:rPr>
              <w:t>Acct Cycle PROJECT DUE AT 1:25 PM.  I will not accept late work.</w:t>
            </w:r>
          </w:p>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sz w:val="24"/>
                <w:szCs w:val="24"/>
              </w:rPr>
              <w:t>Ch</w:t>
            </w:r>
            <w:proofErr w:type="spellEnd"/>
            <w:r w:rsidRPr="009C0B9E">
              <w:rPr>
                <w:rFonts w:eastAsia="Times New Roman" w:cstheme="minorHAnsi"/>
                <w:sz w:val="24"/>
                <w:szCs w:val="24"/>
              </w:rPr>
              <w:t xml:space="preserve"> 6</w:t>
            </w:r>
          </w:p>
        </w:tc>
        <w:tc>
          <w:tcPr>
            <w:tcW w:w="2790" w:type="dxa"/>
            <w:tcBorders>
              <w:top w:val="nil"/>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Ch6 HW in progress</w:t>
            </w:r>
          </w:p>
        </w:tc>
      </w:tr>
      <w:tr w:rsidR="0023045F"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10/9</w:t>
            </w:r>
          </w:p>
        </w:tc>
        <w:tc>
          <w:tcPr>
            <w:tcW w:w="4536" w:type="dxa"/>
            <w:tcBorders>
              <w:top w:val="single" w:sz="4" w:space="0" w:color="auto"/>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6</w:t>
            </w:r>
          </w:p>
        </w:tc>
        <w:tc>
          <w:tcPr>
            <w:tcW w:w="2790" w:type="dxa"/>
            <w:tcBorders>
              <w:top w:val="single" w:sz="4" w:space="0" w:color="auto"/>
              <w:left w:val="nil"/>
              <w:bottom w:val="single" w:sz="4" w:space="0" w:color="auto"/>
              <w:right w:val="single" w:sz="4" w:space="0" w:color="auto"/>
            </w:tcBorders>
          </w:tcPr>
          <w:p w:rsidR="0023045F" w:rsidRPr="009C0B9E" w:rsidRDefault="0023045F"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Ch6 HW due in Connect before class begins.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8</w:t>
            </w:r>
          </w:p>
        </w:tc>
        <w:tc>
          <w:tcPr>
            <w:tcW w:w="1134" w:type="dxa"/>
            <w:tcBorders>
              <w:top w:val="single" w:sz="4" w:space="0" w:color="auto"/>
              <w:left w:val="nil"/>
              <w:bottom w:val="single" w:sz="4" w:space="0" w:color="auto"/>
              <w:right w:val="single" w:sz="4" w:space="0" w:color="auto"/>
            </w:tcBorders>
            <w:shd w:val="clear" w:color="auto" w:fill="FFFF00"/>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auto" w:fill="FFFF00"/>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10/12</w:t>
            </w:r>
          </w:p>
        </w:tc>
        <w:tc>
          <w:tcPr>
            <w:tcW w:w="4536" w:type="dxa"/>
            <w:tcBorders>
              <w:top w:val="single" w:sz="4" w:space="0" w:color="auto"/>
              <w:left w:val="nil"/>
              <w:bottom w:val="single" w:sz="4" w:space="0" w:color="auto"/>
              <w:right w:val="nil"/>
            </w:tcBorders>
            <w:shd w:val="clear" w:color="auto" w:fill="FFFF00"/>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EXAM 2 (</w:t>
            </w: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4, 5, 6)</w:t>
            </w:r>
          </w:p>
        </w:tc>
        <w:tc>
          <w:tcPr>
            <w:tcW w:w="2790" w:type="dxa"/>
            <w:tcBorders>
              <w:top w:val="single" w:sz="4" w:space="0" w:color="auto"/>
              <w:left w:val="nil"/>
              <w:bottom w:val="single" w:sz="4" w:space="0" w:color="auto"/>
              <w:right w:val="nil"/>
            </w:tcBorders>
            <w:shd w:val="clear" w:color="auto" w:fill="FFFF00"/>
          </w:tcPr>
          <w:p w:rsidR="0023045F" w:rsidRPr="009C0B9E" w:rsidRDefault="0023045F" w:rsidP="00221FE2">
            <w:pPr>
              <w:spacing w:after="0" w:line="240" w:lineRule="auto"/>
              <w:jc w:val="both"/>
              <w:rPr>
                <w:rFonts w:eastAsia="Times New Roman" w:cstheme="minorHAnsi"/>
                <w:color w:val="000000"/>
                <w:sz w:val="24"/>
                <w:szCs w:val="24"/>
              </w:rPr>
            </w:pP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single" w:sz="4" w:space="0" w:color="auto"/>
              <w:left w:val="nil"/>
              <w:bottom w:val="single" w:sz="4" w:space="0" w:color="auto"/>
              <w:right w:val="single" w:sz="4" w:space="0" w:color="auto"/>
            </w:tcBorders>
            <w:shd w:val="clear" w:color="000000"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10/14</w:t>
            </w:r>
          </w:p>
        </w:tc>
        <w:tc>
          <w:tcPr>
            <w:tcW w:w="4536" w:type="dxa"/>
            <w:tcBorders>
              <w:top w:val="single" w:sz="4" w:space="0" w:color="auto"/>
              <w:left w:val="nil"/>
              <w:bottom w:val="single" w:sz="4" w:space="0" w:color="auto"/>
              <w:right w:val="single" w:sz="4" w:space="0" w:color="auto"/>
            </w:tcBorders>
            <w:shd w:val="clear" w:color="000000" w:fill="auto"/>
            <w:hideMark/>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7    </w:t>
            </w:r>
          </w:p>
        </w:tc>
        <w:tc>
          <w:tcPr>
            <w:tcW w:w="2790" w:type="dxa"/>
            <w:tcBorders>
              <w:top w:val="single" w:sz="4" w:space="0" w:color="auto"/>
              <w:left w:val="nil"/>
              <w:bottom w:val="single" w:sz="4" w:space="0" w:color="auto"/>
              <w:right w:val="single" w:sz="4" w:space="0" w:color="auto"/>
            </w:tcBorders>
            <w:shd w:val="clear" w:color="000000" w:fill="auto"/>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Ch7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single" w:sz="4" w:space="0" w:color="auto"/>
              <w:left w:val="nil"/>
              <w:bottom w:val="single" w:sz="4" w:space="0" w:color="auto"/>
              <w:right w:val="single" w:sz="4" w:space="0" w:color="auto"/>
            </w:tcBorders>
            <w:shd w:val="clear" w:color="000000"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10/16</w:t>
            </w:r>
          </w:p>
        </w:tc>
        <w:tc>
          <w:tcPr>
            <w:tcW w:w="4536" w:type="dxa"/>
            <w:tcBorders>
              <w:top w:val="single" w:sz="4" w:space="0" w:color="auto"/>
              <w:left w:val="nil"/>
              <w:bottom w:val="single" w:sz="4" w:space="0" w:color="auto"/>
              <w:right w:val="single" w:sz="4" w:space="0" w:color="auto"/>
            </w:tcBorders>
            <w:shd w:val="clear" w:color="000000" w:fill="auto"/>
            <w:noWrap/>
            <w:hideMark/>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7</w:t>
            </w:r>
          </w:p>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Discuss PACE Exam</w:t>
            </w:r>
          </w:p>
        </w:tc>
        <w:tc>
          <w:tcPr>
            <w:tcW w:w="2790" w:type="dxa"/>
            <w:tcBorders>
              <w:top w:val="single" w:sz="4" w:space="0" w:color="auto"/>
              <w:left w:val="nil"/>
              <w:bottom w:val="single" w:sz="4" w:space="0" w:color="auto"/>
              <w:right w:val="single" w:sz="4" w:space="0" w:color="auto"/>
            </w:tcBorders>
            <w:shd w:val="clear" w:color="000000" w:fill="auto"/>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Ch7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9</w:t>
            </w: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10/19</w:t>
            </w:r>
          </w:p>
        </w:tc>
        <w:tc>
          <w:tcPr>
            <w:tcW w:w="4536"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7    </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Ch7 HW due in Connect before class begins.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10/21</w:t>
            </w:r>
          </w:p>
        </w:tc>
        <w:tc>
          <w:tcPr>
            <w:tcW w:w="4536"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8</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Ch8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10/23</w:t>
            </w:r>
          </w:p>
        </w:tc>
        <w:tc>
          <w:tcPr>
            <w:tcW w:w="4536"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8</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Ch8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left="720"/>
              <w:jc w:val="both"/>
              <w:rPr>
                <w:rFonts w:eastAsia="Times New Roman" w:cstheme="minorHAnsi"/>
                <w:color w:val="000000"/>
                <w:sz w:val="24"/>
                <w:szCs w:val="24"/>
              </w:rPr>
            </w:pPr>
            <w:r w:rsidRPr="009C0B9E">
              <w:rPr>
                <w:rFonts w:eastAsia="Times New Roman" w:cstheme="minorHAnsi"/>
                <w:color w:val="000000"/>
                <w:sz w:val="24"/>
                <w:szCs w:val="24"/>
              </w:rPr>
              <w:t>10</w:t>
            </w: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10/26</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highlight w:val="green"/>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8</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Ch8 HW due in Connect before class begins.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10/28</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9, </w:t>
            </w:r>
            <w:r w:rsidRPr="009C0B9E">
              <w:rPr>
                <w:rFonts w:cstheme="minorHAnsi"/>
                <w:sz w:val="24"/>
                <w:szCs w:val="24"/>
              </w:rPr>
              <w:t>App. C</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Ch9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10/30</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cstheme="minorHAnsi"/>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9, </w:t>
            </w:r>
            <w:r w:rsidRPr="009C0B9E">
              <w:rPr>
                <w:rFonts w:cstheme="minorHAnsi"/>
                <w:sz w:val="24"/>
                <w:szCs w:val="24"/>
              </w:rPr>
              <w:t>App. C</w:t>
            </w:r>
          </w:p>
          <w:p w:rsidR="006A47F3" w:rsidRPr="009C0B9E" w:rsidRDefault="006A47F3" w:rsidP="00221FE2">
            <w:pPr>
              <w:spacing w:after="0" w:line="240" w:lineRule="auto"/>
              <w:jc w:val="both"/>
              <w:rPr>
                <w:rFonts w:eastAsia="Times New Roman" w:cstheme="minorHAnsi"/>
                <w:i/>
                <w:color w:val="000000"/>
                <w:sz w:val="24"/>
                <w:szCs w:val="24"/>
              </w:rPr>
            </w:pPr>
            <w:r w:rsidRPr="009C0B9E">
              <w:rPr>
                <w:rFonts w:cstheme="minorHAnsi"/>
                <w:i/>
                <w:sz w:val="24"/>
                <w:szCs w:val="24"/>
              </w:rPr>
              <w:t>EC=Exercises in Appendix</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Ch9 HW in progress</w:t>
            </w:r>
          </w:p>
        </w:tc>
      </w:tr>
      <w:tr w:rsidR="006A47F3"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11</w:t>
            </w:r>
          </w:p>
        </w:tc>
        <w:tc>
          <w:tcPr>
            <w:tcW w:w="1134" w:type="dxa"/>
            <w:tcBorders>
              <w:top w:val="single" w:sz="4" w:space="0" w:color="auto"/>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auto" w:fill="auto"/>
            <w:noWrap/>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11/2</w:t>
            </w:r>
          </w:p>
        </w:tc>
        <w:tc>
          <w:tcPr>
            <w:tcW w:w="4536" w:type="dxa"/>
            <w:tcBorders>
              <w:top w:val="single" w:sz="4" w:space="0" w:color="auto"/>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9, </w:t>
            </w:r>
            <w:r w:rsidRPr="009C0B9E">
              <w:rPr>
                <w:rFonts w:cstheme="minorHAnsi"/>
                <w:sz w:val="24"/>
                <w:szCs w:val="24"/>
              </w:rPr>
              <w:t>App. C</w:t>
            </w:r>
          </w:p>
          <w:p w:rsidR="006A47F3" w:rsidRPr="009C0B9E" w:rsidRDefault="006A47F3" w:rsidP="00221FE2">
            <w:pPr>
              <w:spacing w:after="0" w:line="240" w:lineRule="auto"/>
              <w:jc w:val="both"/>
              <w:rPr>
                <w:rFonts w:eastAsia="Times New Roman" w:cstheme="minorHAnsi"/>
                <w:b/>
                <w:color w:val="000000"/>
                <w:sz w:val="24"/>
                <w:szCs w:val="24"/>
              </w:rPr>
            </w:pPr>
            <w:r w:rsidRPr="009C0B9E">
              <w:rPr>
                <w:rFonts w:eastAsia="Times New Roman" w:cstheme="minorHAnsi"/>
                <w:b/>
                <w:color w:val="000000"/>
                <w:sz w:val="24"/>
                <w:szCs w:val="24"/>
                <w:highlight w:val="cyan"/>
              </w:rPr>
              <w:t>Last day to withdraw!</w:t>
            </w:r>
          </w:p>
        </w:tc>
        <w:tc>
          <w:tcPr>
            <w:tcW w:w="2790" w:type="dxa"/>
            <w:tcBorders>
              <w:top w:val="single" w:sz="4" w:space="0" w:color="auto"/>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Ch9 HW due in Connect before class begins.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FFFF00"/>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single" w:sz="4" w:space="0" w:color="auto"/>
              <w:left w:val="nil"/>
              <w:bottom w:val="single" w:sz="4" w:space="0" w:color="auto"/>
              <w:right w:val="single" w:sz="4" w:space="0" w:color="auto"/>
            </w:tcBorders>
            <w:shd w:val="clear" w:color="auto" w:fill="FFFF00"/>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11/4</w:t>
            </w:r>
          </w:p>
        </w:tc>
        <w:tc>
          <w:tcPr>
            <w:tcW w:w="4536" w:type="dxa"/>
            <w:tcBorders>
              <w:top w:val="nil"/>
              <w:left w:val="nil"/>
              <w:bottom w:val="single" w:sz="4" w:space="0" w:color="auto"/>
              <w:right w:val="single" w:sz="4" w:space="0" w:color="auto"/>
            </w:tcBorders>
            <w:shd w:val="clear" w:color="auto" w:fill="auto"/>
            <w:noWrap/>
          </w:tcPr>
          <w:p w:rsidR="0023045F" w:rsidRPr="009C0B9E" w:rsidRDefault="0023045F" w:rsidP="00221FE2">
            <w:pPr>
              <w:shd w:val="clear" w:color="auto" w:fill="FFFF00"/>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Exam 3 (</w:t>
            </w: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7, 8 &amp; 9)</w:t>
            </w:r>
          </w:p>
        </w:tc>
        <w:tc>
          <w:tcPr>
            <w:tcW w:w="2790" w:type="dxa"/>
            <w:tcBorders>
              <w:top w:val="nil"/>
              <w:left w:val="nil"/>
              <w:bottom w:val="single" w:sz="4" w:space="0" w:color="auto"/>
              <w:right w:val="single" w:sz="4" w:space="0" w:color="auto"/>
            </w:tcBorders>
          </w:tcPr>
          <w:p w:rsidR="0023045F" w:rsidRPr="009C0B9E" w:rsidRDefault="0023045F" w:rsidP="00221FE2">
            <w:pPr>
              <w:shd w:val="clear" w:color="auto" w:fill="FFFF00"/>
              <w:spacing w:after="0" w:line="240" w:lineRule="auto"/>
              <w:jc w:val="both"/>
              <w:rPr>
                <w:rFonts w:eastAsia="Times New Roman" w:cstheme="minorHAnsi"/>
                <w:color w:val="000000"/>
                <w:sz w:val="24"/>
                <w:szCs w:val="24"/>
              </w:rPr>
            </w:pP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11/6</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10</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Ch10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12</w:t>
            </w:r>
          </w:p>
        </w:tc>
        <w:tc>
          <w:tcPr>
            <w:tcW w:w="1134" w:type="dxa"/>
            <w:tcBorders>
              <w:top w:val="single" w:sz="4" w:space="0" w:color="auto"/>
              <w:left w:val="nil"/>
              <w:bottom w:val="single" w:sz="4" w:space="0" w:color="auto"/>
              <w:right w:val="single" w:sz="4" w:space="0" w:color="auto"/>
            </w:tcBorders>
            <w:shd w:val="clear" w:color="000000" w:fill="auto"/>
            <w:noWrap/>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000000" w:fill="auto"/>
            <w:noWrap/>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11/9</w:t>
            </w:r>
          </w:p>
        </w:tc>
        <w:tc>
          <w:tcPr>
            <w:tcW w:w="4536" w:type="dxa"/>
            <w:tcBorders>
              <w:top w:val="single" w:sz="4" w:space="0" w:color="auto"/>
              <w:left w:val="nil"/>
              <w:bottom w:val="single" w:sz="4" w:space="0" w:color="auto"/>
              <w:right w:val="single" w:sz="4" w:space="0" w:color="auto"/>
            </w:tcBorders>
            <w:shd w:val="clear" w:color="000000"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10</w:t>
            </w:r>
          </w:p>
        </w:tc>
        <w:tc>
          <w:tcPr>
            <w:tcW w:w="2790" w:type="dxa"/>
            <w:tcBorders>
              <w:top w:val="single" w:sz="4" w:space="0" w:color="auto"/>
              <w:left w:val="nil"/>
              <w:bottom w:val="single" w:sz="4" w:space="0" w:color="auto"/>
              <w:right w:val="single" w:sz="4" w:space="0" w:color="auto"/>
            </w:tcBorders>
            <w:shd w:val="clear" w:color="000000" w:fill="auto"/>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Ch10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11/11</w:t>
            </w:r>
          </w:p>
        </w:tc>
        <w:tc>
          <w:tcPr>
            <w:tcW w:w="4536" w:type="dxa"/>
            <w:tcBorders>
              <w:top w:val="single" w:sz="4" w:space="0" w:color="auto"/>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10</w:t>
            </w:r>
          </w:p>
        </w:tc>
        <w:tc>
          <w:tcPr>
            <w:tcW w:w="2790" w:type="dxa"/>
            <w:tcBorders>
              <w:top w:val="single" w:sz="4" w:space="0" w:color="auto"/>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Ch10 HW due in Connect before class begins.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11/13</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11</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Ch11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13</w:t>
            </w: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11/16</w:t>
            </w:r>
          </w:p>
        </w:tc>
        <w:tc>
          <w:tcPr>
            <w:tcW w:w="4536" w:type="dxa"/>
            <w:tcBorders>
              <w:top w:val="nil"/>
              <w:left w:val="nil"/>
              <w:bottom w:val="single" w:sz="4" w:space="0" w:color="auto"/>
              <w:right w:val="single" w:sz="4" w:space="0" w:color="auto"/>
            </w:tcBorders>
            <w:shd w:val="clear" w:color="auto" w:fill="auto"/>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11</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Ch11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11/18</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11</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Ch11 HW due in Connect before class begins.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hideMark/>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11/20</w:t>
            </w:r>
          </w:p>
        </w:tc>
        <w:tc>
          <w:tcPr>
            <w:tcW w:w="4536" w:type="dxa"/>
            <w:tcBorders>
              <w:top w:val="nil"/>
              <w:left w:val="nil"/>
              <w:bottom w:val="single" w:sz="4" w:space="0" w:color="auto"/>
              <w:right w:val="single" w:sz="4" w:space="0" w:color="auto"/>
            </w:tcBorders>
            <w:shd w:val="clear" w:color="auto" w:fill="auto"/>
            <w:noWrap/>
          </w:tcPr>
          <w:p w:rsidR="0023045F" w:rsidRPr="009C0B9E" w:rsidRDefault="0023045F"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12</w:t>
            </w:r>
          </w:p>
        </w:tc>
        <w:tc>
          <w:tcPr>
            <w:tcW w:w="2790" w:type="dxa"/>
            <w:tcBorders>
              <w:top w:val="nil"/>
              <w:left w:val="nil"/>
              <w:bottom w:val="single" w:sz="4" w:space="0" w:color="auto"/>
              <w:right w:val="single" w:sz="4" w:space="0" w:color="auto"/>
            </w:tcBorders>
          </w:tcPr>
          <w:p w:rsidR="0023045F"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Ch12 HW in progress</w:t>
            </w:r>
          </w:p>
        </w:tc>
      </w:tr>
      <w:tr w:rsidR="0023045F"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11/23</w:t>
            </w:r>
          </w:p>
        </w:tc>
        <w:tc>
          <w:tcPr>
            <w:tcW w:w="4536"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b/>
                <w:color w:val="000000"/>
                <w:sz w:val="24"/>
                <w:szCs w:val="24"/>
              </w:rPr>
            </w:pPr>
            <w:r w:rsidRPr="009C0B9E">
              <w:rPr>
                <w:rFonts w:eastAsia="Times New Roman" w:cstheme="minorHAnsi"/>
                <w:b/>
                <w:color w:val="000000"/>
                <w:sz w:val="24"/>
                <w:szCs w:val="24"/>
              </w:rPr>
              <w:t>Thanksgiving holiday</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tcPr>
          <w:p w:rsidR="0023045F" w:rsidRPr="009C0B9E" w:rsidRDefault="0023045F" w:rsidP="00221FE2">
            <w:pPr>
              <w:spacing w:after="0" w:line="240" w:lineRule="auto"/>
              <w:jc w:val="both"/>
              <w:rPr>
                <w:rFonts w:eastAsia="Times New Roman" w:cstheme="minorHAnsi"/>
                <w:b/>
                <w:color w:val="000000"/>
                <w:sz w:val="24"/>
                <w:szCs w:val="24"/>
              </w:rPr>
            </w:pPr>
          </w:p>
        </w:tc>
      </w:tr>
      <w:tr w:rsidR="0023045F"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11/25</w:t>
            </w:r>
          </w:p>
        </w:tc>
        <w:tc>
          <w:tcPr>
            <w:tcW w:w="4536"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b/>
                <w:color w:val="000000"/>
                <w:sz w:val="24"/>
                <w:szCs w:val="24"/>
              </w:rPr>
            </w:pPr>
            <w:r w:rsidRPr="009C0B9E">
              <w:rPr>
                <w:rFonts w:eastAsia="Times New Roman" w:cstheme="minorHAnsi"/>
                <w:b/>
                <w:color w:val="000000"/>
                <w:sz w:val="24"/>
                <w:szCs w:val="24"/>
              </w:rPr>
              <w:t>Thanksgiving holiday</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tcPr>
          <w:p w:rsidR="0023045F" w:rsidRPr="009C0B9E" w:rsidRDefault="0023045F" w:rsidP="00221FE2">
            <w:pPr>
              <w:spacing w:after="0" w:line="240" w:lineRule="auto"/>
              <w:jc w:val="both"/>
              <w:rPr>
                <w:rFonts w:eastAsia="Times New Roman" w:cstheme="minorHAnsi"/>
                <w:b/>
                <w:color w:val="000000"/>
                <w:sz w:val="24"/>
                <w:szCs w:val="24"/>
              </w:rPr>
            </w:pPr>
          </w:p>
        </w:tc>
      </w:tr>
      <w:tr w:rsidR="0023045F" w:rsidRPr="009C0B9E" w:rsidTr="007C4749">
        <w:trPr>
          <w:cantSplit/>
          <w:trHeight w:val="315"/>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11/27</w:t>
            </w:r>
          </w:p>
        </w:tc>
        <w:tc>
          <w:tcPr>
            <w:tcW w:w="4536" w:type="dxa"/>
            <w:tcBorders>
              <w:top w:val="single" w:sz="4" w:space="0" w:color="auto"/>
              <w:left w:val="nil"/>
              <w:bottom w:val="single" w:sz="4" w:space="0" w:color="auto"/>
              <w:right w:val="single" w:sz="4" w:space="0" w:color="auto"/>
            </w:tcBorders>
            <w:shd w:val="clear" w:color="auto" w:fill="BFBFBF" w:themeFill="background1" w:themeFillShade="BF"/>
            <w:noWrap/>
          </w:tcPr>
          <w:p w:rsidR="0023045F" w:rsidRPr="009C0B9E" w:rsidRDefault="0023045F" w:rsidP="00221FE2">
            <w:pPr>
              <w:spacing w:after="0" w:line="240" w:lineRule="auto"/>
              <w:jc w:val="both"/>
              <w:rPr>
                <w:rFonts w:eastAsia="Times New Roman" w:cstheme="minorHAnsi"/>
                <w:b/>
                <w:color w:val="000000"/>
                <w:sz w:val="24"/>
                <w:szCs w:val="24"/>
              </w:rPr>
            </w:pPr>
            <w:r w:rsidRPr="009C0B9E">
              <w:rPr>
                <w:rFonts w:eastAsia="Times New Roman" w:cstheme="minorHAnsi"/>
                <w:b/>
                <w:color w:val="000000"/>
                <w:sz w:val="24"/>
                <w:szCs w:val="24"/>
              </w:rPr>
              <w:t>Thanksgiving holiday</w:t>
            </w:r>
          </w:p>
        </w:tc>
        <w:tc>
          <w:tcPr>
            <w:tcW w:w="2790" w:type="dxa"/>
            <w:tcBorders>
              <w:top w:val="single" w:sz="4" w:space="0" w:color="auto"/>
              <w:left w:val="nil"/>
              <w:bottom w:val="single" w:sz="4" w:space="0" w:color="auto"/>
              <w:right w:val="single" w:sz="4" w:space="0" w:color="auto"/>
            </w:tcBorders>
            <w:shd w:val="clear" w:color="auto" w:fill="BFBFBF" w:themeFill="background1" w:themeFillShade="BF"/>
          </w:tcPr>
          <w:p w:rsidR="0023045F" w:rsidRPr="009C0B9E" w:rsidRDefault="0023045F" w:rsidP="00221FE2">
            <w:pPr>
              <w:spacing w:after="0" w:line="240" w:lineRule="auto"/>
              <w:jc w:val="both"/>
              <w:rPr>
                <w:rFonts w:eastAsia="Times New Roman" w:cstheme="minorHAnsi"/>
                <w:b/>
                <w:color w:val="000000"/>
                <w:sz w:val="24"/>
                <w:szCs w:val="24"/>
              </w:rPr>
            </w:pP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w:t>
            </w:r>
          </w:p>
        </w:tc>
        <w:tc>
          <w:tcPr>
            <w:tcW w:w="990"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11/30</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12</w:t>
            </w:r>
            <w:r w:rsidR="00F0397A">
              <w:rPr>
                <w:rFonts w:eastAsia="Times New Roman" w:cstheme="minorHAnsi"/>
                <w:color w:val="000000"/>
                <w:sz w:val="24"/>
                <w:szCs w:val="24"/>
              </w:rPr>
              <w:t xml:space="preserve"> </w:t>
            </w:r>
            <w:r w:rsidR="00F0397A" w:rsidRPr="00F0397A">
              <w:rPr>
                <w:rFonts w:eastAsia="Times New Roman" w:cstheme="minorHAnsi"/>
                <w:b/>
                <w:color w:val="000000"/>
                <w:sz w:val="24"/>
                <w:szCs w:val="24"/>
              </w:rPr>
              <w:t>via ZOOM</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Ch12 HW in progress</w:t>
            </w:r>
          </w:p>
        </w:tc>
      </w:tr>
      <w:tr w:rsidR="006A47F3"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6A47F3" w:rsidRPr="009C0B9E" w:rsidRDefault="006A47F3"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Wed</w:t>
            </w:r>
          </w:p>
        </w:tc>
        <w:tc>
          <w:tcPr>
            <w:tcW w:w="990"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12/2</w:t>
            </w:r>
          </w:p>
        </w:tc>
        <w:tc>
          <w:tcPr>
            <w:tcW w:w="4536" w:type="dxa"/>
            <w:tcBorders>
              <w:top w:val="nil"/>
              <w:left w:val="nil"/>
              <w:bottom w:val="single" w:sz="4" w:space="0" w:color="auto"/>
              <w:right w:val="single" w:sz="4" w:space="0" w:color="auto"/>
            </w:tcBorders>
            <w:shd w:val="clear" w:color="auto" w:fill="auto"/>
            <w:noWrap/>
          </w:tcPr>
          <w:p w:rsidR="006A47F3" w:rsidRPr="009C0B9E" w:rsidRDefault="006A47F3" w:rsidP="00221FE2">
            <w:pPr>
              <w:spacing w:after="0" w:line="240" w:lineRule="auto"/>
              <w:jc w:val="both"/>
              <w:rPr>
                <w:rFonts w:eastAsia="Times New Roman" w:cstheme="minorHAnsi"/>
                <w:color w:val="000000"/>
                <w:sz w:val="24"/>
                <w:szCs w:val="24"/>
              </w:rPr>
            </w:pPr>
            <w:proofErr w:type="spellStart"/>
            <w:r w:rsidRPr="009C0B9E">
              <w:rPr>
                <w:rFonts w:eastAsia="Times New Roman" w:cstheme="minorHAnsi"/>
                <w:color w:val="000000"/>
                <w:sz w:val="24"/>
                <w:szCs w:val="24"/>
              </w:rPr>
              <w:t>Ch</w:t>
            </w:r>
            <w:proofErr w:type="spellEnd"/>
            <w:r w:rsidRPr="009C0B9E">
              <w:rPr>
                <w:rFonts w:eastAsia="Times New Roman" w:cstheme="minorHAnsi"/>
                <w:color w:val="000000"/>
                <w:sz w:val="24"/>
                <w:szCs w:val="24"/>
              </w:rPr>
              <w:t xml:space="preserve"> 12</w:t>
            </w:r>
            <w:r w:rsidR="00F0397A">
              <w:rPr>
                <w:rFonts w:eastAsia="Times New Roman" w:cstheme="minorHAnsi"/>
                <w:color w:val="000000"/>
                <w:sz w:val="24"/>
                <w:szCs w:val="24"/>
              </w:rPr>
              <w:t xml:space="preserve"> </w:t>
            </w:r>
            <w:r w:rsidR="00F0397A" w:rsidRPr="00F0397A">
              <w:rPr>
                <w:rFonts w:eastAsia="Times New Roman" w:cstheme="minorHAnsi"/>
                <w:b/>
                <w:color w:val="000000"/>
                <w:sz w:val="24"/>
                <w:szCs w:val="24"/>
              </w:rPr>
              <w:t>via ZOOM</w:t>
            </w:r>
          </w:p>
        </w:tc>
        <w:tc>
          <w:tcPr>
            <w:tcW w:w="2790" w:type="dxa"/>
            <w:tcBorders>
              <w:top w:val="nil"/>
              <w:left w:val="nil"/>
              <w:bottom w:val="single" w:sz="4" w:space="0" w:color="auto"/>
              <w:right w:val="single" w:sz="4" w:space="0" w:color="auto"/>
            </w:tcBorders>
          </w:tcPr>
          <w:p w:rsidR="006A47F3"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Ch12 HW due in Connect before class begins.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tcPr>
          <w:p w:rsidR="0023045F" w:rsidRPr="009C0B9E" w:rsidRDefault="0023045F" w:rsidP="00221FE2">
            <w:pPr>
              <w:spacing w:after="0" w:line="240" w:lineRule="auto"/>
              <w:jc w:val="both"/>
              <w:rPr>
                <w:rFonts w:eastAsia="Times New Roman" w:cstheme="minorHAnsi"/>
                <w:color w:val="000000"/>
                <w:sz w:val="24"/>
                <w:szCs w:val="24"/>
              </w:rPr>
            </w:pPr>
          </w:p>
        </w:tc>
        <w:tc>
          <w:tcPr>
            <w:tcW w:w="1134" w:type="dxa"/>
            <w:tcBorders>
              <w:top w:val="nil"/>
              <w:left w:val="nil"/>
              <w:bottom w:val="single" w:sz="4" w:space="0" w:color="auto"/>
              <w:right w:val="single" w:sz="4" w:space="0" w:color="auto"/>
            </w:tcBorders>
            <w:shd w:val="clear" w:color="auto" w:fill="auto"/>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Fri</w:t>
            </w:r>
          </w:p>
        </w:tc>
        <w:tc>
          <w:tcPr>
            <w:tcW w:w="990" w:type="dxa"/>
            <w:tcBorders>
              <w:top w:val="nil"/>
              <w:left w:val="nil"/>
              <w:bottom w:val="single" w:sz="4" w:space="0" w:color="auto"/>
              <w:right w:val="single" w:sz="4" w:space="0" w:color="auto"/>
            </w:tcBorders>
            <w:shd w:val="clear" w:color="auto" w:fill="auto"/>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12/4</w:t>
            </w:r>
          </w:p>
        </w:tc>
        <w:tc>
          <w:tcPr>
            <w:tcW w:w="4536" w:type="dxa"/>
            <w:tcBorders>
              <w:top w:val="nil"/>
              <w:left w:val="nil"/>
              <w:bottom w:val="single" w:sz="4" w:space="0" w:color="auto"/>
              <w:right w:val="single" w:sz="4" w:space="0" w:color="auto"/>
            </w:tcBorders>
            <w:shd w:val="clear" w:color="auto" w:fill="auto"/>
            <w:noWrap/>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Final exam review</w:t>
            </w:r>
            <w:r w:rsidR="00F0397A">
              <w:rPr>
                <w:rFonts w:eastAsia="Times New Roman" w:cstheme="minorHAnsi"/>
                <w:color w:val="000000"/>
                <w:sz w:val="24"/>
                <w:szCs w:val="24"/>
              </w:rPr>
              <w:t xml:space="preserve"> </w:t>
            </w:r>
            <w:r w:rsidR="00F0397A" w:rsidRPr="00F0397A">
              <w:rPr>
                <w:rFonts w:eastAsia="Times New Roman" w:cstheme="minorHAnsi"/>
                <w:b/>
                <w:color w:val="000000"/>
                <w:sz w:val="24"/>
                <w:szCs w:val="24"/>
              </w:rPr>
              <w:t>via ZOOM</w:t>
            </w:r>
          </w:p>
          <w:p w:rsidR="0023045F" w:rsidRPr="009C0B9E" w:rsidRDefault="000C2E33" w:rsidP="00776B33">
            <w:pPr>
              <w:spacing w:after="0" w:line="240" w:lineRule="auto"/>
              <w:jc w:val="both"/>
              <w:rPr>
                <w:rFonts w:eastAsia="Times New Roman" w:cstheme="minorHAnsi"/>
                <w:color w:val="000000"/>
                <w:sz w:val="24"/>
                <w:szCs w:val="24"/>
              </w:rPr>
            </w:pPr>
            <w:r w:rsidRPr="000C2E33">
              <w:rPr>
                <w:rFonts w:eastAsia="Times New Roman" w:cstheme="minorHAnsi"/>
                <w:color w:val="FFFFFF" w:themeColor="background1"/>
                <w:sz w:val="24"/>
                <w:szCs w:val="24"/>
                <w:highlight w:val="blue"/>
              </w:rPr>
              <w:t xml:space="preserve">Annual </w:t>
            </w:r>
            <w:r w:rsidR="00776B33">
              <w:rPr>
                <w:rFonts w:eastAsia="Times New Roman" w:cstheme="minorHAnsi"/>
                <w:color w:val="FFFFFF" w:themeColor="background1"/>
                <w:sz w:val="24"/>
                <w:szCs w:val="24"/>
                <w:highlight w:val="blue"/>
              </w:rPr>
              <w:t>Report</w:t>
            </w:r>
            <w:r w:rsidRPr="000C2E33">
              <w:rPr>
                <w:rFonts w:eastAsia="Times New Roman" w:cstheme="minorHAnsi"/>
                <w:color w:val="FFFFFF" w:themeColor="background1"/>
                <w:sz w:val="24"/>
                <w:szCs w:val="24"/>
                <w:highlight w:val="blue"/>
              </w:rPr>
              <w:t xml:space="preserve"> Project Due in Connect</w:t>
            </w:r>
          </w:p>
        </w:tc>
        <w:tc>
          <w:tcPr>
            <w:tcW w:w="2790" w:type="dxa"/>
            <w:tcBorders>
              <w:top w:val="nil"/>
              <w:left w:val="nil"/>
              <w:bottom w:val="single" w:sz="4" w:space="0" w:color="auto"/>
              <w:right w:val="single" w:sz="4" w:space="0" w:color="auto"/>
            </w:tcBorders>
          </w:tcPr>
          <w:p w:rsidR="0023045F" w:rsidRPr="009C0B9E" w:rsidRDefault="006A47F3"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Be prepared to ask questions.</w:t>
            </w:r>
          </w:p>
        </w:tc>
      </w:tr>
      <w:tr w:rsidR="0023045F" w:rsidRPr="009C0B9E" w:rsidTr="007C4749">
        <w:trPr>
          <w:cantSplit/>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16</w:t>
            </w:r>
          </w:p>
        </w:tc>
        <w:tc>
          <w:tcPr>
            <w:tcW w:w="1134" w:type="dxa"/>
            <w:tcBorders>
              <w:top w:val="nil"/>
              <w:left w:val="nil"/>
              <w:bottom w:val="single" w:sz="4" w:space="0" w:color="auto"/>
              <w:right w:val="single" w:sz="4" w:space="0" w:color="auto"/>
            </w:tcBorders>
            <w:shd w:val="clear" w:color="000000" w:fill="FFFF00"/>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Mon - Fri</w:t>
            </w:r>
          </w:p>
        </w:tc>
        <w:tc>
          <w:tcPr>
            <w:tcW w:w="990" w:type="dxa"/>
            <w:tcBorders>
              <w:top w:val="nil"/>
              <w:left w:val="nil"/>
              <w:bottom w:val="single" w:sz="4" w:space="0" w:color="auto"/>
              <w:right w:val="single" w:sz="4" w:space="0" w:color="auto"/>
            </w:tcBorders>
            <w:shd w:val="clear" w:color="000000" w:fill="FFFF00"/>
            <w:noWrap/>
          </w:tcPr>
          <w:p w:rsidR="0023045F" w:rsidRPr="009C0B9E" w:rsidRDefault="0023045F" w:rsidP="00221FE2">
            <w:pPr>
              <w:spacing w:after="0" w:line="240" w:lineRule="auto"/>
              <w:ind w:right="-162"/>
              <w:jc w:val="both"/>
              <w:rPr>
                <w:rFonts w:eastAsia="Times New Roman" w:cstheme="minorHAnsi"/>
                <w:color w:val="000000"/>
                <w:sz w:val="24"/>
                <w:szCs w:val="24"/>
              </w:rPr>
            </w:pPr>
            <w:r w:rsidRPr="009C0B9E">
              <w:rPr>
                <w:rFonts w:eastAsia="Times New Roman" w:cstheme="minorHAnsi"/>
                <w:color w:val="000000"/>
                <w:sz w:val="24"/>
                <w:szCs w:val="24"/>
              </w:rPr>
              <w:t>TBD</w:t>
            </w:r>
          </w:p>
        </w:tc>
        <w:tc>
          <w:tcPr>
            <w:tcW w:w="4536" w:type="dxa"/>
            <w:tcBorders>
              <w:top w:val="nil"/>
              <w:left w:val="nil"/>
              <w:bottom w:val="single" w:sz="4" w:space="0" w:color="auto"/>
              <w:right w:val="single" w:sz="4" w:space="0" w:color="auto"/>
            </w:tcBorders>
            <w:shd w:val="clear" w:color="000000" w:fill="FFFF00"/>
            <w:noWrap/>
            <w:hideMark/>
          </w:tcPr>
          <w:p w:rsidR="0023045F" w:rsidRPr="009C0B9E" w:rsidRDefault="0023045F" w:rsidP="00221FE2">
            <w:pPr>
              <w:spacing w:after="0" w:line="240" w:lineRule="auto"/>
              <w:jc w:val="both"/>
              <w:rPr>
                <w:rFonts w:eastAsia="Times New Roman" w:cstheme="minorHAnsi"/>
                <w:color w:val="000000"/>
                <w:sz w:val="24"/>
                <w:szCs w:val="24"/>
              </w:rPr>
            </w:pPr>
            <w:r w:rsidRPr="009C0B9E">
              <w:rPr>
                <w:rFonts w:eastAsia="Times New Roman" w:cstheme="minorHAnsi"/>
                <w:color w:val="000000"/>
                <w:sz w:val="24"/>
                <w:szCs w:val="24"/>
              </w:rPr>
              <w:t>FINALS WEEK</w:t>
            </w:r>
          </w:p>
        </w:tc>
        <w:tc>
          <w:tcPr>
            <w:tcW w:w="2790" w:type="dxa"/>
            <w:tcBorders>
              <w:top w:val="nil"/>
              <w:left w:val="nil"/>
              <w:bottom w:val="single" w:sz="4" w:space="0" w:color="auto"/>
              <w:right w:val="single" w:sz="4" w:space="0" w:color="auto"/>
            </w:tcBorders>
            <w:shd w:val="clear" w:color="000000" w:fill="FFFF00"/>
          </w:tcPr>
          <w:p w:rsidR="0023045F" w:rsidRPr="009C0B9E" w:rsidRDefault="00F0397A" w:rsidP="00221FE2">
            <w:pPr>
              <w:spacing w:after="0" w:line="240" w:lineRule="auto"/>
              <w:jc w:val="both"/>
              <w:rPr>
                <w:rFonts w:eastAsia="Times New Roman" w:cstheme="minorHAnsi"/>
                <w:color w:val="000000"/>
                <w:sz w:val="24"/>
                <w:szCs w:val="24"/>
              </w:rPr>
            </w:pPr>
            <w:r>
              <w:rPr>
                <w:rFonts w:eastAsia="Times New Roman" w:cstheme="minorHAnsi"/>
                <w:color w:val="000000"/>
                <w:sz w:val="24"/>
                <w:szCs w:val="24"/>
              </w:rPr>
              <w:t>Final Date TBD</w:t>
            </w:r>
          </w:p>
        </w:tc>
      </w:tr>
    </w:tbl>
    <w:p w:rsidR="004A54E6" w:rsidRPr="00F0397A" w:rsidRDefault="004A54E6" w:rsidP="00221FE2">
      <w:pPr>
        <w:spacing w:after="0"/>
        <w:ind w:left="-180" w:right="-180"/>
        <w:jc w:val="both"/>
        <w:rPr>
          <w:rStyle w:val="Strong"/>
          <w:i/>
          <w:sz w:val="24"/>
          <w:szCs w:val="24"/>
        </w:rPr>
      </w:pPr>
    </w:p>
    <w:p w:rsidR="004A54E6" w:rsidRDefault="006E768B" w:rsidP="00F0397A">
      <w:pPr>
        <w:spacing w:after="0"/>
        <w:ind w:left="-180" w:right="-180"/>
        <w:jc w:val="center"/>
        <w:rPr>
          <w:rStyle w:val="Strong"/>
          <w:i/>
          <w:sz w:val="28"/>
          <w:szCs w:val="28"/>
        </w:rPr>
      </w:pPr>
      <w:r w:rsidRPr="006E768B">
        <w:rPr>
          <w:rStyle w:val="Strong"/>
          <w:i/>
          <w:sz w:val="28"/>
          <w:szCs w:val="28"/>
        </w:rPr>
        <w:t>“</w:t>
      </w:r>
      <w:r w:rsidR="00885151" w:rsidRPr="006E768B">
        <w:rPr>
          <w:rStyle w:val="Strong"/>
          <w:i/>
          <w:sz w:val="28"/>
          <w:szCs w:val="28"/>
        </w:rPr>
        <w:t>Success is achieved and maintained by those who try and keep trying.</w:t>
      </w:r>
      <w:r w:rsidRPr="006E768B">
        <w:rPr>
          <w:rStyle w:val="Strong"/>
          <w:i/>
          <w:sz w:val="28"/>
          <w:szCs w:val="28"/>
        </w:rPr>
        <w:t>”</w:t>
      </w:r>
    </w:p>
    <w:p w:rsidR="007C4749" w:rsidRPr="004A54E6" w:rsidRDefault="00885151" w:rsidP="00F0397A">
      <w:pPr>
        <w:pStyle w:val="ListParagraph"/>
        <w:numPr>
          <w:ilvl w:val="0"/>
          <w:numId w:val="18"/>
        </w:numPr>
        <w:spacing w:after="0"/>
        <w:ind w:right="-180"/>
        <w:jc w:val="right"/>
        <w:rPr>
          <w:rStyle w:val="Strong"/>
          <w:i/>
          <w:sz w:val="28"/>
          <w:szCs w:val="28"/>
        </w:rPr>
      </w:pPr>
      <w:r w:rsidRPr="004A54E6">
        <w:rPr>
          <w:rStyle w:val="Strong"/>
          <w:b w:val="0"/>
          <w:sz w:val="28"/>
          <w:szCs w:val="28"/>
        </w:rPr>
        <w:t>W. Clement Stone</w:t>
      </w:r>
    </w:p>
    <w:p w:rsidR="007C4749" w:rsidRPr="009A59B3" w:rsidRDefault="007C4749" w:rsidP="00221FE2">
      <w:pPr>
        <w:pStyle w:val="Heading2"/>
        <w:jc w:val="both"/>
        <w:rPr>
          <w:rStyle w:val="BookTitle"/>
        </w:rPr>
      </w:pPr>
      <w:bookmarkStart w:id="0" w:name="_GoBack"/>
      <w:bookmarkEnd w:id="0"/>
      <w:r w:rsidRPr="009A59B3">
        <w:rPr>
          <w:rStyle w:val="BookTitle"/>
        </w:rPr>
        <w:lastRenderedPageBreak/>
        <w:t>Resources</w:t>
      </w:r>
    </w:p>
    <w:tbl>
      <w:tblPr>
        <w:tblStyle w:val="LightShading"/>
        <w:tblW w:w="0" w:type="auto"/>
        <w:tblLook w:val="04A0" w:firstRow="1" w:lastRow="0" w:firstColumn="1" w:lastColumn="0" w:noHBand="0" w:noVBand="1"/>
      </w:tblPr>
      <w:tblGrid>
        <w:gridCol w:w="4788"/>
        <w:gridCol w:w="4788"/>
      </w:tblGrid>
      <w:tr w:rsidR="00A4432D" w:rsidRPr="006E768B" w:rsidTr="006E7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Academic Advising Center</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University Center (UC) 440</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903.565.5718</w:t>
            </w:r>
          </w:p>
          <w:p w:rsidR="00A4432D" w:rsidRPr="006E768B" w:rsidRDefault="00F24D11" w:rsidP="00221FE2">
            <w:pPr>
              <w:pStyle w:val="Default"/>
              <w:jc w:val="both"/>
              <w:rPr>
                <w:rFonts w:asciiTheme="minorHAnsi" w:hAnsiTheme="minorHAnsi" w:cstheme="minorHAnsi"/>
                <w:b w:val="0"/>
              </w:rPr>
            </w:pPr>
            <w:hyperlink r:id="rId20" w:history="1">
              <w:r w:rsidR="00A4432D" w:rsidRPr="006E768B">
                <w:rPr>
                  <w:rStyle w:val="Hyperlink"/>
                  <w:rFonts w:asciiTheme="minorHAnsi" w:hAnsiTheme="minorHAnsi" w:cstheme="minorHAnsi"/>
                  <w:b w:val="0"/>
                </w:rPr>
                <w:t>advising@uttyler.edu</w:t>
              </w:r>
            </w:hyperlink>
            <w:r w:rsidR="00A4432D" w:rsidRPr="006E768B">
              <w:rPr>
                <w:rFonts w:asciiTheme="minorHAnsi" w:hAnsiTheme="minorHAnsi" w:cstheme="minorHAnsi"/>
                <w:b w:val="0"/>
              </w:rPr>
              <w:t xml:space="preserve"> </w:t>
            </w:r>
          </w:p>
          <w:p w:rsidR="00A4432D" w:rsidRPr="006E768B" w:rsidRDefault="00A4432D" w:rsidP="00221FE2">
            <w:pPr>
              <w:pStyle w:val="Default"/>
              <w:jc w:val="both"/>
              <w:rPr>
                <w:rFonts w:asciiTheme="minorHAnsi" w:hAnsiTheme="minorHAnsi" w:cstheme="minorHAnsi"/>
                <w:b w:val="0"/>
              </w:rPr>
            </w:pPr>
          </w:p>
        </w:tc>
        <w:tc>
          <w:tcPr>
            <w:tcW w:w="4788" w:type="dxa"/>
          </w:tcPr>
          <w:p w:rsidR="00A4432D" w:rsidRPr="006E768B" w:rsidRDefault="00A4432D" w:rsidP="00221FE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Campus Activities</w:t>
            </w:r>
          </w:p>
          <w:p w:rsidR="00A4432D" w:rsidRPr="006E768B" w:rsidRDefault="00A4432D" w:rsidP="00221FE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University Center (UC) 3400</w:t>
            </w:r>
          </w:p>
          <w:p w:rsidR="00A4432D" w:rsidRPr="006E768B" w:rsidRDefault="00A4432D" w:rsidP="00221FE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903.565.5796</w:t>
            </w:r>
          </w:p>
          <w:p w:rsidR="00A4432D" w:rsidRPr="006E768B" w:rsidRDefault="00F24D11" w:rsidP="00221FE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hyperlink r:id="rId21" w:history="1">
              <w:r w:rsidR="00A4432D" w:rsidRPr="006E768B">
                <w:rPr>
                  <w:rStyle w:val="Hyperlink"/>
                  <w:rFonts w:asciiTheme="minorHAnsi" w:hAnsiTheme="minorHAnsi" w:cstheme="minorHAnsi"/>
                  <w:b w:val="0"/>
                </w:rPr>
                <w:t>getconnected@uttyler.edu</w:t>
              </w:r>
            </w:hyperlink>
            <w:r w:rsidR="00A4432D" w:rsidRPr="006E768B">
              <w:rPr>
                <w:rFonts w:asciiTheme="minorHAnsi" w:hAnsiTheme="minorHAnsi" w:cstheme="minorHAnsi"/>
                <w:b w:val="0"/>
              </w:rPr>
              <w:t xml:space="preserve"> </w:t>
            </w:r>
          </w:p>
          <w:p w:rsidR="00A4432D" w:rsidRPr="006E768B" w:rsidRDefault="00A4432D" w:rsidP="00221FE2">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A4432D" w:rsidRPr="006E768B" w:rsidTr="006E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Bookstore</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University Center (UC)</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903.566.7070</w:t>
            </w:r>
          </w:p>
          <w:p w:rsidR="00A4432D" w:rsidRPr="006E768B" w:rsidRDefault="00F24D11" w:rsidP="00221FE2">
            <w:pPr>
              <w:pStyle w:val="Default"/>
              <w:jc w:val="both"/>
              <w:rPr>
                <w:rFonts w:asciiTheme="minorHAnsi" w:hAnsiTheme="minorHAnsi" w:cstheme="minorHAnsi"/>
                <w:b w:val="0"/>
              </w:rPr>
            </w:pPr>
            <w:hyperlink r:id="rId22" w:history="1">
              <w:r w:rsidR="00A4432D" w:rsidRPr="006E768B">
                <w:rPr>
                  <w:rStyle w:val="Hyperlink"/>
                  <w:rFonts w:asciiTheme="minorHAnsi" w:hAnsiTheme="minorHAnsi" w:cstheme="minorHAnsi"/>
                  <w:b w:val="0"/>
                </w:rPr>
                <w:t>bookstore@uttyler.edu</w:t>
              </w:r>
            </w:hyperlink>
            <w:r w:rsidR="00A4432D" w:rsidRPr="006E768B">
              <w:rPr>
                <w:rFonts w:asciiTheme="minorHAnsi" w:hAnsiTheme="minorHAnsi" w:cstheme="minorHAnsi"/>
                <w:b w:val="0"/>
              </w:rPr>
              <w:t xml:space="preserve"> </w:t>
            </w:r>
          </w:p>
        </w:tc>
        <w:tc>
          <w:tcPr>
            <w:tcW w:w="4788" w:type="dxa"/>
          </w:tcPr>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Campus Computing &amp; Technology</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Support</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Ratcliff Building North (RBN) 3022</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903.565.5555</w:t>
            </w:r>
          </w:p>
          <w:p w:rsidR="00A4432D" w:rsidRPr="006E768B" w:rsidRDefault="00F24D11"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3" w:history="1">
              <w:r w:rsidR="00A4432D" w:rsidRPr="006E768B">
                <w:rPr>
                  <w:rStyle w:val="Hyperlink"/>
                  <w:rFonts w:asciiTheme="minorHAnsi" w:hAnsiTheme="minorHAnsi" w:cstheme="minorHAnsi"/>
                </w:rPr>
                <w:t>itsupport@uttyler.edu</w:t>
              </w:r>
            </w:hyperlink>
            <w:r w:rsidR="00A4432D" w:rsidRPr="006E768B">
              <w:rPr>
                <w:rFonts w:asciiTheme="minorHAnsi" w:hAnsiTheme="minorHAnsi" w:cstheme="minorHAnsi"/>
              </w:rPr>
              <w:t xml:space="preserve"> </w:t>
            </w:r>
          </w:p>
          <w:p w:rsidR="009644B3" w:rsidRPr="006E768B" w:rsidRDefault="009644B3"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432D" w:rsidRPr="006E768B" w:rsidTr="006E768B">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proofErr w:type="spellStart"/>
            <w:r w:rsidRPr="006E768B">
              <w:rPr>
                <w:rFonts w:asciiTheme="minorHAnsi" w:hAnsiTheme="minorHAnsi" w:cstheme="minorHAnsi"/>
                <w:b w:val="0"/>
              </w:rPr>
              <w:t>Muntz</w:t>
            </w:r>
            <w:proofErr w:type="spellEnd"/>
            <w:r w:rsidRPr="006E768B">
              <w:rPr>
                <w:rFonts w:asciiTheme="minorHAnsi" w:hAnsiTheme="minorHAnsi" w:cstheme="minorHAnsi"/>
                <w:b w:val="0"/>
              </w:rPr>
              <w:t xml:space="preserve"> Library</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 xml:space="preserve">Robert R. </w:t>
            </w:r>
            <w:proofErr w:type="spellStart"/>
            <w:r w:rsidRPr="006E768B">
              <w:rPr>
                <w:rFonts w:asciiTheme="minorHAnsi" w:hAnsiTheme="minorHAnsi" w:cstheme="minorHAnsi"/>
                <w:b w:val="0"/>
              </w:rPr>
              <w:t>Muntz</w:t>
            </w:r>
            <w:proofErr w:type="spellEnd"/>
            <w:r w:rsidRPr="006E768B">
              <w:rPr>
                <w:rFonts w:asciiTheme="minorHAnsi" w:hAnsiTheme="minorHAnsi" w:cstheme="minorHAnsi"/>
                <w:b w:val="0"/>
              </w:rPr>
              <w:t xml:space="preserve"> Library (LIB)</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903.566.7342</w:t>
            </w:r>
          </w:p>
          <w:p w:rsidR="00A4432D" w:rsidRPr="006E768B" w:rsidRDefault="00F24D11" w:rsidP="00221FE2">
            <w:pPr>
              <w:pStyle w:val="Default"/>
              <w:jc w:val="both"/>
              <w:rPr>
                <w:rFonts w:asciiTheme="minorHAnsi" w:hAnsiTheme="minorHAnsi" w:cstheme="minorHAnsi"/>
                <w:b w:val="0"/>
              </w:rPr>
            </w:pPr>
            <w:hyperlink r:id="rId24" w:history="1">
              <w:r w:rsidR="00A4432D" w:rsidRPr="006E768B">
                <w:rPr>
                  <w:rStyle w:val="Hyperlink"/>
                  <w:rFonts w:asciiTheme="minorHAnsi" w:hAnsiTheme="minorHAnsi" w:cstheme="minorHAnsi"/>
                  <w:b w:val="0"/>
                </w:rPr>
                <w:t>library@uttyler.edu</w:t>
              </w:r>
            </w:hyperlink>
            <w:r w:rsidR="00A4432D" w:rsidRPr="006E768B">
              <w:rPr>
                <w:rFonts w:asciiTheme="minorHAnsi" w:hAnsiTheme="minorHAnsi" w:cstheme="minorHAnsi"/>
                <w:b w:val="0"/>
              </w:rPr>
              <w:t xml:space="preserve"> </w:t>
            </w:r>
          </w:p>
          <w:p w:rsidR="00A4432D" w:rsidRPr="006E768B" w:rsidRDefault="00A4432D" w:rsidP="00221FE2">
            <w:pPr>
              <w:pStyle w:val="Default"/>
              <w:jc w:val="both"/>
              <w:rPr>
                <w:rFonts w:asciiTheme="minorHAnsi" w:hAnsiTheme="minorHAnsi" w:cstheme="minorHAnsi"/>
                <w:b w:val="0"/>
              </w:rPr>
            </w:pPr>
          </w:p>
        </w:tc>
        <w:tc>
          <w:tcPr>
            <w:tcW w:w="4788" w:type="dxa"/>
          </w:tcPr>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UT Tyler Police Department</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Service Center (USC) 125</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903.566.7300</w:t>
            </w:r>
          </w:p>
          <w:p w:rsidR="00A4432D" w:rsidRPr="006E768B" w:rsidRDefault="00F24D11"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5" w:history="1">
              <w:r w:rsidR="00A4432D" w:rsidRPr="006E768B">
                <w:rPr>
                  <w:rStyle w:val="Hyperlink"/>
                  <w:rFonts w:asciiTheme="minorHAnsi" w:hAnsiTheme="minorHAnsi" w:cstheme="minorHAnsi"/>
                </w:rPr>
                <w:t>police@uttyler.edu</w:t>
              </w:r>
            </w:hyperlink>
            <w:r w:rsidR="00A4432D" w:rsidRPr="006E768B">
              <w:rPr>
                <w:rFonts w:asciiTheme="minorHAnsi" w:hAnsiTheme="minorHAnsi" w:cstheme="minorHAnsi"/>
              </w:rPr>
              <w:t xml:space="preserve"> </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4432D" w:rsidRPr="006E768B" w:rsidTr="006E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Student Accessibility Office</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University Center (UC) 3150</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903.565.7079</w:t>
            </w:r>
          </w:p>
          <w:p w:rsidR="00A4432D" w:rsidRPr="006E768B" w:rsidRDefault="00F24D11" w:rsidP="00221FE2">
            <w:pPr>
              <w:pStyle w:val="Default"/>
              <w:jc w:val="both"/>
              <w:rPr>
                <w:rFonts w:asciiTheme="minorHAnsi" w:hAnsiTheme="minorHAnsi" w:cstheme="minorHAnsi"/>
                <w:b w:val="0"/>
              </w:rPr>
            </w:pPr>
            <w:hyperlink r:id="rId26" w:history="1">
              <w:r w:rsidR="00A4432D" w:rsidRPr="006E768B">
                <w:rPr>
                  <w:rStyle w:val="Hyperlink"/>
                  <w:rFonts w:asciiTheme="minorHAnsi" w:hAnsiTheme="minorHAnsi" w:cstheme="minorHAnsi"/>
                  <w:b w:val="0"/>
                </w:rPr>
                <w:t>saroffice@uttyler.edu</w:t>
              </w:r>
            </w:hyperlink>
            <w:r w:rsidR="00A4432D" w:rsidRPr="006E768B">
              <w:rPr>
                <w:rFonts w:asciiTheme="minorHAnsi" w:hAnsiTheme="minorHAnsi" w:cstheme="minorHAnsi"/>
                <w:b w:val="0"/>
              </w:rPr>
              <w:t xml:space="preserve"> </w:t>
            </w:r>
          </w:p>
          <w:p w:rsidR="00A4432D" w:rsidRPr="006E768B" w:rsidRDefault="00A4432D" w:rsidP="00221FE2">
            <w:pPr>
              <w:pStyle w:val="Default"/>
              <w:jc w:val="both"/>
              <w:rPr>
                <w:rFonts w:asciiTheme="minorHAnsi" w:hAnsiTheme="minorHAnsi" w:cstheme="minorHAnsi"/>
                <w:b w:val="0"/>
              </w:rPr>
            </w:pPr>
          </w:p>
        </w:tc>
        <w:tc>
          <w:tcPr>
            <w:tcW w:w="4788" w:type="dxa"/>
          </w:tcPr>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Counseling Center</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Center (UC) 3170</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903.565.5746 (for appointments)</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432D" w:rsidRPr="006E768B" w:rsidTr="006E768B">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Military &amp; Veterans Success Center</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University Center (UC) 3440</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903.565.5972</w:t>
            </w:r>
          </w:p>
          <w:p w:rsidR="00A4432D" w:rsidRPr="006E768B" w:rsidRDefault="00F24D11" w:rsidP="00221FE2">
            <w:pPr>
              <w:pStyle w:val="Default"/>
              <w:jc w:val="both"/>
              <w:rPr>
                <w:rFonts w:asciiTheme="minorHAnsi" w:hAnsiTheme="minorHAnsi" w:cstheme="minorHAnsi"/>
                <w:b w:val="0"/>
              </w:rPr>
            </w:pPr>
            <w:hyperlink r:id="rId27" w:history="1">
              <w:r w:rsidR="00A4432D" w:rsidRPr="006E768B">
                <w:rPr>
                  <w:rStyle w:val="Hyperlink"/>
                  <w:rFonts w:asciiTheme="minorHAnsi" w:hAnsiTheme="minorHAnsi" w:cstheme="minorHAnsi"/>
                  <w:b w:val="0"/>
                </w:rPr>
                <w:t>mvsc@uttyler.edu</w:t>
              </w:r>
            </w:hyperlink>
            <w:r w:rsidR="00A4432D" w:rsidRPr="006E768B">
              <w:rPr>
                <w:rFonts w:asciiTheme="minorHAnsi" w:hAnsiTheme="minorHAnsi" w:cstheme="minorHAnsi"/>
                <w:b w:val="0"/>
              </w:rPr>
              <w:t xml:space="preserve"> </w:t>
            </w:r>
          </w:p>
          <w:p w:rsidR="00A4432D" w:rsidRPr="006E768B" w:rsidRDefault="00A4432D" w:rsidP="00221FE2">
            <w:pPr>
              <w:pStyle w:val="Default"/>
              <w:jc w:val="both"/>
              <w:rPr>
                <w:rFonts w:asciiTheme="minorHAnsi" w:hAnsiTheme="minorHAnsi" w:cstheme="minorHAnsi"/>
                <w:b w:val="0"/>
              </w:rPr>
            </w:pPr>
          </w:p>
        </w:tc>
        <w:tc>
          <w:tcPr>
            <w:tcW w:w="4788" w:type="dxa"/>
          </w:tcPr>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Writing Center</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College of Arts and Sciences (CAS) 202</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903.565.5995</w:t>
            </w:r>
          </w:p>
          <w:p w:rsidR="00A4432D" w:rsidRPr="006E768B" w:rsidRDefault="00F24D11"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8" w:history="1">
              <w:r w:rsidR="00A4432D" w:rsidRPr="006E768B">
                <w:rPr>
                  <w:rStyle w:val="Hyperlink"/>
                  <w:rFonts w:asciiTheme="minorHAnsi" w:hAnsiTheme="minorHAnsi" w:cstheme="minorHAnsi"/>
                </w:rPr>
                <w:t>writingcenter@uttyler.edu</w:t>
              </w:r>
            </w:hyperlink>
            <w:r w:rsidR="00A4432D" w:rsidRPr="006E768B">
              <w:rPr>
                <w:rFonts w:asciiTheme="minorHAnsi" w:hAnsiTheme="minorHAnsi" w:cstheme="minorHAnsi"/>
              </w:rPr>
              <w:t xml:space="preserve"> </w:t>
            </w:r>
          </w:p>
          <w:p w:rsidR="00A4432D" w:rsidRPr="006E768B" w:rsidRDefault="00A4432D" w:rsidP="00221F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4432D" w:rsidRPr="006E768B" w:rsidTr="006E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One Stop Service Center</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Stewart Hall (STE) 230</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903.566.7180</w:t>
            </w:r>
          </w:p>
          <w:p w:rsidR="00A4432D" w:rsidRPr="006E768B" w:rsidRDefault="00F24D11" w:rsidP="00221FE2">
            <w:pPr>
              <w:pStyle w:val="Default"/>
              <w:jc w:val="both"/>
              <w:rPr>
                <w:rFonts w:asciiTheme="minorHAnsi" w:hAnsiTheme="minorHAnsi" w:cstheme="minorHAnsi"/>
                <w:b w:val="0"/>
              </w:rPr>
            </w:pPr>
            <w:hyperlink r:id="rId29" w:history="1">
              <w:r w:rsidR="00A4432D" w:rsidRPr="006E768B">
                <w:rPr>
                  <w:rStyle w:val="Hyperlink"/>
                  <w:rFonts w:asciiTheme="minorHAnsi" w:hAnsiTheme="minorHAnsi" w:cstheme="minorHAnsi"/>
                  <w:b w:val="0"/>
                </w:rPr>
                <w:t>enroll@uttyler.edu</w:t>
              </w:r>
            </w:hyperlink>
            <w:r w:rsidR="00A4432D" w:rsidRPr="006E768B">
              <w:rPr>
                <w:rFonts w:asciiTheme="minorHAnsi" w:hAnsiTheme="minorHAnsi" w:cstheme="minorHAnsi"/>
                <w:b w:val="0"/>
              </w:rPr>
              <w:t xml:space="preserve">  or </w:t>
            </w:r>
            <w:hyperlink r:id="rId30" w:history="1">
              <w:r w:rsidR="00A4432D" w:rsidRPr="006E768B">
                <w:rPr>
                  <w:rStyle w:val="Hyperlink"/>
                  <w:rFonts w:asciiTheme="minorHAnsi" w:hAnsiTheme="minorHAnsi" w:cstheme="minorHAnsi"/>
                  <w:b w:val="0"/>
                </w:rPr>
                <w:t>cashiers@uttyler.edu</w:t>
              </w:r>
            </w:hyperlink>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One Stop Service Center includes:</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Cashier's Office</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Enrollment Services</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Financial Aid</w:t>
            </w:r>
          </w:p>
          <w:p w:rsidR="00A4432D" w:rsidRPr="006E768B" w:rsidRDefault="00A4432D" w:rsidP="00221FE2">
            <w:pPr>
              <w:pStyle w:val="Default"/>
              <w:jc w:val="both"/>
              <w:rPr>
                <w:rFonts w:asciiTheme="minorHAnsi" w:hAnsiTheme="minorHAnsi" w:cstheme="minorHAnsi"/>
                <w:b w:val="0"/>
              </w:rPr>
            </w:pPr>
            <w:r w:rsidRPr="006E768B">
              <w:rPr>
                <w:rFonts w:asciiTheme="minorHAnsi" w:hAnsiTheme="minorHAnsi" w:cstheme="minorHAnsi"/>
                <w:b w:val="0"/>
              </w:rPr>
              <w:t>Student Business Services</w:t>
            </w:r>
          </w:p>
          <w:p w:rsidR="00A4432D" w:rsidRPr="006E768B" w:rsidRDefault="00A4432D" w:rsidP="00221FE2">
            <w:pPr>
              <w:pStyle w:val="Default"/>
              <w:jc w:val="both"/>
              <w:rPr>
                <w:rFonts w:asciiTheme="minorHAnsi" w:hAnsiTheme="minorHAnsi" w:cstheme="minorHAnsi"/>
                <w:b w:val="0"/>
              </w:rPr>
            </w:pPr>
          </w:p>
        </w:tc>
        <w:tc>
          <w:tcPr>
            <w:tcW w:w="4788" w:type="dxa"/>
          </w:tcPr>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Student Health &amp; Wellness</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Health Clinic (UHC) 147</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903.565.5728</w:t>
            </w:r>
          </w:p>
          <w:p w:rsidR="00A4432D" w:rsidRPr="006E768B" w:rsidRDefault="00F24D11"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1" w:history="1">
              <w:r w:rsidR="00A4432D" w:rsidRPr="006E768B">
                <w:rPr>
                  <w:rStyle w:val="Hyperlink"/>
                  <w:rFonts w:asciiTheme="minorHAnsi" w:hAnsiTheme="minorHAnsi" w:cstheme="minorHAnsi"/>
                </w:rPr>
                <w:t>wellness@uttyler.edu</w:t>
              </w:r>
            </w:hyperlink>
            <w:r w:rsidR="00A4432D" w:rsidRPr="006E768B">
              <w:rPr>
                <w:rFonts w:asciiTheme="minorHAnsi" w:hAnsiTheme="minorHAnsi" w:cstheme="minorHAnsi"/>
              </w:rPr>
              <w:t xml:space="preserve"> </w:t>
            </w: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A4432D" w:rsidRPr="006E768B" w:rsidRDefault="00A4432D" w:rsidP="00221F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7C4749" w:rsidRDefault="007C4749" w:rsidP="00221FE2">
      <w:pPr>
        <w:pStyle w:val="Default"/>
        <w:jc w:val="both"/>
        <w:rPr>
          <w:rFonts w:asciiTheme="minorHAnsi" w:hAnsiTheme="minorHAnsi" w:cstheme="minorHAnsi"/>
        </w:rPr>
      </w:pPr>
    </w:p>
    <w:p w:rsidR="00A4432D" w:rsidRDefault="00A4432D" w:rsidP="00221FE2">
      <w:pPr>
        <w:pStyle w:val="Default"/>
        <w:jc w:val="both"/>
        <w:rPr>
          <w:rFonts w:asciiTheme="minorHAnsi" w:hAnsiTheme="minorHAnsi" w:cstheme="minorHAnsi"/>
        </w:rPr>
      </w:pPr>
    </w:p>
    <w:p w:rsidR="00A4432D" w:rsidRPr="009644B3" w:rsidRDefault="00A4432D" w:rsidP="001F4E14">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Crisis Help Line</w:t>
      </w:r>
    </w:p>
    <w:p w:rsidR="00A4432D" w:rsidRPr="009644B3" w:rsidRDefault="00A4432D" w:rsidP="001F4E14">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Available 24/7</w:t>
      </w:r>
    </w:p>
    <w:p w:rsidR="00A4432D" w:rsidRPr="009644B3" w:rsidRDefault="00A4432D" w:rsidP="001F4E14">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903.566.7254</w:t>
      </w:r>
    </w:p>
    <w:p w:rsidR="00885151" w:rsidRDefault="00885151" w:rsidP="00221FE2">
      <w:pPr>
        <w:jc w:val="both"/>
        <w:rPr>
          <w:rFonts w:cstheme="minorHAnsi"/>
          <w:color w:val="000000"/>
          <w:sz w:val="24"/>
          <w:szCs w:val="24"/>
        </w:rPr>
      </w:pPr>
      <w:r>
        <w:rPr>
          <w:rFonts w:cstheme="minorHAnsi"/>
        </w:rPr>
        <w:br w:type="page"/>
      </w:r>
    </w:p>
    <w:p w:rsidR="00885151" w:rsidRPr="00885151" w:rsidRDefault="00885151" w:rsidP="00221FE2">
      <w:pPr>
        <w:jc w:val="both"/>
        <w:rPr>
          <w:rStyle w:val="BookTitle"/>
        </w:rPr>
      </w:pPr>
      <w:r w:rsidRPr="00885151">
        <w:rPr>
          <w:rStyle w:val="BookTitle"/>
        </w:rPr>
        <w:lastRenderedPageBreak/>
        <w:t>UNIVERSITY POLICIES AND ADDITIONAL INFORMATION</w:t>
      </w:r>
    </w:p>
    <w:p w:rsidR="00885151" w:rsidRPr="009C0B9E" w:rsidRDefault="00F24D11" w:rsidP="00221FE2">
      <w:pPr>
        <w:jc w:val="both"/>
        <w:rPr>
          <w:rFonts w:cstheme="minorHAnsi"/>
          <w:b/>
          <w:sz w:val="24"/>
          <w:szCs w:val="24"/>
        </w:rPr>
      </w:pPr>
      <w:hyperlink r:id="rId32" w:history="1">
        <w:r w:rsidR="00885151" w:rsidRPr="009C0B9E">
          <w:rPr>
            <w:rStyle w:val="Hyperlink"/>
            <w:rFonts w:cstheme="minorHAnsi"/>
            <w:b/>
            <w:sz w:val="24"/>
            <w:szCs w:val="24"/>
          </w:rPr>
          <w:t>http://www.uttyler.edu/academicaffairs/files/syllabuspolicy.pdf</w:t>
        </w:r>
      </w:hyperlink>
    </w:p>
    <w:p w:rsidR="00885151" w:rsidRPr="00885151" w:rsidRDefault="00885151" w:rsidP="00221FE2">
      <w:pPr>
        <w:pStyle w:val="BodyText"/>
        <w:spacing w:before="119"/>
        <w:jc w:val="both"/>
        <w:rPr>
          <w:b/>
        </w:rPr>
      </w:pPr>
      <w:r w:rsidRPr="00885151">
        <w:rPr>
          <w:b/>
        </w:rPr>
        <w:t>UT Tyler Honor Code</w:t>
      </w:r>
    </w:p>
    <w:p w:rsidR="00885151" w:rsidRDefault="00885151" w:rsidP="00221FE2">
      <w:pPr>
        <w:pStyle w:val="BodyText"/>
        <w:spacing w:before="1"/>
        <w:jc w:val="both"/>
      </w:pPr>
      <w:r>
        <w:t>Every member of the UT Tyler community joins together to embrace: Honor and integrity that will not allow me to lie, cheat, or steal, nor to accept the actions of those who do.</w:t>
      </w:r>
    </w:p>
    <w:p w:rsidR="00885151" w:rsidRPr="00885151" w:rsidRDefault="00885151" w:rsidP="00221FE2">
      <w:pPr>
        <w:pStyle w:val="BodyText"/>
        <w:spacing w:before="59"/>
        <w:jc w:val="both"/>
        <w:rPr>
          <w:b/>
        </w:rPr>
      </w:pPr>
      <w:r w:rsidRPr="00885151">
        <w:rPr>
          <w:b/>
        </w:rPr>
        <w:t>Students Rights and Responsibilities</w:t>
      </w:r>
    </w:p>
    <w:p w:rsidR="00885151" w:rsidRDefault="00885151" w:rsidP="00221FE2">
      <w:pPr>
        <w:pStyle w:val="BodyText"/>
        <w:spacing w:before="1"/>
        <w:ind w:right="729"/>
        <w:jc w:val="both"/>
      </w:pPr>
      <w:r>
        <w:t xml:space="preserve">To know and understand the policies that affect your rights and responsibilities as a student at UT Tyler, please follow this link: </w:t>
      </w:r>
      <w:hyperlink r:id="rId33">
        <w:r>
          <w:rPr>
            <w:color w:val="0462C1"/>
            <w:u w:val="single" w:color="0462C1"/>
          </w:rPr>
          <w:t>http://www.uttyler.edu/wellness/rightsresponsibilities.php</w:t>
        </w:r>
      </w:hyperlink>
    </w:p>
    <w:p w:rsidR="00885151" w:rsidRPr="00885151" w:rsidRDefault="00885151" w:rsidP="00221FE2">
      <w:pPr>
        <w:pStyle w:val="BodyText"/>
        <w:spacing w:before="61" w:line="243" w:lineRule="exact"/>
        <w:jc w:val="both"/>
        <w:rPr>
          <w:b/>
        </w:rPr>
      </w:pPr>
      <w:r w:rsidRPr="00885151">
        <w:rPr>
          <w:b/>
        </w:rPr>
        <w:t>Campus Carry</w:t>
      </w:r>
    </w:p>
    <w:p w:rsidR="00885151" w:rsidRDefault="00885151" w:rsidP="00221FE2">
      <w:pPr>
        <w:pStyle w:val="BodyText"/>
        <w:ind w:right="604"/>
        <w:jc w:val="both"/>
      </w:pPr>
      <w: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34">
        <w:r>
          <w:rPr>
            <w:color w:val="0462C1"/>
            <w:u w:val="single" w:color="0462C1"/>
          </w:rPr>
          <w:t>http://www.uttyler.edu/about/campus-carry/index.php</w:t>
        </w:r>
      </w:hyperlink>
    </w:p>
    <w:p w:rsidR="00885151" w:rsidRPr="00885151" w:rsidRDefault="00885151" w:rsidP="00221FE2">
      <w:pPr>
        <w:pStyle w:val="BodyText"/>
        <w:spacing w:before="61" w:line="243" w:lineRule="exact"/>
        <w:jc w:val="both"/>
        <w:rPr>
          <w:b/>
        </w:rPr>
      </w:pPr>
      <w:r w:rsidRPr="00885151">
        <w:rPr>
          <w:b/>
        </w:rPr>
        <w:t>UT Tyler a Tobacco-Free University</w:t>
      </w:r>
    </w:p>
    <w:p w:rsidR="00885151" w:rsidRDefault="00885151" w:rsidP="00221FE2">
      <w:pPr>
        <w:pStyle w:val="BodyText"/>
        <w:jc w:val="both"/>
      </w:pPr>
      <w:r>
        <w:t>All forms of tobacco will not be permitted on the UT Tyler main campus, branch campuses, and any property owned by UT Tyler</w:t>
      </w:r>
      <w:r>
        <w:rPr>
          <w:color w:val="1F487C"/>
        </w:rPr>
        <w:t xml:space="preserve">. </w:t>
      </w:r>
      <w:r>
        <w:t>This applies to all members of the University community, including students, faculty, staff, University affiliates, contractors, and visitors.</w:t>
      </w:r>
    </w:p>
    <w:p w:rsidR="00885151" w:rsidRDefault="00885151" w:rsidP="00221FE2">
      <w:pPr>
        <w:pStyle w:val="BodyText"/>
        <w:spacing w:before="60"/>
        <w:ind w:right="167"/>
        <w:jc w:val="both"/>
      </w:pPr>
      <w:r>
        <w:t>Forms of tobacco not permitted include cigarettes, cigars</w:t>
      </w:r>
      <w:r>
        <w:rPr>
          <w:color w:val="1F487C"/>
        </w:rPr>
        <w:t xml:space="preserve">, </w:t>
      </w:r>
      <w:r>
        <w:t xml:space="preserve">pipes, water pipes (hookah), bidis, </w:t>
      </w:r>
      <w:proofErr w:type="spellStart"/>
      <w:r>
        <w:t>kreteks</w:t>
      </w:r>
      <w:proofErr w:type="spellEnd"/>
      <w:r>
        <w:t>, electronic cigarettes, smokeless tobacco, snuff, chewing tobacco, and all other tobacco products.</w:t>
      </w:r>
    </w:p>
    <w:p w:rsidR="00885151" w:rsidRDefault="00885151" w:rsidP="00221FE2">
      <w:pPr>
        <w:pStyle w:val="BodyText"/>
        <w:spacing w:before="59"/>
        <w:ind w:right="106"/>
        <w:jc w:val="both"/>
      </w:pPr>
      <w:r>
        <w:t xml:space="preserve">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35">
        <w:r>
          <w:rPr>
            <w:color w:val="0462C1"/>
            <w:u w:val="single" w:color="0462C1"/>
          </w:rPr>
          <w:t>www.uttyler.edu/tobacco-free</w:t>
        </w:r>
        <w:r>
          <w:t>.</w:t>
        </w:r>
      </w:hyperlink>
    </w:p>
    <w:p w:rsidR="00885151" w:rsidRPr="00885151" w:rsidRDefault="00885151" w:rsidP="00221FE2">
      <w:pPr>
        <w:pStyle w:val="BodyText"/>
        <w:spacing w:before="62" w:line="243" w:lineRule="exact"/>
        <w:jc w:val="both"/>
        <w:rPr>
          <w:b/>
        </w:rPr>
      </w:pPr>
      <w:r w:rsidRPr="00885151">
        <w:rPr>
          <w:b/>
        </w:rPr>
        <w:t>Grade Replacement/Forgiveness and Census Date Policies</w:t>
      </w:r>
    </w:p>
    <w:p w:rsidR="00885151" w:rsidRDefault="00885151" w:rsidP="00221FE2">
      <w:pPr>
        <w:pStyle w:val="BodyText"/>
        <w:jc w:val="both"/>
      </w:pPr>
      <w: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36">
        <w:r>
          <w:rPr>
            <w:color w:val="0462C1"/>
            <w:u w:val="single" w:color="0462C1"/>
          </w:rPr>
          <w:t>http://www.uttyler.edu/registrar</w:t>
        </w:r>
        <w:r>
          <w:t xml:space="preserve">. </w:t>
        </w:r>
      </w:hyperlink>
      <w:r>
        <w:t>Each semester’s Census Date can be found on the Contract itself, on the Academic Calendar, or in the information pamphlets published each semester by the Office of the Registrar.</w:t>
      </w:r>
    </w:p>
    <w:p w:rsidR="00885151" w:rsidRDefault="00885151" w:rsidP="00221FE2">
      <w:pPr>
        <w:pStyle w:val="BodyText"/>
        <w:spacing w:before="60"/>
        <w:ind w:right="349"/>
        <w:jc w:val="both"/>
      </w:pPr>
      <w:r>
        <w:t>Failure to file a Grade Replacement Contract will result in both the original and repeated grade being used to calculate your overall grade</w:t>
      </w:r>
      <w:r>
        <w:rPr>
          <w:spacing w:val="-4"/>
        </w:rPr>
        <w:t xml:space="preserve"> </w:t>
      </w:r>
      <w:r>
        <w:t>point</w:t>
      </w:r>
      <w:r>
        <w:rPr>
          <w:spacing w:val="-4"/>
        </w:rPr>
        <w:t xml:space="preserve"> </w:t>
      </w:r>
      <w:r>
        <w:t>average.</w:t>
      </w:r>
      <w:r>
        <w:rPr>
          <w:spacing w:val="-4"/>
        </w:rPr>
        <w:t xml:space="preserve"> </w:t>
      </w:r>
      <w:r>
        <w:t>Undergraduates</w:t>
      </w:r>
      <w:r>
        <w:rPr>
          <w:spacing w:val="-4"/>
        </w:rPr>
        <w:t xml:space="preserve"> </w:t>
      </w:r>
      <w:r>
        <w:t>are</w:t>
      </w:r>
      <w:r>
        <w:rPr>
          <w:spacing w:val="-3"/>
        </w:rPr>
        <w:t xml:space="preserve"> </w:t>
      </w:r>
      <w:r>
        <w:t>eligible</w:t>
      </w:r>
      <w:r>
        <w:rPr>
          <w:spacing w:val="-4"/>
        </w:rPr>
        <w:t xml:space="preserve"> </w:t>
      </w:r>
      <w:r>
        <w:t>to</w:t>
      </w:r>
      <w:r>
        <w:rPr>
          <w:spacing w:val="-3"/>
        </w:rPr>
        <w:t xml:space="preserve"> </w:t>
      </w:r>
      <w:r>
        <w:t>exercise</w:t>
      </w:r>
      <w:r>
        <w:rPr>
          <w:spacing w:val="-4"/>
        </w:rPr>
        <w:t xml:space="preserve"> </w:t>
      </w:r>
      <w:r>
        <w:t>grade</w:t>
      </w:r>
      <w:r>
        <w:rPr>
          <w:spacing w:val="-3"/>
        </w:rPr>
        <w:t xml:space="preserve"> </w:t>
      </w:r>
      <w:r>
        <w:t>replacement</w:t>
      </w:r>
      <w:r>
        <w:rPr>
          <w:spacing w:val="-4"/>
        </w:rPr>
        <w:t xml:space="preserve"> </w:t>
      </w:r>
      <w:r>
        <w:t>for</w:t>
      </w:r>
      <w:r>
        <w:rPr>
          <w:spacing w:val="-2"/>
        </w:rPr>
        <w:t xml:space="preserve"> </w:t>
      </w:r>
      <w:r>
        <w:t>only</w:t>
      </w:r>
      <w:r>
        <w:rPr>
          <w:spacing w:val="-3"/>
        </w:rPr>
        <w:t xml:space="preserve"> </w:t>
      </w:r>
      <w:r>
        <w:t>three</w:t>
      </w:r>
      <w:r>
        <w:rPr>
          <w:spacing w:val="-2"/>
        </w:rPr>
        <w:t xml:space="preserve"> </w:t>
      </w:r>
      <w:r>
        <w:t>course</w:t>
      </w:r>
      <w:r>
        <w:rPr>
          <w:spacing w:val="-4"/>
        </w:rPr>
        <w:t xml:space="preserve"> </w:t>
      </w:r>
      <w:r>
        <w:t>repeats</w:t>
      </w:r>
      <w:r>
        <w:rPr>
          <w:spacing w:val="-3"/>
        </w:rPr>
        <w:t xml:space="preserve"> </w:t>
      </w:r>
      <w:r>
        <w:t>during</w:t>
      </w:r>
      <w:r>
        <w:rPr>
          <w:spacing w:val="-3"/>
        </w:rPr>
        <w:t xml:space="preserve"> </w:t>
      </w:r>
      <w:r>
        <w:t>their</w:t>
      </w:r>
      <w:r>
        <w:rPr>
          <w:spacing w:val="-3"/>
        </w:rPr>
        <w:t xml:space="preserve"> </w:t>
      </w:r>
      <w:r>
        <w:t>career</w:t>
      </w:r>
      <w:r>
        <w:rPr>
          <w:spacing w:val="-2"/>
        </w:rPr>
        <w:t xml:space="preserve"> </w:t>
      </w:r>
      <w:r>
        <w:t>at UT</w:t>
      </w:r>
      <w:r>
        <w:rPr>
          <w:spacing w:val="-2"/>
        </w:rPr>
        <w:t xml:space="preserve"> </w:t>
      </w:r>
      <w:r>
        <w:t>Tyler;</w:t>
      </w:r>
      <w:r>
        <w:rPr>
          <w:spacing w:val="-2"/>
        </w:rPr>
        <w:t xml:space="preserve"> </w:t>
      </w:r>
      <w:r>
        <w:t>graduates</w:t>
      </w:r>
      <w:r>
        <w:rPr>
          <w:spacing w:val="-3"/>
        </w:rPr>
        <w:t xml:space="preserve"> </w:t>
      </w:r>
      <w:r>
        <w:t>are</w:t>
      </w:r>
      <w:r>
        <w:rPr>
          <w:spacing w:val="-3"/>
        </w:rPr>
        <w:t xml:space="preserve"> </w:t>
      </w:r>
      <w:r>
        <w:t>eligible</w:t>
      </w:r>
      <w:r>
        <w:rPr>
          <w:spacing w:val="-3"/>
        </w:rPr>
        <w:t xml:space="preserve"> </w:t>
      </w:r>
      <w:r>
        <w:t>for</w:t>
      </w:r>
      <w:r>
        <w:rPr>
          <w:spacing w:val="-2"/>
        </w:rPr>
        <w:t xml:space="preserve"> </w:t>
      </w:r>
      <w:r>
        <w:t>two</w:t>
      </w:r>
      <w:r>
        <w:rPr>
          <w:spacing w:val="-3"/>
        </w:rPr>
        <w:t xml:space="preserve"> </w:t>
      </w:r>
      <w:r>
        <w:t>grade</w:t>
      </w:r>
      <w:r>
        <w:rPr>
          <w:spacing w:val="-3"/>
        </w:rPr>
        <w:t xml:space="preserve"> </w:t>
      </w:r>
      <w:r>
        <w:t>replacements.</w:t>
      </w:r>
      <w:r>
        <w:rPr>
          <w:spacing w:val="-1"/>
        </w:rPr>
        <w:t xml:space="preserve"> </w:t>
      </w:r>
      <w:r>
        <w:t>Full</w:t>
      </w:r>
      <w:r>
        <w:rPr>
          <w:spacing w:val="-3"/>
        </w:rPr>
        <w:t xml:space="preserve"> </w:t>
      </w:r>
      <w:r>
        <w:t>policy</w:t>
      </w:r>
      <w:r>
        <w:rPr>
          <w:spacing w:val="-2"/>
        </w:rPr>
        <w:t xml:space="preserve"> </w:t>
      </w:r>
      <w:r>
        <w:t>details</w:t>
      </w:r>
      <w:r>
        <w:rPr>
          <w:spacing w:val="-3"/>
        </w:rPr>
        <w:t xml:space="preserve"> </w:t>
      </w:r>
      <w:r>
        <w:t>are</w:t>
      </w:r>
      <w:r>
        <w:rPr>
          <w:spacing w:val="-3"/>
        </w:rPr>
        <w:t xml:space="preserve"> </w:t>
      </w:r>
      <w:r>
        <w:t>printed on</w:t>
      </w:r>
      <w:r>
        <w:rPr>
          <w:spacing w:val="-4"/>
        </w:rPr>
        <w:t xml:space="preserve"> </w:t>
      </w:r>
      <w:r>
        <w:t>each</w:t>
      </w:r>
      <w:r>
        <w:rPr>
          <w:spacing w:val="-2"/>
        </w:rPr>
        <w:t xml:space="preserve"> </w:t>
      </w:r>
      <w:r>
        <w:t>Grade Replacement</w:t>
      </w:r>
      <w:r>
        <w:rPr>
          <w:spacing w:val="-4"/>
        </w:rPr>
        <w:t xml:space="preserve"> </w:t>
      </w:r>
      <w:r>
        <w:t>Contract.</w:t>
      </w:r>
    </w:p>
    <w:p w:rsidR="00885151" w:rsidRDefault="00885151" w:rsidP="00221FE2">
      <w:pPr>
        <w:pStyle w:val="BodyText"/>
        <w:spacing w:before="60" w:line="244" w:lineRule="exact"/>
        <w:jc w:val="both"/>
      </w:pPr>
      <w:r>
        <w:t>The Census Date is the deadline for many forms and enrollment actions of which students need to be aware. These include:</w:t>
      </w:r>
    </w:p>
    <w:p w:rsidR="00885151" w:rsidRDefault="00885151" w:rsidP="00221FE2">
      <w:pPr>
        <w:pStyle w:val="ListParagraph"/>
        <w:widowControl w:val="0"/>
        <w:numPr>
          <w:ilvl w:val="0"/>
          <w:numId w:val="16"/>
        </w:numPr>
        <w:tabs>
          <w:tab w:val="left" w:pos="820"/>
          <w:tab w:val="left" w:pos="821"/>
        </w:tabs>
        <w:autoSpaceDE w:val="0"/>
        <w:autoSpaceDN w:val="0"/>
        <w:spacing w:after="0" w:line="240" w:lineRule="auto"/>
        <w:ind w:right="244" w:hanging="360"/>
        <w:contextualSpacing w:val="0"/>
        <w:jc w:val="both"/>
        <w:rPr>
          <w:sz w:val="20"/>
        </w:rPr>
      </w:pPr>
      <w:r>
        <w:rPr>
          <w:sz w:val="20"/>
        </w:rPr>
        <w:t>Submitting</w:t>
      </w:r>
      <w:r>
        <w:rPr>
          <w:spacing w:val="-4"/>
          <w:sz w:val="20"/>
        </w:rPr>
        <w:t xml:space="preserve"> </w:t>
      </w:r>
      <w:r>
        <w:rPr>
          <w:sz w:val="20"/>
        </w:rPr>
        <w:t>Grade</w:t>
      </w:r>
      <w:r>
        <w:rPr>
          <w:spacing w:val="-4"/>
          <w:sz w:val="20"/>
        </w:rPr>
        <w:t xml:space="preserve"> </w:t>
      </w:r>
      <w:r>
        <w:rPr>
          <w:sz w:val="20"/>
        </w:rPr>
        <w:t>Replacement</w:t>
      </w:r>
      <w:r>
        <w:rPr>
          <w:spacing w:val="-4"/>
          <w:sz w:val="20"/>
        </w:rPr>
        <w:t xml:space="preserve"> </w:t>
      </w:r>
      <w:r>
        <w:rPr>
          <w:sz w:val="20"/>
        </w:rPr>
        <w:t>Contracts,</w:t>
      </w:r>
      <w:r>
        <w:rPr>
          <w:spacing w:val="-3"/>
          <w:sz w:val="20"/>
        </w:rPr>
        <w:t xml:space="preserve"> </w:t>
      </w:r>
      <w:r>
        <w:rPr>
          <w:sz w:val="20"/>
        </w:rPr>
        <w:t>Transient</w:t>
      </w:r>
      <w:r>
        <w:rPr>
          <w:spacing w:val="-5"/>
          <w:sz w:val="20"/>
        </w:rPr>
        <w:t xml:space="preserve"> </w:t>
      </w:r>
      <w:r>
        <w:rPr>
          <w:sz w:val="20"/>
        </w:rPr>
        <w:t>Forms,</w:t>
      </w:r>
      <w:r>
        <w:rPr>
          <w:spacing w:val="-5"/>
          <w:sz w:val="20"/>
        </w:rPr>
        <w:t xml:space="preserve"> </w:t>
      </w:r>
      <w:r>
        <w:rPr>
          <w:sz w:val="20"/>
        </w:rPr>
        <w:t>requests</w:t>
      </w:r>
      <w:r>
        <w:rPr>
          <w:spacing w:val="-5"/>
          <w:sz w:val="20"/>
        </w:rPr>
        <w:t xml:space="preserve"> </w:t>
      </w:r>
      <w:r>
        <w:rPr>
          <w:sz w:val="20"/>
        </w:rPr>
        <w:t>to</w:t>
      </w:r>
      <w:r>
        <w:rPr>
          <w:spacing w:val="-2"/>
          <w:sz w:val="20"/>
        </w:rPr>
        <w:t xml:space="preserve"> </w:t>
      </w:r>
      <w:r>
        <w:rPr>
          <w:sz w:val="20"/>
        </w:rPr>
        <w:t>withhold</w:t>
      </w:r>
      <w:r>
        <w:rPr>
          <w:spacing w:val="-4"/>
          <w:sz w:val="20"/>
        </w:rPr>
        <w:t xml:space="preserve"> </w:t>
      </w:r>
      <w:r>
        <w:rPr>
          <w:sz w:val="20"/>
        </w:rPr>
        <w:t>directory</w:t>
      </w:r>
      <w:r>
        <w:rPr>
          <w:spacing w:val="-3"/>
          <w:sz w:val="20"/>
        </w:rPr>
        <w:t xml:space="preserve"> </w:t>
      </w:r>
      <w:r>
        <w:rPr>
          <w:sz w:val="20"/>
        </w:rPr>
        <w:t>information,</w:t>
      </w:r>
      <w:r>
        <w:rPr>
          <w:spacing w:val="-5"/>
          <w:sz w:val="20"/>
        </w:rPr>
        <w:t xml:space="preserve"> </w:t>
      </w:r>
      <w:r>
        <w:rPr>
          <w:sz w:val="20"/>
        </w:rPr>
        <w:t>approvals</w:t>
      </w:r>
      <w:r>
        <w:rPr>
          <w:spacing w:val="-4"/>
          <w:sz w:val="20"/>
        </w:rPr>
        <w:t xml:space="preserve"> </w:t>
      </w:r>
      <w:r>
        <w:rPr>
          <w:sz w:val="20"/>
        </w:rPr>
        <w:t>for</w:t>
      </w:r>
      <w:r>
        <w:rPr>
          <w:spacing w:val="-4"/>
          <w:sz w:val="20"/>
        </w:rPr>
        <w:t xml:space="preserve"> </w:t>
      </w:r>
      <w:r>
        <w:rPr>
          <w:sz w:val="20"/>
        </w:rPr>
        <w:t>taking courses as Audit, Pass/Fail or Credit/No</w:t>
      </w:r>
      <w:r>
        <w:rPr>
          <w:spacing w:val="1"/>
          <w:sz w:val="20"/>
        </w:rPr>
        <w:t xml:space="preserve"> </w:t>
      </w:r>
      <w:r>
        <w:rPr>
          <w:sz w:val="20"/>
        </w:rPr>
        <w:t>Credit.</w:t>
      </w:r>
    </w:p>
    <w:p w:rsidR="00885151" w:rsidRDefault="00885151" w:rsidP="00221FE2">
      <w:pPr>
        <w:pStyle w:val="ListParagraph"/>
        <w:widowControl w:val="0"/>
        <w:numPr>
          <w:ilvl w:val="0"/>
          <w:numId w:val="16"/>
        </w:numPr>
        <w:tabs>
          <w:tab w:val="left" w:pos="820"/>
          <w:tab w:val="left" w:pos="821"/>
        </w:tabs>
        <w:autoSpaceDE w:val="0"/>
        <w:autoSpaceDN w:val="0"/>
        <w:spacing w:after="0" w:line="255" w:lineRule="exact"/>
        <w:ind w:hanging="360"/>
        <w:contextualSpacing w:val="0"/>
        <w:jc w:val="both"/>
        <w:rPr>
          <w:sz w:val="20"/>
        </w:rPr>
      </w:pPr>
      <w:r>
        <w:rPr>
          <w:sz w:val="20"/>
        </w:rPr>
        <w:t>Receiving 100% refunds for partial withdrawals. (There is no refund for these after the Census</w:t>
      </w:r>
      <w:r>
        <w:rPr>
          <w:spacing w:val="-19"/>
          <w:sz w:val="20"/>
        </w:rPr>
        <w:t xml:space="preserve"> </w:t>
      </w:r>
      <w:r>
        <w:rPr>
          <w:sz w:val="20"/>
        </w:rPr>
        <w:t>Date)</w:t>
      </w:r>
    </w:p>
    <w:p w:rsidR="00885151" w:rsidRDefault="00885151" w:rsidP="00221FE2">
      <w:pPr>
        <w:pStyle w:val="ListParagraph"/>
        <w:widowControl w:val="0"/>
        <w:numPr>
          <w:ilvl w:val="0"/>
          <w:numId w:val="16"/>
        </w:numPr>
        <w:tabs>
          <w:tab w:val="left" w:pos="820"/>
          <w:tab w:val="left" w:pos="821"/>
        </w:tabs>
        <w:autoSpaceDE w:val="0"/>
        <w:autoSpaceDN w:val="0"/>
        <w:spacing w:after="0" w:line="254" w:lineRule="exact"/>
        <w:ind w:hanging="360"/>
        <w:contextualSpacing w:val="0"/>
        <w:jc w:val="both"/>
        <w:rPr>
          <w:sz w:val="20"/>
        </w:rPr>
      </w:pPr>
      <w:r>
        <w:rPr>
          <w:sz w:val="20"/>
        </w:rPr>
        <w:t>Schedule adjustments (section changes, adding a new class, dropping without a “W”</w:t>
      </w:r>
      <w:r>
        <w:rPr>
          <w:spacing w:val="-8"/>
          <w:sz w:val="20"/>
        </w:rPr>
        <w:t xml:space="preserve"> </w:t>
      </w:r>
      <w:r>
        <w:rPr>
          <w:sz w:val="20"/>
        </w:rPr>
        <w:t>grade)</w:t>
      </w:r>
    </w:p>
    <w:p w:rsidR="00885151" w:rsidRDefault="00885151" w:rsidP="00221FE2">
      <w:pPr>
        <w:pStyle w:val="ListParagraph"/>
        <w:widowControl w:val="0"/>
        <w:numPr>
          <w:ilvl w:val="0"/>
          <w:numId w:val="16"/>
        </w:numPr>
        <w:tabs>
          <w:tab w:val="left" w:pos="820"/>
          <w:tab w:val="left" w:pos="821"/>
        </w:tabs>
        <w:autoSpaceDE w:val="0"/>
        <w:autoSpaceDN w:val="0"/>
        <w:spacing w:after="0" w:line="240" w:lineRule="auto"/>
        <w:ind w:hanging="360"/>
        <w:contextualSpacing w:val="0"/>
        <w:jc w:val="both"/>
        <w:rPr>
          <w:sz w:val="20"/>
        </w:rPr>
      </w:pPr>
      <w:r>
        <w:rPr>
          <w:sz w:val="20"/>
        </w:rPr>
        <w:t>Being reinstated or re-enrolled in classes after being dropped for</w:t>
      </w:r>
      <w:r>
        <w:rPr>
          <w:spacing w:val="-4"/>
          <w:sz w:val="20"/>
        </w:rPr>
        <w:t xml:space="preserve"> </w:t>
      </w:r>
      <w:r>
        <w:rPr>
          <w:sz w:val="20"/>
        </w:rPr>
        <w:t>non-payment</w:t>
      </w:r>
    </w:p>
    <w:p w:rsidR="00885151" w:rsidRPr="00885151" w:rsidRDefault="00885151" w:rsidP="00221FE2">
      <w:pPr>
        <w:pStyle w:val="ListParagraph"/>
        <w:widowControl w:val="0"/>
        <w:numPr>
          <w:ilvl w:val="0"/>
          <w:numId w:val="16"/>
        </w:numPr>
        <w:tabs>
          <w:tab w:val="left" w:pos="820"/>
          <w:tab w:val="left" w:pos="821"/>
        </w:tabs>
        <w:autoSpaceDE w:val="0"/>
        <w:autoSpaceDN w:val="0"/>
        <w:spacing w:before="2" w:after="0" w:line="295" w:lineRule="auto"/>
        <w:ind w:left="100" w:right="3824" w:firstLine="360"/>
        <w:contextualSpacing w:val="0"/>
        <w:jc w:val="both"/>
        <w:rPr>
          <w:b/>
          <w:sz w:val="20"/>
        </w:rPr>
      </w:pPr>
      <w:r>
        <w:rPr>
          <w:sz w:val="20"/>
        </w:rPr>
        <w:t>Completing</w:t>
      </w:r>
      <w:r>
        <w:rPr>
          <w:spacing w:val="-4"/>
          <w:sz w:val="20"/>
        </w:rPr>
        <w:t xml:space="preserve"> </w:t>
      </w:r>
      <w:r>
        <w:rPr>
          <w:sz w:val="20"/>
        </w:rPr>
        <w:t>the</w:t>
      </w:r>
      <w:r>
        <w:rPr>
          <w:spacing w:val="-3"/>
          <w:sz w:val="20"/>
        </w:rPr>
        <w:t xml:space="preserve"> </w:t>
      </w:r>
      <w:r>
        <w:rPr>
          <w:sz w:val="20"/>
        </w:rPr>
        <w:t>process</w:t>
      </w:r>
      <w:r>
        <w:rPr>
          <w:spacing w:val="-4"/>
          <w:sz w:val="20"/>
        </w:rPr>
        <w:t xml:space="preserve"> </w:t>
      </w:r>
      <w:r>
        <w:rPr>
          <w:sz w:val="20"/>
        </w:rPr>
        <w:t>for</w:t>
      </w:r>
      <w:r>
        <w:rPr>
          <w:spacing w:val="-3"/>
          <w:sz w:val="20"/>
        </w:rPr>
        <w:t xml:space="preserve"> </w:t>
      </w:r>
      <w:r>
        <w:rPr>
          <w:sz w:val="20"/>
        </w:rPr>
        <w:t>tuition</w:t>
      </w:r>
      <w:r>
        <w:rPr>
          <w:spacing w:val="-3"/>
          <w:sz w:val="20"/>
        </w:rPr>
        <w:t xml:space="preserve"> </w:t>
      </w:r>
      <w:r>
        <w:rPr>
          <w:sz w:val="20"/>
        </w:rPr>
        <w:t>exemptions</w:t>
      </w:r>
      <w:r>
        <w:rPr>
          <w:spacing w:val="-4"/>
          <w:sz w:val="20"/>
        </w:rPr>
        <w:t xml:space="preserve"> </w:t>
      </w:r>
      <w:r>
        <w:rPr>
          <w:sz w:val="20"/>
        </w:rPr>
        <w:t>or</w:t>
      </w:r>
      <w:r>
        <w:rPr>
          <w:spacing w:val="-3"/>
          <w:sz w:val="20"/>
        </w:rPr>
        <w:t xml:space="preserve"> </w:t>
      </w:r>
      <w:r>
        <w:rPr>
          <w:sz w:val="20"/>
        </w:rPr>
        <w:t>waivers</w:t>
      </w:r>
      <w:r>
        <w:rPr>
          <w:spacing w:val="-4"/>
          <w:sz w:val="20"/>
        </w:rPr>
        <w:t xml:space="preserve"> </w:t>
      </w:r>
      <w:r>
        <w:rPr>
          <w:sz w:val="20"/>
        </w:rPr>
        <w:t>through</w:t>
      </w:r>
      <w:r>
        <w:rPr>
          <w:spacing w:val="-5"/>
          <w:sz w:val="20"/>
        </w:rPr>
        <w:t xml:space="preserve"> </w:t>
      </w:r>
      <w:r>
        <w:rPr>
          <w:sz w:val="20"/>
        </w:rPr>
        <w:t>Financial</w:t>
      </w:r>
      <w:r>
        <w:rPr>
          <w:spacing w:val="-4"/>
          <w:sz w:val="20"/>
        </w:rPr>
        <w:t xml:space="preserve"> </w:t>
      </w:r>
      <w:r w:rsidRPr="00885151">
        <w:rPr>
          <w:b/>
          <w:sz w:val="20"/>
        </w:rPr>
        <w:t>Aid State-Mandated Course Drop</w:t>
      </w:r>
      <w:r w:rsidRPr="00885151">
        <w:rPr>
          <w:b/>
          <w:spacing w:val="-15"/>
          <w:sz w:val="20"/>
        </w:rPr>
        <w:t xml:space="preserve"> </w:t>
      </w:r>
      <w:r w:rsidRPr="00885151">
        <w:rPr>
          <w:b/>
          <w:sz w:val="20"/>
        </w:rPr>
        <w:t>Policy</w:t>
      </w:r>
    </w:p>
    <w:p w:rsidR="00885151" w:rsidRDefault="00885151" w:rsidP="00221FE2">
      <w:pPr>
        <w:pStyle w:val="BodyText"/>
        <w:spacing w:line="191" w:lineRule="exact"/>
        <w:jc w:val="both"/>
      </w:pPr>
      <w:r>
        <w:t xml:space="preserve">Texas law prohibits a student who began college for the first time in </w:t>
      </w:r>
      <w:proofErr w:type="gramStart"/>
      <w:r>
        <w:t>Fall</w:t>
      </w:r>
      <w:proofErr w:type="gramEnd"/>
      <w:r>
        <w:t xml:space="preserve"> 2007 or thereafter from dropping more than six courses</w:t>
      </w:r>
    </w:p>
    <w:p w:rsidR="00885151" w:rsidRDefault="00885151" w:rsidP="00221FE2">
      <w:pPr>
        <w:pStyle w:val="BodyText"/>
        <w:spacing w:before="1"/>
        <w:ind w:right="121"/>
        <w:jc w:val="both"/>
      </w:pPr>
      <w:proofErr w:type="gramStart"/>
      <w:r>
        <w:t>during</w:t>
      </w:r>
      <w:proofErr w:type="gramEnd"/>
      <w:r>
        <w:t xml:space="preserve">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885151" w:rsidRDefault="00885151" w:rsidP="00221FE2">
      <w:pPr>
        <w:pStyle w:val="BodyText"/>
        <w:spacing w:before="59"/>
        <w:ind w:right="219"/>
        <w:jc w:val="both"/>
      </w:pPr>
      <w: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885151" w:rsidRPr="00885151" w:rsidRDefault="00885151" w:rsidP="00221FE2">
      <w:pPr>
        <w:pStyle w:val="BodyText"/>
        <w:spacing w:before="60"/>
        <w:jc w:val="both"/>
        <w:rPr>
          <w:b/>
        </w:rPr>
      </w:pPr>
      <w:r w:rsidRPr="00885151">
        <w:rPr>
          <w:b/>
        </w:rPr>
        <w:t>Disability/Accessibility Services</w:t>
      </w:r>
    </w:p>
    <w:p w:rsidR="00885151" w:rsidRDefault="00885151" w:rsidP="00221FE2">
      <w:pPr>
        <w:pStyle w:val="BodyText"/>
        <w:tabs>
          <w:tab w:val="left" w:pos="3115"/>
          <w:tab w:val="left" w:pos="7223"/>
        </w:tabs>
        <w:spacing w:before="1"/>
        <w:ind w:right="104"/>
        <w:jc w:val="both"/>
      </w:pPr>
      <w: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w:t>
      </w:r>
      <w:r>
        <w:lastRenderedPageBreak/>
        <w:t xml:space="preserve">environment, you are encouraged to visit </w:t>
      </w:r>
      <w:hyperlink r:id="rId37">
        <w:r>
          <w:rPr>
            <w:color w:val="0462C1"/>
            <w:u w:val="single" w:color="0462C1"/>
          </w:rPr>
          <w:t>https://hood.accessiblelearning.com/UTTyler</w:t>
        </w:r>
        <w:r>
          <w:rPr>
            <w:color w:val="0462C1"/>
          </w:rPr>
          <w:t xml:space="preserve"> </w:t>
        </w:r>
      </w:hyperlink>
      <w:r>
        <w:t xml:space="preserve">and fill out the </w:t>
      </w:r>
      <w:r>
        <w:rPr>
          <w:u w:val="single"/>
        </w:rPr>
        <w:t>New</w:t>
      </w:r>
      <w:r>
        <w:rPr>
          <w:spacing w:val="-22"/>
          <w:u w:val="single"/>
        </w:rPr>
        <w:t xml:space="preserve"> </w:t>
      </w:r>
      <w:r>
        <w:rPr>
          <w:u w:val="single"/>
        </w:rPr>
        <w:t>Student</w:t>
      </w:r>
      <w:r>
        <w:rPr>
          <w:spacing w:val="-4"/>
        </w:rPr>
        <w:t xml:space="preserve"> </w:t>
      </w:r>
      <w:r w:rsidR="00FD6AB5">
        <w:t xml:space="preserve">application. </w:t>
      </w:r>
      <w:r>
        <w:t>The Student Accessibility and Resources (SAR)</w:t>
      </w:r>
      <w:r>
        <w:rPr>
          <w:spacing w:val="-2"/>
        </w:rPr>
        <w:t xml:space="preserve"> </w:t>
      </w:r>
      <w:r>
        <w:t>office</w:t>
      </w:r>
      <w:r>
        <w:rPr>
          <w:spacing w:val="-3"/>
        </w:rPr>
        <w:t xml:space="preserve"> </w:t>
      </w:r>
      <w:r>
        <w:t>will</w:t>
      </w:r>
      <w:r>
        <w:rPr>
          <w:spacing w:val="-1"/>
        </w:rPr>
        <w:t xml:space="preserve"> </w:t>
      </w:r>
      <w:r>
        <w:t>contact</w:t>
      </w:r>
      <w:r>
        <w:rPr>
          <w:spacing w:val="-2"/>
        </w:rPr>
        <w:t xml:space="preserve"> </w:t>
      </w:r>
      <w:r>
        <w:t>you</w:t>
      </w:r>
      <w:r>
        <w:rPr>
          <w:spacing w:val="-4"/>
        </w:rPr>
        <w:t xml:space="preserve"> </w:t>
      </w:r>
      <w:r>
        <w:t>when</w:t>
      </w:r>
      <w:r>
        <w:rPr>
          <w:spacing w:val="-3"/>
        </w:rPr>
        <w:t xml:space="preserve"> </w:t>
      </w:r>
      <w:r>
        <w:t>your</w:t>
      </w:r>
      <w:r>
        <w:rPr>
          <w:spacing w:val="-2"/>
        </w:rPr>
        <w:t xml:space="preserve"> </w:t>
      </w:r>
      <w:r>
        <w:t>application</w:t>
      </w:r>
      <w:r>
        <w:rPr>
          <w:spacing w:val="-1"/>
        </w:rPr>
        <w:t xml:space="preserve"> </w:t>
      </w:r>
      <w:r>
        <w:t>has</w:t>
      </w:r>
      <w:r>
        <w:rPr>
          <w:spacing w:val="-3"/>
        </w:rPr>
        <w:t xml:space="preserve"> </w:t>
      </w:r>
      <w:r>
        <w:t>been</w:t>
      </w:r>
      <w:r>
        <w:rPr>
          <w:spacing w:val="-1"/>
        </w:rPr>
        <w:t xml:space="preserve"> </w:t>
      </w:r>
      <w:r>
        <w:t>submitted</w:t>
      </w:r>
      <w:r>
        <w:rPr>
          <w:spacing w:val="-3"/>
        </w:rPr>
        <w:t xml:space="preserve"> </w:t>
      </w:r>
      <w:r>
        <w:t>and</w:t>
      </w:r>
      <w:r>
        <w:rPr>
          <w:spacing w:val="-2"/>
        </w:rPr>
        <w:t xml:space="preserve"> </w:t>
      </w:r>
      <w:r>
        <w:t>an</w:t>
      </w:r>
      <w:r>
        <w:rPr>
          <w:spacing w:val="-3"/>
        </w:rPr>
        <w:t xml:space="preserve"> </w:t>
      </w:r>
      <w:r>
        <w:t>appointment</w:t>
      </w:r>
      <w:r>
        <w:rPr>
          <w:spacing w:val="-4"/>
        </w:rPr>
        <w:t xml:space="preserve"> </w:t>
      </w:r>
      <w:r>
        <w:t>with</w:t>
      </w:r>
      <w:r>
        <w:rPr>
          <w:spacing w:val="-1"/>
        </w:rPr>
        <w:t xml:space="preserve"> </w:t>
      </w:r>
      <w:r>
        <w:t>Cynthia</w:t>
      </w:r>
      <w:r>
        <w:rPr>
          <w:spacing w:val="-3"/>
        </w:rPr>
        <w:t xml:space="preserve"> </w:t>
      </w:r>
      <w:r>
        <w:t>Lowery,</w:t>
      </w:r>
      <w:r>
        <w:rPr>
          <w:spacing w:val="-3"/>
        </w:rPr>
        <w:t xml:space="preserve"> </w:t>
      </w:r>
      <w:r>
        <w:t>Assistant</w:t>
      </w:r>
      <w:r>
        <w:rPr>
          <w:spacing w:val="-3"/>
        </w:rPr>
        <w:t xml:space="preserve"> </w:t>
      </w:r>
      <w:r>
        <w:t>Director</w:t>
      </w:r>
      <w:r>
        <w:rPr>
          <w:spacing w:val="-1"/>
        </w:rPr>
        <w:t xml:space="preserve"> </w:t>
      </w:r>
      <w:r>
        <w:t>of Student</w:t>
      </w:r>
      <w:r>
        <w:rPr>
          <w:spacing w:val="-5"/>
        </w:rPr>
        <w:t xml:space="preserve"> </w:t>
      </w:r>
      <w:r>
        <w:t>Services/ADA</w:t>
      </w:r>
      <w:r>
        <w:rPr>
          <w:spacing w:val="-4"/>
        </w:rPr>
        <w:t xml:space="preserve"> </w:t>
      </w:r>
      <w:r>
        <w:t>Coordinator.</w:t>
      </w:r>
      <w:r w:rsidR="00FD6AB5">
        <w:t xml:space="preserve"> </w:t>
      </w:r>
      <w:r>
        <w:t xml:space="preserve">For more information, including filling out an application </w:t>
      </w:r>
      <w:r>
        <w:rPr>
          <w:spacing w:val="3"/>
        </w:rPr>
        <w:t xml:space="preserve">for </w:t>
      </w:r>
      <w:r>
        <w:t xml:space="preserve">services, please visit the SAR webpage at </w:t>
      </w:r>
      <w:hyperlink r:id="rId38">
        <w:r>
          <w:rPr>
            <w:color w:val="0462C1"/>
            <w:u w:val="single" w:color="0462C1"/>
          </w:rPr>
          <w:t>http://www.uttyler.edu/disabilityservices</w:t>
        </w:r>
        <w:r>
          <w:t xml:space="preserve">, </w:t>
        </w:r>
      </w:hyperlink>
      <w:r>
        <w:t>the SAR office located in the University Center, # 3150 or call</w:t>
      </w:r>
      <w:r>
        <w:rPr>
          <w:spacing w:val="-32"/>
        </w:rPr>
        <w:t xml:space="preserve"> </w:t>
      </w:r>
      <w:r>
        <w:t>903.566.7079.</w:t>
      </w:r>
    </w:p>
    <w:p w:rsidR="00885151" w:rsidRPr="00885151" w:rsidRDefault="00885151" w:rsidP="00221FE2">
      <w:pPr>
        <w:pStyle w:val="BodyText"/>
        <w:spacing w:before="61" w:line="243" w:lineRule="exact"/>
        <w:jc w:val="both"/>
        <w:rPr>
          <w:b/>
        </w:rPr>
      </w:pPr>
      <w:r w:rsidRPr="00885151">
        <w:rPr>
          <w:b/>
        </w:rPr>
        <w:t>Student Absence due to Religious Observance</w:t>
      </w:r>
    </w:p>
    <w:p w:rsidR="00885151" w:rsidRDefault="00885151" w:rsidP="00221FE2">
      <w:pPr>
        <w:pStyle w:val="BodyText"/>
        <w:ind w:right="424"/>
        <w:jc w:val="both"/>
      </w:pPr>
      <w:r>
        <w:t>Students who anticipate being absent from class due to a religious observance are requested to inform the instructor of such absences by the second class meeting of the semester.</w:t>
      </w:r>
    </w:p>
    <w:p w:rsidR="00885151" w:rsidRPr="00885151" w:rsidRDefault="00885151" w:rsidP="00221FE2">
      <w:pPr>
        <w:pStyle w:val="BodyText"/>
        <w:spacing w:before="60"/>
        <w:jc w:val="both"/>
        <w:rPr>
          <w:b/>
        </w:rPr>
      </w:pPr>
      <w:r w:rsidRPr="00885151">
        <w:rPr>
          <w:b/>
        </w:rPr>
        <w:t>Student Absence for University-Sponsored Events and Activities</w:t>
      </w:r>
    </w:p>
    <w:p w:rsidR="00885151" w:rsidRDefault="00885151" w:rsidP="00221FE2">
      <w:pPr>
        <w:pStyle w:val="BodyText"/>
        <w:spacing w:before="37"/>
        <w:ind w:right="338"/>
        <w:jc w:val="both"/>
      </w:pPr>
      <w: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885151" w:rsidRPr="00885151" w:rsidRDefault="00885151" w:rsidP="00221FE2">
      <w:pPr>
        <w:pStyle w:val="BodyText"/>
        <w:spacing w:before="60"/>
        <w:jc w:val="both"/>
        <w:rPr>
          <w:b/>
        </w:rPr>
      </w:pPr>
      <w:r w:rsidRPr="00885151">
        <w:rPr>
          <w:b/>
        </w:rPr>
        <w:t>Social Security and FERPA Statement</w:t>
      </w:r>
    </w:p>
    <w:p w:rsidR="00885151" w:rsidRDefault="00885151" w:rsidP="00221FE2">
      <w:pPr>
        <w:pStyle w:val="BodyText"/>
        <w:spacing w:before="1"/>
        <w:ind w:right="163"/>
        <w:jc w:val="both"/>
      </w:pPr>
      <w: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885151" w:rsidRPr="00885151" w:rsidRDefault="00885151" w:rsidP="00221FE2">
      <w:pPr>
        <w:pStyle w:val="BodyText"/>
        <w:spacing w:before="59"/>
        <w:jc w:val="both"/>
        <w:rPr>
          <w:b/>
        </w:rPr>
      </w:pPr>
      <w:r w:rsidRPr="00885151">
        <w:rPr>
          <w:b/>
        </w:rPr>
        <w:t>Emergency Exits and Evacuation</w:t>
      </w:r>
    </w:p>
    <w:p w:rsidR="00885151" w:rsidRDefault="00885151" w:rsidP="00221FE2">
      <w:pPr>
        <w:pStyle w:val="BodyText"/>
        <w:spacing w:before="1"/>
        <w:ind w:right="167"/>
        <w:jc w:val="both"/>
      </w:pPr>
      <w: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885151" w:rsidRPr="00885151" w:rsidRDefault="00885151" w:rsidP="00221FE2">
      <w:pPr>
        <w:pStyle w:val="BodyText"/>
        <w:spacing w:before="60" w:line="243" w:lineRule="exact"/>
        <w:jc w:val="both"/>
        <w:rPr>
          <w:b/>
        </w:rPr>
      </w:pPr>
      <w:r w:rsidRPr="00885151">
        <w:rPr>
          <w:b/>
        </w:rPr>
        <w:t>Student Standards of Academic Conduct</w:t>
      </w:r>
    </w:p>
    <w:p w:rsidR="00885151" w:rsidRDefault="00885151" w:rsidP="00221FE2">
      <w:pPr>
        <w:pStyle w:val="BodyText"/>
        <w:ind w:right="167"/>
        <w:jc w:val="both"/>
      </w:pPr>
      <w: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85151" w:rsidRDefault="00885151" w:rsidP="00221FE2">
      <w:pPr>
        <w:pStyle w:val="ListParagraph"/>
        <w:widowControl w:val="0"/>
        <w:numPr>
          <w:ilvl w:val="0"/>
          <w:numId w:val="15"/>
        </w:numPr>
        <w:tabs>
          <w:tab w:val="left" w:pos="820"/>
          <w:tab w:val="left" w:pos="821"/>
        </w:tabs>
        <w:autoSpaceDE w:val="0"/>
        <w:autoSpaceDN w:val="0"/>
        <w:spacing w:after="0" w:line="244" w:lineRule="exact"/>
        <w:ind w:hanging="454"/>
        <w:contextualSpacing w:val="0"/>
        <w:jc w:val="both"/>
        <w:rPr>
          <w:sz w:val="20"/>
        </w:rPr>
      </w:pPr>
      <w:r>
        <w:rPr>
          <w:sz w:val="20"/>
        </w:rPr>
        <w:t>“Cheating” includes, but is not limited</w:t>
      </w:r>
      <w:r>
        <w:rPr>
          <w:spacing w:val="-2"/>
          <w:sz w:val="20"/>
        </w:rPr>
        <w:t xml:space="preserve"> </w:t>
      </w:r>
      <w:r>
        <w:rPr>
          <w:sz w:val="20"/>
        </w:rPr>
        <w:t>to:</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contextualSpacing w:val="0"/>
        <w:jc w:val="both"/>
        <w:rPr>
          <w:sz w:val="20"/>
        </w:rPr>
      </w:pPr>
      <w:r>
        <w:rPr>
          <w:sz w:val="20"/>
        </w:rPr>
        <w:t>copying from another student’s test</w:t>
      </w:r>
      <w:r>
        <w:rPr>
          <w:spacing w:val="-3"/>
          <w:sz w:val="20"/>
        </w:rPr>
        <w:t xml:space="preserve"> </w:t>
      </w:r>
      <w:r>
        <w:rPr>
          <w:sz w:val="20"/>
        </w:rPr>
        <w:t>paper;</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contextualSpacing w:val="0"/>
        <w:jc w:val="both"/>
        <w:rPr>
          <w:sz w:val="20"/>
        </w:rPr>
      </w:pPr>
      <w:r>
        <w:rPr>
          <w:sz w:val="20"/>
        </w:rPr>
        <w:t>using, during a test, materials not authorized by the person giving the</w:t>
      </w:r>
      <w:r>
        <w:rPr>
          <w:spacing w:val="-9"/>
          <w:sz w:val="20"/>
        </w:rPr>
        <w:t xml:space="preserve"> </w:t>
      </w:r>
      <w:r>
        <w:rPr>
          <w:sz w:val="20"/>
        </w:rPr>
        <w:t>test;</w:t>
      </w:r>
    </w:p>
    <w:p w:rsidR="00885151" w:rsidRDefault="00885151" w:rsidP="00221FE2">
      <w:pPr>
        <w:pStyle w:val="ListParagraph"/>
        <w:widowControl w:val="0"/>
        <w:numPr>
          <w:ilvl w:val="1"/>
          <w:numId w:val="15"/>
        </w:numPr>
        <w:tabs>
          <w:tab w:val="left" w:pos="1180"/>
          <w:tab w:val="left" w:pos="1181"/>
        </w:tabs>
        <w:autoSpaceDE w:val="0"/>
        <w:autoSpaceDN w:val="0"/>
        <w:spacing w:before="1" w:after="0" w:line="255" w:lineRule="exact"/>
        <w:contextualSpacing w:val="0"/>
        <w:jc w:val="both"/>
        <w:rPr>
          <w:sz w:val="20"/>
        </w:rPr>
      </w:pPr>
      <w:r>
        <w:rPr>
          <w:sz w:val="20"/>
        </w:rPr>
        <w:t>failure to comply with instructions given by the person administering the</w:t>
      </w:r>
      <w:r>
        <w:rPr>
          <w:spacing w:val="-5"/>
          <w:sz w:val="20"/>
        </w:rPr>
        <w:t xml:space="preserve"> </w:t>
      </w:r>
      <w:r>
        <w:rPr>
          <w:sz w:val="20"/>
        </w:rPr>
        <w:t>test;</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686"/>
        <w:contextualSpacing w:val="0"/>
        <w:jc w:val="both"/>
        <w:rPr>
          <w:sz w:val="20"/>
        </w:rPr>
      </w:pPr>
      <w:proofErr w:type="gramStart"/>
      <w:r>
        <w:rPr>
          <w:sz w:val="20"/>
        </w:rPr>
        <w:t>possession</w:t>
      </w:r>
      <w:proofErr w:type="gramEnd"/>
      <w:r>
        <w:rPr>
          <w:spacing w:val="-4"/>
          <w:sz w:val="20"/>
        </w:rPr>
        <w:t xml:space="preserve"> </w:t>
      </w:r>
      <w:r>
        <w:rPr>
          <w:sz w:val="20"/>
        </w:rPr>
        <w:t>during</w:t>
      </w:r>
      <w:r>
        <w:rPr>
          <w:spacing w:val="-1"/>
          <w:sz w:val="20"/>
        </w:rPr>
        <w:t xml:space="preserve"> </w:t>
      </w:r>
      <w:r>
        <w:rPr>
          <w:sz w:val="20"/>
        </w:rPr>
        <w:t>a</w:t>
      </w:r>
      <w:r>
        <w:rPr>
          <w:spacing w:val="-2"/>
          <w:sz w:val="20"/>
        </w:rPr>
        <w:t xml:space="preserve"> </w:t>
      </w:r>
      <w:r>
        <w:rPr>
          <w:sz w:val="20"/>
        </w:rPr>
        <w:t>test</w:t>
      </w:r>
      <w:r>
        <w:rPr>
          <w:spacing w:val="-3"/>
          <w:sz w:val="20"/>
        </w:rPr>
        <w:t xml:space="preserve"> </w:t>
      </w:r>
      <w:r>
        <w:rPr>
          <w:sz w:val="20"/>
        </w:rPr>
        <w:t>of</w:t>
      </w:r>
      <w:r>
        <w:rPr>
          <w:spacing w:val="-2"/>
          <w:sz w:val="20"/>
        </w:rPr>
        <w:t xml:space="preserve"> </w:t>
      </w:r>
      <w:r>
        <w:rPr>
          <w:sz w:val="20"/>
        </w:rPr>
        <w:t>materials</w:t>
      </w:r>
      <w:r>
        <w:rPr>
          <w:spacing w:val="-2"/>
          <w:sz w:val="20"/>
        </w:rPr>
        <w:t xml:space="preserve"> </w:t>
      </w:r>
      <w:r>
        <w:rPr>
          <w:sz w:val="20"/>
        </w:rPr>
        <w:t>which</w:t>
      </w:r>
      <w:r>
        <w:rPr>
          <w:spacing w:val="-2"/>
          <w:sz w:val="20"/>
        </w:rPr>
        <w:t xml:space="preserve"> </w:t>
      </w:r>
      <w:r>
        <w:rPr>
          <w:sz w:val="20"/>
        </w:rPr>
        <w:t>are</w:t>
      </w:r>
      <w:r>
        <w:rPr>
          <w:spacing w:val="-2"/>
          <w:sz w:val="20"/>
        </w:rPr>
        <w:t xml:space="preserve"> </w:t>
      </w:r>
      <w:r>
        <w:rPr>
          <w:sz w:val="20"/>
        </w:rPr>
        <w:t>not</w:t>
      </w:r>
      <w:r>
        <w:rPr>
          <w:spacing w:val="-4"/>
          <w:sz w:val="20"/>
        </w:rPr>
        <w:t xml:space="preserve"> </w:t>
      </w:r>
      <w:r>
        <w:rPr>
          <w:sz w:val="20"/>
        </w:rPr>
        <w:t>authorized</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person</w:t>
      </w:r>
      <w:r>
        <w:rPr>
          <w:spacing w:val="-4"/>
          <w:sz w:val="20"/>
        </w:rPr>
        <w:t xml:space="preserve"> </w:t>
      </w:r>
      <w:r>
        <w:rPr>
          <w:sz w:val="20"/>
        </w:rPr>
        <w:t>giving</w:t>
      </w:r>
      <w:r>
        <w:rPr>
          <w:spacing w:val="-1"/>
          <w:sz w:val="20"/>
        </w:rPr>
        <w:t xml:space="preserve"> </w:t>
      </w:r>
      <w:r>
        <w:rPr>
          <w:sz w:val="20"/>
        </w:rPr>
        <w:t>the test,</w:t>
      </w:r>
      <w:r>
        <w:rPr>
          <w:spacing w:val="-2"/>
          <w:sz w:val="20"/>
        </w:rPr>
        <w:t xml:space="preserve"> </w:t>
      </w:r>
      <w:r>
        <w:rPr>
          <w:sz w:val="20"/>
        </w:rPr>
        <w:t>such as</w:t>
      </w:r>
      <w:r>
        <w:rPr>
          <w:spacing w:val="-2"/>
          <w:sz w:val="20"/>
        </w:rPr>
        <w:t xml:space="preserve"> </w:t>
      </w:r>
      <w:r>
        <w:rPr>
          <w:sz w:val="20"/>
        </w:rPr>
        <w:t>class</w:t>
      </w:r>
      <w:r>
        <w:rPr>
          <w:spacing w:val="-3"/>
          <w:sz w:val="20"/>
        </w:rPr>
        <w:t xml:space="preserve"> </w:t>
      </w:r>
      <w:r>
        <w:rPr>
          <w:sz w:val="20"/>
        </w:rPr>
        <w:t>notes</w:t>
      </w:r>
      <w:r>
        <w:rPr>
          <w:spacing w:val="-2"/>
          <w:sz w:val="20"/>
        </w:rPr>
        <w:t xml:space="preserve"> </w:t>
      </w:r>
      <w:r>
        <w:rPr>
          <w:sz w:val="20"/>
        </w:rPr>
        <w:t>or specifically designed “crib notes”. The presence of textbooks constitutes a violation if they have been specifically prohibited by the person administering the</w:t>
      </w:r>
      <w:r>
        <w:rPr>
          <w:spacing w:val="-3"/>
          <w:sz w:val="20"/>
        </w:rPr>
        <w:t xml:space="preserve"> </w:t>
      </w:r>
      <w:r>
        <w:rPr>
          <w:sz w:val="20"/>
        </w:rPr>
        <w:t>test;</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665"/>
        <w:contextualSpacing w:val="0"/>
        <w:jc w:val="both"/>
        <w:rPr>
          <w:sz w:val="20"/>
        </w:rPr>
      </w:pPr>
      <w:r>
        <w:rPr>
          <w:sz w:val="20"/>
        </w:rPr>
        <w:t>using,</w:t>
      </w:r>
      <w:r>
        <w:rPr>
          <w:spacing w:val="-4"/>
          <w:sz w:val="20"/>
        </w:rPr>
        <w:t xml:space="preserve"> </w:t>
      </w:r>
      <w:r>
        <w:rPr>
          <w:sz w:val="20"/>
        </w:rPr>
        <w:t>buying,</w:t>
      </w:r>
      <w:r>
        <w:rPr>
          <w:spacing w:val="-4"/>
          <w:sz w:val="20"/>
        </w:rPr>
        <w:t xml:space="preserve"> </w:t>
      </w:r>
      <w:r>
        <w:rPr>
          <w:sz w:val="20"/>
        </w:rPr>
        <w:t>stealing,</w:t>
      </w:r>
      <w:r>
        <w:rPr>
          <w:spacing w:val="-2"/>
          <w:sz w:val="20"/>
        </w:rPr>
        <w:t xml:space="preserve"> </w:t>
      </w:r>
      <w:r>
        <w:rPr>
          <w:sz w:val="20"/>
        </w:rPr>
        <w:t>transporting,</w:t>
      </w:r>
      <w:r>
        <w:rPr>
          <w:spacing w:val="-3"/>
          <w:sz w:val="20"/>
        </w:rPr>
        <w:t xml:space="preserve"> </w:t>
      </w:r>
      <w:r>
        <w:rPr>
          <w:sz w:val="20"/>
        </w:rPr>
        <w:t>or</w:t>
      </w:r>
      <w:r>
        <w:rPr>
          <w:spacing w:val="-3"/>
          <w:sz w:val="20"/>
        </w:rPr>
        <w:t xml:space="preserve"> </w:t>
      </w:r>
      <w:r>
        <w:rPr>
          <w:sz w:val="20"/>
        </w:rPr>
        <w:t>soliciting</w:t>
      </w:r>
      <w:r>
        <w:rPr>
          <w:spacing w:val="-2"/>
          <w:sz w:val="20"/>
        </w:rPr>
        <w:t xml:space="preserve"> </w:t>
      </w:r>
      <w:r>
        <w:rPr>
          <w:sz w:val="20"/>
        </w:rPr>
        <w:t>in</w:t>
      </w:r>
      <w:r>
        <w:rPr>
          <w:spacing w:val="-3"/>
          <w:sz w:val="20"/>
        </w:rPr>
        <w:t xml:space="preserve"> </w:t>
      </w:r>
      <w:r>
        <w:rPr>
          <w:sz w:val="20"/>
        </w:rPr>
        <w:t>whole</w:t>
      </w:r>
      <w:r>
        <w:rPr>
          <w:spacing w:val="-3"/>
          <w:sz w:val="20"/>
        </w:rPr>
        <w:t xml:space="preserve"> </w:t>
      </w:r>
      <w:r>
        <w:rPr>
          <w:sz w:val="20"/>
        </w:rPr>
        <w:t>or</w:t>
      </w:r>
      <w:r>
        <w:rPr>
          <w:spacing w:val="-1"/>
          <w:sz w:val="20"/>
        </w:rPr>
        <w:t xml:space="preserve"> </w:t>
      </w:r>
      <w:r>
        <w:rPr>
          <w:sz w:val="20"/>
        </w:rPr>
        <w:t>part</w:t>
      </w:r>
      <w:r>
        <w:rPr>
          <w:spacing w:val="-3"/>
          <w:sz w:val="20"/>
        </w:rPr>
        <w:t xml:space="preserve"> </w:t>
      </w:r>
      <w:r>
        <w:rPr>
          <w:sz w:val="20"/>
        </w:rPr>
        <w:t>the</w:t>
      </w:r>
      <w:r>
        <w:rPr>
          <w:spacing w:val="-4"/>
          <w:sz w:val="20"/>
        </w:rPr>
        <w:t xml:space="preserve"> </w:t>
      </w:r>
      <w:r>
        <w:rPr>
          <w:sz w:val="20"/>
        </w:rPr>
        <w:t>contents</w:t>
      </w:r>
      <w:r>
        <w:rPr>
          <w:spacing w:val="-3"/>
          <w:sz w:val="20"/>
        </w:rPr>
        <w:t xml:space="preserve"> </w:t>
      </w:r>
      <w:r>
        <w:rPr>
          <w:sz w:val="20"/>
        </w:rPr>
        <w:t>of</w:t>
      </w:r>
      <w:r>
        <w:rPr>
          <w:spacing w:val="-3"/>
          <w:sz w:val="20"/>
        </w:rPr>
        <w:t xml:space="preserve"> </w:t>
      </w:r>
      <w:r>
        <w:rPr>
          <w:sz w:val="20"/>
        </w:rPr>
        <w:t>an</w:t>
      </w:r>
      <w:r>
        <w:rPr>
          <w:spacing w:val="-3"/>
          <w:sz w:val="20"/>
        </w:rPr>
        <w:t xml:space="preserve"> </w:t>
      </w:r>
      <w:proofErr w:type="spellStart"/>
      <w:r>
        <w:rPr>
          <w:sz w:val="20"/>
        </w:rPr>
        <w:t>unadministered</w:t>
      </w:r>
      <w:proofErr w:type="spellEnd"/>
      <w:r>
        <w:rPr>
          <w:spacing w:val="-4"/>
          <w:sz w:val="20"/>
        </w:rPr>
        <w:t xml:space="preserve"> </w:t>
      </w:r>
      <w:r>
        <w:rPr>
          <w:sz w:val="20"/>
        </w:rPr>
        <w:t>test,</w:t>
      </w:r>
      <w:r>
        <w:rPr>
          <w:spacing w:val="-1"/>
          <w:sz w:val="20"/>
        </w:rPr>
        <w:t xml:space="preserve"> </w:t>
      </w:r>
      <w:r>
        <w:rPr>
          <w:sz w:val="20"/>
        </w:rPr>
        <w:t>test</w:t>
      </w:r>
      <w:r>
        <w:rPr>
          <w:spacing w:val="-4"/>
          <w:sz w:val="20"/>
        </w:rPr>
        <w:t xml:space="preserve"> </w:t>
      </w:r>
      <w:r>
        <w:rPr>
          <w:sz w:val="20"/>
        </w:rPr>
        <w:t>key, homework solution, or computer</w:t>
      </w:r>
      <w:r>
        <w:rPr>
          <w:spacing w:val="-3"/>
          <w:sz w:val="20"/>
        </w:rPr>
        <w:t xml:space="preserve"> </w:t>
      </w:r>
      <w:r>
        <w:rPr>
          <w:sz w:val="20"/>
        </w:rPr>
        <w:t>program;</w:t>
      </w:r>
    </w:p>
    <w:p w:rsidR="00885151" w:rsidRDefault="00885151" w:rsidP="00221FE2">
      <w:pPr>
        <w:pStyle w:val="ListParagraph"/>
        <w:widowControl w:val="0"/>
        <w:numPr>
          <w:ilvl w:val="1"/>
          <w:numId w:val="15"/>
        </w:numPr>
        <w:tabs>
          <w:tab w:val="left" w:pos="1180"/>
          <w:tab w:val="left" w:pos="1181"/>
        </w:tabs>
        <w:autoSpaceDE w:val="0"/>
        <w:autoSpaceDN w:val="0"/>
        <w:spacing w:after="0" w:line="255" w:lineRule="exact"/>
        <w:contextualSpacing w:val="0"/>
        <w:jc w:val="both"/>
        <w:rPr>
          <w:sz w:val="20"/>
        </w:rPr>
      </w:pPr>
      <w:r>
        <w:rPr>
          <w:sz w:val="20"/>
        </w:rPr>
        <w:t>collaborating with or seeking aid from another student during a test or other assignment without</w:t>
      </w:r>
      <w:r>
        <w:rPr>
          <w:spacing w:val="-14"/>
          <w:sz w:val="20"/>
        </w:rPr>
        <w:t xml:space="preserve"> </w:t>
      </w:r>
      <w:r>
        <w:rPr>
          <w:sz w:val="20"/>
        </w:rPr>
        <w:t>authority;</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contextualSpacing w:val="0"/>
        <w:jc w:val="both"/>
        <w:rPr>
          <w:sz w:val="20"/>
        </w:rPr>
      </w:pPr>
      <w:r>
        <w:rPr>
          <w:sz w:val="20"/>
        </w:rPr>
        <w:t>discussing the contents of an examination with another student who will take the</w:t>
      </w:r>
      <w:r>
        <w:rPr>
          <w:spacing w:val="-13"/>
          <w:sz w:val="20"/>
        </w:rPr>
        <w:t xml:space="preserve"> </w:t>
      </w:r>
      <w:r>
        <w:rPr>
          <w:sz w:val="20"/>
        </w:rPr>
        <w:t>examination;</w:t>
      </w:r>
    </w:p>
    <w:p w:rsidR="00885151" w:rsidRDefault="00885151" w:rsidP="00221FE2">
      <w:pPr>
        <w:pStyle w:val="ListParagraph"/>
        <w:widowControl w:val="0"/>
        <w:numPr>
          <w:ilvl w:val="1"/>
          <w:numId w:val="15"/>
        </w:numPr>
        <w:tabs>
          <w:tab w:val="left" w:pos="1180"/>
          <w:tab w:val="left" w:pos="1181"/>
        </w:tabs>
        <w:autoSpaceDE w:val="0"/>
        <w:autoSpaceDN w:val="0"/>
        <w:spacing w:before="1" w:after="0" w:line="240" w:lineRule="auto"/>
        <w:ind w:right="230"/>
        <w:contextualSpacing w:val="0"/>
        <w:jc w:val="both"/>
        <w:rPr>
          <w:sz w:val="20"/>
        </w:rPr>
      </w:pPr>
      <w:r>
        <w:rPr>
          <w:sz w:val="20"/>
        </w:rPr>
        <w:t>divulging the contents of an examination, for the purpose of preserving questions for use by another, when the instructors</w:t>
      </w:r>
      <w:r>
        <w:rPr>
          <w:spacing w:val="-3"/>
          <w:sz w:val="20"/>
        </w:rPr>
        <w:t xml:space="preserve"> </w:t>
      </w:r>
      <w:r>
        <w:rPr>
          <w:sz w:val="20"/>
        </w:rPr>
        <w:t>has</w:t>
      </w:r>
      <w:r>
        <w:rPr>
          <w:spacing w:val="-2"/>
          <w:sz w:val="20"/>
        </w:rPr>
        <w:t xml:space="preserve"> </w:t>
      </w:r>
      <w:r>
        <w:rPr>
          <w:sz w:val="20"/>
        </w:rPr>
        <w:t>designated</w:t>
      </w:r>
      <w:r>
        <w:rPr>
          <w:spacing w:val="-2"/>
          <w:sz w:val="20"/>
        </w:rPr>
        <w:t xml:space="preserve"> </w:t>
      </w:r>
      <w:r>
        <w:rPr>
          <w:sz w:val="20"/>
        </w:rPr>
        <w:t>that</w:t>
      </w:r>
      <w:r>
        <w:rPr>
          <w:spacing w:val="-3"/>
          <w:sz w:val="20"/>
        </w:rPr>
        <w:t xml:space="preserve"> </w:t>
      </w:r>
      <w:r>
        <w:rPr>
          <w:sz w:val="20"/>
        </w:rPr>
        <w:t>the</w:t>
      </w:r>
      <w:r>
        <w:rPr>
          <w:spacing w:val="-3"/>
          <w:sz w:val="20"/>
        </w:rPr>
        <w:t xml:space="preserve"> </w:t>
      </w:r>
      <w:r>
        <w:rPr>
          <w:sz w:val="20"/>
        </w:rPr>
        <w:t>examination</w:t>
      </w:r>
      <w:r>
        <w:rPr>
          <w:spacing w:val="-2"/>
          <w:sz w:val="20"/>
        </w:rPr>
        <w:t xml:space="preserve"> </w:t>
      </w:r>
      <w:r>
        <w:rPr>
          <w:sz w:val="20"/>
        </w:rPr>
        <w:t>is</w:t>
      </w:r>
      <w:r>
        <w:rPr>
          <w:spacing w:val="-2"/>
          <w:sz w:val="20"/>
        </w:rPr>
        <w:t xml:space="preserve"> </w:t>
      </w:r>
      <w:r>
        <w:rPr>
          <w:sz w:val="20"/>
        </w:rPr>
        <w:t>not</w:t>
      </w:r>
      <w:r>
        <w:rPr>
          <w:spacing w:val="-4"/>
          <w:sz w:val="20"/>
        </w:rPr>
        <w:t xml:space="preserve"> </w:t>
      </w:r>
      <w:r>
        <w:rPr>
          <w:sz w:val="20"/>
        </w:rPr>
        <w:t>to</w:t>
      </w:r>
      <w:r>
        <w:rPr>
          <w:spacing w:val="-3"/>
          <w:sz w:val="20"/>
        </w:rPr>
        <w:t xml:space="preserve"> </w:t>
      </w:r>
      <w:r>
        <w:rPr>
          <w:sz w:val="20"/>
        </w:rPr>
        <w:t>be removed</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examination</w:t>
      </w:r>
      <w:r>
        <w:rPr>
          <w:spacing w:val="-1"/>
          <w:sz w:val="20"/>
        </w:rPr>
        <w:t xml:space="preserve"> </w:t>
      </w:r>
      <w:r>
        <w:rPr>
          <w:sz w:val="20"/>
        </w:rPr>
        <w:t>room</w:t>
      </w:r>
      <w:r>
        <w:rPr>
          <w:spacing w:val="-2"/>
          <w:sz w:val="20"/>
        </w:rPr>
        <w:t xml:space="preserve"> </w:t>
      </w:r>
      <w:r>
        <w:rPr>
          <w:sz w:val="20"/>
        </w:rPr>
        <w:t>or</w:t>
      </w:r>
      <w:r>
        <w:rPr>
          <w:spacing w:val="-2"/>
          <w:sz w:val="20"/>
        </w:rPr>
        <w:t xml:space="preserve"> </w:t>
      </w:r>
      <w:r>
        <w:rPr>
          <w:sz w:val="20"/>
        </w:rPr>
        <w:t>not</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returned or to be kept by the</w:t>
      </w:r>
      <w:r>
        <w:rPr>
          <w:spacing w:val="-4"/>
          <w:sz w:val="20"/>
        </w:rPr>
        <w:t xml:space="preserve"> </w:t>
      </w:r>
      <w:r>
        <w:rPr>
          <w:sz w:val="20"/>
        </w:rPr>
        <w:t>student;</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415"/>
        <w:contextualSpacing w:val="0"/>
        <w:jc w:val="both"/>
        <w:rPr>
          <w:sz w:val="20"/>
        </w:rPr>
      </w:pPr>
      <w:r>
        <w:rPr>
          <w:sz w:val="20"/>
        </w:rPr>
        <w:t>substituting</w:t>
      </w:r>
      <w:r>
        <w:rPr>
          <w:spacing w:val="-3"/>
          <w:sz w:val="20"/>
        </w:rPr>
        <w:t xml:space="preserve"> </w:t>
      </w:r>
      <w:r>
        <w:rPr>
          <w:sz w:val="20"/>
        </w:rPr>
        <w:t>for</w:t>
      </w:r>
      <w:r>
        <w:rPr>
          <w:spacing w:val="-2"/>
          <w:sz w:val="20"/>
        </w:rPr>
        <w:t xml:space="preserve"> </w:t>
      </w:r>
      <w:r>
        <w:rPr>
          <w:sz w:val="20"/>
        </w:rPr>
        <w:t>another</w:t>
      </w:r>
      <w:r>
        <w:rPr>
          <w:spacing w:val="-2"/>
          <w:sz w:val="20"/>
        </w:rPr>
        <w:t xml:space="preserve"> </w:t>
      </w:r>
      <w:r>
        <w:rPr>
          <w:sz w:val="20"/>
        </w:rPr>
        <w:t>person,</w:t>
      </w:r>
      <w:r>
        <w:rPr>
          <w:spacing w:val="-4"/>
          <w:sz w:val="20"/>
        </w:rPr>
        <w:t xml:space="preserve"> </w:t>
      </w:r>
      <w:r>
        <w:rPr>
          <w:sz w:val="20"/>
        </w:rPr>
        <w:t>or</w:t>
      </w:r>
      <w:r>
        <w:rPr>
          <w:spacing w:val="-2"/>
          <w:sz w:val="20"/>
        </w:rPr>
        <w:t xml:space="preserve"> </w:t>
      </w:r>
      <w:r>
        <w:rPr>
          <w:sz w:val="20"/>
        </w:rPr>
        <w:t>permitting</w:t>
      </w:r>
      <w:r>
        <w:rPr>
          <w:spacing w:val="-2"/>
          <w:sz w:val="20"/>
        </w:rPr>
        <w:t xml:space="preserve"> </w:t>
      </w:r>
      <w:r>
        <w:rPr>
          <w:sz w:val="20"/>
        </w:rPr>
        <w:t>another</w:t>
      </w:r>
      <w:r>
        <w:rPr>
          <w:spacing w:val="-3"/>
          <w:sz w:val="20"/>
        </w:rPr>
        <w:t xml:space="preserve"> </w:t>
      </w:r>
      <w:r>
        <w:rPr>
          <w:sz w:val="20"/>
        </w:rPr>
        <w:t>person</w:t>
      </w:r>
      <w:r>
        <w:rPr>
          <w:spacing w:val="-2"/>
          <w:sz w:val="20"/>
        </w:rPr>
        <w:t xml:space="preserve"> </w:t>
      </w:r>
      <w:r>
        <w:rPr>
          <w:sz w:val="20"/>
        </w:rPr>
        <w:t>to</w:t>
      </w:r>
      <w:r>
        <w:rPr>
          <w:spacing w:val="-4"/>
          <w:sz w:val="20"/>
        </w:rPr>
        <w:t xml:space="preserve"> </w:t>
      </w:r>
      <w:r>
        <w:rPr>
          <w:sz w:val="20"/>
        </w:rPr>
        <w:t>substitute</w:t>
      </w:r>
      <w:r>
        <w:rPr>
          <w:spacing w:val="-3"/>
          <w:sz w:val="20"/>
        </w:rPr>
        <w:t xml:space="preserve"> </w:t>
      </w:r>
      <w:r>
        <w:rPr>
          <w:sz w:val="20"/>
        </w:rPr>
        <w:t>for</w:t>
      </w:r>
      <w:r>
        <w:rPr>
          <w:spacing w:val="-2"/>
          <w:sz w:val="20"/>
        </w:rPr>
        <w:t xml:space="preserve"> </w:t>
      </w:r>
      <w:r>
        <w:rPr>
          <w:sz w:val="20"/>
        </w:rPr>
        <w:t>oneself to</w:t>
      </w:r>
      <w:r>
        <w:rPr>
          <w:spacing w:val="-3"/>
          <w:sz w:val="20"/>
        </w:rPr>
        <w:t xml:space="preserve"> </w:t>
      </w:r>
      <w:r>
        <w:rPr>
          <w:sz w:val="20"/>
        </w:rPr>
        <w:t>take</w:t>
      </w:r>
      <w:r>
        <w:rPr>
          <w:spacing w:val="-3"/>
          <w:sz w:val="20"/>
        </w:rPr>
        <w:t xml:space="preserve"> </w:t>
      </w:r>
      <w:r>
        <w:rPr>
          <w:sz w:val="20"/>
        </w:rPr>
        <w:t>a</w:t>
      </w:r>
      <w:r>
        <w:rPr>
          <w:spacing w:val="-2"/>
          <w:sz w:val="20"/>
        </w:rPr>
        <w:t xml:space="preserve"> </w:t>
      </w:r>
      <w:r>
        <w:rPr>
          <w:sz w:val="20"/>
        </w:rPr>
        <w:t>course,</w:t>
      </w:r>
      <w:r>
        <w:rPr>
          <w:spacing w:val="-3"/>
          <w:sz w:val="20"/>
        </w:rPr>
        <w:t xml:space="preserve"> </w:t>
      </w:r>
      <w:r>
        <w:rPr>
          <w:sz w:val="20"/>
        </w:rPr>
        <w:t>a</w:t>
      </w:r>
      <w:r>
        <w:rPr>
          <w:spacing w:val="-2"/>
          <w:sz w:val="20"/>
        </w:rPr>
        <w:t xml:space="preserve"> </w:t>
      </w:r>
      <w:r>
        <w:rPr>
          <w:sz w:val="20"/>
        </w:rPr>
        <w:t>test,</w:t>
      </w:r>
      <w:r>
        <w:rPr>
          <w:spacing w:val="-1"/>
          <w:sz w:val="20"/>
        </w:rPr>
        <w:t xml:space="preserve"> </w:t>
      </w:r>
      <w:r>
        <w:rPr>
          <w:sz w:val="20"/>
        </w:rPr>
        <w:t>or</w:t>
      </w:r>
      <w:r>
        <w:rPr>
          <w:spacing w:val="-3"/>
          <w:sz w:val="20"/>
        </w:rPr>
        <w:t xml:space="preserve"> </w:t>
      </w:r>
      <w:r>
        <w:rPr>
          <w:sz w:val="20"/>
        </w:rPr>
        <w:t>any course-related</w:t>
      </w:r>
      <w:r>
        <w:rPr>
          <w:spacing w:val="-2"/>
          <w:sz w:val="20"/>
        </w:rPr>
        <w:t xml:space="preserve"> </w:t>
      </w:r>
      <w:r>
        <w:rPr>
          <w:sz w:val="20"/>
        </w:rPr>
        <w:t>assignment;</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220"/>
        <w:contextualSpacing w:val="0"/>
        <w:jc w:val="both"/>
        <w:rPr>
          <w:sz w:val="20"/>
        </w:rPr>
      </w:pPr>
      <w:r>
        <w:rPr>
          <w:sz w:val="20"/>
        </w:rPr>
        <w:t xml:space="preserve">paying or offering money or other valuable thing to, or coercing another person to obtain an </w:t>
      </w:r>
      <w:proofErr w:type="spellStart"/>
      <w:r>
        <w:rPr>
          <w:sz w:val="20"/>
        </w:rPr>
        <w:t>unadministered</w:t>
      </w:r>
      <w:proofErr w:type="spellEnd"/>
      <w:r>
        <w:rPr>
          <w:sz w:val="20"/>
        </w:rPr>
        <w:t xml:space="preserve"> test, test key,</w:t>
      </w:r>
      <w:r>
        <w:rPr>
          <w:spacing w:val="-4"/>
          <w:sz w:val="20"/>
        </w:rPr>
        <w:t xml:space="preserve"> </w:t>
      </w:r>
      <w:r>
        <w:rPr>
          <w:sz w:val="20"/>
        </w:rPr>
        <w:t>homework</w:t>
      </w:r>
      <w:r>
        <w:rPr>
          <w:spacing w:val="-2"/>
          <w:sz w:val="20"/>
        </w:rPr>
        <w:t xml:space="preserve"> </w:t>
      </w:r>
      <w:r>
        <w:rPr>
          <w:sz w:val="20"/>
        </w:rPr>
        <w:t>solution,</w:t>
      </w:r>
      <w:r>
        <w:rPr>
          <w:spacing w:val="-4"/>
          <w:sz w:val="20"/>
        </w:rPr>
        <w:t xml:space="preserve"> </w:t>
      </w:r>
      <w:r>
        <w:rPr>
          <w:sz w:val="20"/>
        </w:rPr>
        <w:t>or</w:t>
      </w:r>
      <w:r>
        <w:rPr>
          <w:spacing w:val="-2"/>
          <w:sz w:val="20"/>
        </w:rPr>
        <w:t xml:space="preserve"> </w:t>
      </w:r>
      <w:r>
        <w:rPr>
          <w:sz w:val="20"/>
        </w:rPr>
        <w:t>computer</w:t>
      </w:r>
      <w:r>
        <w:rPr>
          <w:spacing w:val="-3"/>
          <w:sz w:val="20"/>
        </w:rPr>
        <w:t xml:space="preserve"> </w:t>
      </w:r>
      <w:r>
        <w:rPr>
          <w:sz w:val="20"/>
        </w:rPr>
        <w:t>program</w:t>
      </w:r>
      <w:r>
        <w:rPr>
          <w:spacing w:val="-2"/>
          <w:sz w:val="20"/>
        </w:rPr>
        <w:t xml:space="preserve"> </w:t>
      </w:r>
      <w:r>
        <w:rPr>
          <w:sz w:val="20"/>
        </w:rPr>
        <w:t>or</w:t>
      </w:r>
      <w:r>
        <w:rPr>
          <w:spacing w:val="-2"/>
          <w:sz w:val="20"/>
        </w:rPr>
        <w:t xml:space="preserve"> </w:t>
      </w:r>
      <w:r>
        <w:rPr>
          <w:sz w:val="20"/>
        </w:rPr>
        <w:t>information</w:t>
      </w:r>
      <w:r>
        <w:rPr>
          <w:spacing w:val="-2"/>
          <w:sz w:val="20"/>
        </w:rPr>
        <w:t xml:space="preserve"> </w:t>
      </w:r>
      <w:r>
        <w:rPr>
          <w:sz w:val="20"/>
        </w:rPr>
        <w:t>about</w:t>
      </w:r>
      <w:r>
        <w:rPr>
          <w:spacing w:val="-3"/>
          <w:sz w:val="20"/>
        </w:rPr>
        <w:t xml:space="preserve"> </w:t>
      </w:r>
      <w:r>
        <w:rPr>
          <w:sz w:val="20"/>
        </w:rPr>
        <w:t>an</w:t>
      </w:r>
      <w:r>
        <w:rPr>
          <w:spacing w:val="-4"/>
          <w:sz w:val="20"/>
        </w:rPr>
        <w:t xml:space="preserve"> </w:t>
      </w:r>
      <w:proofErr w:type="spellStart"/>
      <w:r>
        <w:rPr>
          <w:sz w:val="20"/>
        </w:rPr>
        <w:t>unadministered</w:t>
      </w:r>
      <w:proofErr w:type="spellEnd"/>
      <w:r>
        <w:rPr>
          <w:spacing w:val="-3"/>
          <w:sz w:val="20"/>
        </w:rPr>
        <w:t xml:space="preserve"> </w:t>
      </w:r>
      <w:r>
        <w:rPr>
          <w:sz w:val="20"/>
        </w:rPr>
        <w:t>test,</w:t>
      </w:r>
      <w:r>
        <w:rPr>
          <w:spacing w:val="-3"/>
          <w:sz w:val="20"/>
        </w:rPr>
        <w:t xml:space="preserve"> </w:t>
      </w:r>
      <w:r>
        <w:rPr>
          <w:sz w:val="20"/>
        </w:rPr>
        <w:t>test</w:t>
      </w:r>
      <w:r>
        <w:rPr>
          <w:spacing w:val="-4"/>
          <w:sz w:val="20"/>
        </w:rPr>
        <w:t xml:space="preserve"> </w:t>
      </w:r>
      <w:r>
        <w:rPr>
          <w:sz w:val="20"/>
        </w:rPr>
        <w:t>key,</w:t>
      </w:r>
      <w:r>
        <w:rPr>
          <w:spacing w:val="-3"/>
          <w:sz w:val="20"/>
        </w:rPr>
        <w:t xml:space="preserve"> </w:t>
      </w:r>
      <w:r>
        <w:rPr>
          <w:sz w:val="20"/>
        </w:rPr>
        <w:t>home</w:t>
      </w:r>
      <w:r>
        <w:rPr>
          <w:spacing w:val="-3"/>
          <w:sz w:val="20"/>
        </w:rPr>
        <w:t xml:space="preserve"> </w:t>
      </w:r>
      <w:r>
        <w:rPr>
          <w:sz w:val="20"/>
        </w:rPr>
        <w:t>solution</w:t>
      </w:r>
      <w:r>
        <w:rPr>
          <w:spacing w:val="-1"/>
          <w:sz w:val="20"/>
        </w:rPr>
        <w:t xml:space="preserve"> </w:t>
      </w:r>
      <w:r>
        <w:rPr>
          <w:sz w:val="20"/>
        </w:rPr>
        <w:t>or computer</w:t>
      </w:r>
      <w:r>
        <w:rPr>
          <w:spacing w:val="-1"/>
          <w:sz w:val="20"/>
        </w:rPr>
        <w:t xml:space="preserve"> </w:t>
      </w:r>
      <w:r>
        <w:rPr>
          <w:sz w:val="20"/>
        </w:rPr>
        <w:t>program;</w:t>
      </w:r>
    </w:p>
    <w:p w:rsidR="00885151" w:rsidRDefault="00885151" w:rsidP="00221FE2">
      <w:pPr>
        <w:pStyle w:val="ListParagraph"/>
        <w:widowControl w:val="0"/>
        <w:numPr>
          <w:ilvl w:val="1"/>
          <w:numId w:val="15"/>
        </w:numPr>
        <w:tabs>
          <w:tab w:val="left" w:pos="1180"/>
          <w:tab w:val="left" w:pos="1181"/>
        </w:tabs>
        <w:autoSpaceDE w:val="0"/>
        <w:autoSpaceDN w:val="0"/>
        <w:spacing w:after="0" w:line="255" w:lineRule="exact"/>
        <w:contextualSpacing w:val="0"/>
        <w:jc w:val="both"/>
        <w:rPr>
          <w:sz w:val="20"/>
        </w:rPr>
      </w:pPr>
      <w:r>
        <w:rPr>
          <w:sz w:val="20"/>
        </w:rPr>
        <w:t>falsifying research data, laboratory reports, and/or other academic work offered for</w:t>
      </w:r>
      <w:r>
        <w:rPr>
          <w:spacing w:val="-9"/>
          <w:sz w:val="20"/>
        </w:rPr>
        <w:t xml:space="preserve"> </w:t>
      </w:r>
      <w:r>
        <w:rPr>
          <w:sz w:val="20"/>
        </w:rPr>
        <w:t>credit;</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409"/>
        <w:contextualSpacing w:val="0"/>
        <w:jc w:val="both"/>
        <w:rPr>
          <w:sz w:val="20"/>
        </w:rPr>
      </w:pPr>
      <w:r>
        <w:rPr>
          <w:sz w:val="20"/>
        </w:rPr>
        <w:t>taking,</w:t>
      </w:r>
      <w:r>
        <w:rPr>
          <w:spacing w:val="-4"/>
          <w:sz w:val="20"/>
        </w:rPr>
        <w:t xml:space="preserve"> </w:t>
      </w:r>
      <w:r>
        <w:rPr>
          <w:sz w:val="20"/>
        </w:rPr>
        <w:t>keeping,</w:t>
      </w:r>
      <w:r>
        <w:rPr>
          <w:spacing w:val="-3"/>
          <w:sz w:val="20"/>
        </w:rPr>
        <w:t xml:space="preserve"> </w:t>
      </w:r>
      <w:r>
        <w:rPr>
          <w:sz w:val="20"/>
        </w:rPr>
        <w:t>misplacing,</w:t>
      </w:r>
      <w:r>
        <w:rPr>
          <w:spacing w:val="-3"/>
          <w:sz w:val="20"/>
        </w:rPr>
        <w:t xml:space="preserve"> </w:t>
      </w:r>
      <w:r>
        <w:rPr>
          <w:sz w:val="20"/>
        </w:rPr>
        <w:t>or</w:t>
      </w:r>
      <w:r>
        <w:rPr>
          <w:spacing w:val="-1"/>
          <w:sz w:val="20"/>
        </w:rPr>
        <w:t xml:space="preserve"> </w:t>
      </w:r>
      <w:r>
        <w:rPr>
          <w:sz w:val="20"/>
        </w:rPr>
        <w:t>damaging the</w:t>
      </w:r>
      <w:r>
        <w:rPr>
          <w:spacing w:val="-2"/>
          <w:sz w:val="20"/>
        </w:rPr>
        <w:t xml:space="preserve"> </w:t>
      </w:r>
      <w:r>
        <w:rPr>
          <w:sz w:val="20"/>
        </w:rPr>
        <w:t>property</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University</w:t>
      </w:r>
      <w:r>
        <w:rPr>
          <w:spacing w:val="-3"/>
          <w:sz w:val="20"/>
        </w:rPr>
        <w:t xml:space="preserve"> </w:t>
      </w:r>
      <w:r>
        <w:rPr>
          <w:sz w:val="20"/>
        </w:rPr>
        <w:t>of</w:t>
      </w:r>
      <w:r>
        <w:rPr>
          <w:spacing w:val="-2"/>
          <w:sz w:val="20"/>
        </w:rPr>
        <w:t xml:space="preserve"> </w:t>
      </w:r>
      <w:r>
        <w:rPr>
          <w:sz w:val="20"/>
        </w:rPr>
        <w:t>Texas</w:t>
      </w:r>
      <w:r>
        <w:rPr>
          <w:spacing w:val="-3"/>
          <w:sz w:val="20"/>
        </w:rPr>
        <w:t xml:space="preserve"> </w:t>
      </w:r>
      <w:r>
        <w:rPr>
          <w:sz w:val="20"/>
        </w:rPr>
        <w:t>at</w:t>
      </w:r>
      <w:r>
        <w:rPr>
          <w:spacing w:val="-4"/>
          <w:sz w:val="20"/>
        </w:rPr>
        <w:t xml:space="preserve"> </w:t>
      </w:r>
      <w:r>
        <w:rPr>
          <w:sz w:val="20"/>
        </w:rPr>
        <w:t>Tyler,</w:t>
      </w:r>
      <w:r>
        <w:rPr>
          <w:spacing w:val="-3"/>
          <w:sz w:val="20"/>
        </w:rPr>
        <w:t xml:space="preserve"> </w:t>
      </w:r>
      <w:r>
        <w:rPr>
          <w:sz w:val="20"/>
        </w:rPr>
        <w:t>or</w:t>
      </w:r>
      <w:r>
        <w:rPr>
          <w:spacing w:val="-2"/>
          <w:sz w:val="20"/>
        </w:rPr>
        <w:t xml:space="preserve"> </w:t>
      </w:r>
      <w:r>
        <w:rPr>
          <w:sz w:val="20"/>
        </w:rPr>
        <w:t>of</w:t>
      </w:r>
      <w:r>
        <w:rPr>
          <w:spacing w:val="-3"/>
          <w:sz w:val="20"/>
        </w:rPr>
        <w:t xml:space="preserve"> </w:t>
      </w:r>
      <w:r>
        <w:rPr>
          <w:sz w:val="20"/>
        </w:rPr>
        <w:t>another,</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student knows or reasonably should know that an unfair academic advantage would be gained by such conduct;</w:t>
      </w:r>
      <w:r>
        <w:rPr>
          <w:spacing w:val="-20"/>
          <w:sz w:val="20"/>
        </w:rPr>
        <w:t xml:space="preserve"> </w:t>
      </w:r>
      <w:r>
        <w:rPr>
          <w:sz w:val="20"/>
        </w:rPr>
        <w:t>and</w:t>
      </w:r>
    </w:p>
    <w:p w:rsidR="00885151" w:rsidRDefault="00885151" w:rsidP="00221FE2">
      <w:pPr>
        <w:pStyle w:val="ListParagraph"/>
        <w:widowControl w:val="0"/>
        <w:numPr>
          <w:ilvl w:val="1"/>
          <w:numId w:val="15"/>
        </w:numPr>
        <w:tabs>
          <w:tab w:val="left" w:pos="1180"/>
          <w:tab w:val="left" w:pos="1181"/>
        </w:tabs>
        <w:autoSpaceDE w:val="0"/>
        <w:autoSpaceDN w:val="0"/>
        <w:spacing w:after="0" w:line="240" w:lineRule="auto"/>
        <w:ind w:right="174"/>
        <w:contextualSpacing w:val="0"/>
        <w:jc w:val="both"/>
        <w:rPr>
          <w:sz w:val="20"/>
        </w:rPr>
      </w:pPr>
      <w:proofErr w:type="gramStart"/>
      <w:r>
        <w:rPr>
          <w:sz w:val="20"/>
        </w:rPr>
        <w:t>misrepresenting</w:t>
      </w:r>
      <w:proofErr w:type="gramEnd"/>
      <w:r>
        <w:rPr>
          <w:spacing w:val="-3"/>
          <w:sz w:val="20"/>
        </w:rPr>
        <w:t xml:space="preserve"> </w:t>
      </w:r>
      <w:r>
        <w:rPr>
          <w:sz w:val="20"/>
        </w:rPr>
        <w:t>facts,</w:t>
      </w:r>
      <w:r>
        <w:rPr>
          <w:spacing w:val="-5"/>
          <w:sz w:val="20"/>
        </w:rPr>
        <w:t xml:space="preserve"> </w:t>
      </w:r>
      <w:r>
        <w:rPr>
          <w:sz w:val="20"/>
        </w:rPr>
        <w:t>including</w:t>
      </w:r>
      <w:r>
        <w:rPr>
          <w:spacing w:val="-3"/>
          <w:sz w:val="20"/>
        </w:rPr>
        <w:t xml:space="preserve"> </w:t>
      </w:r>
      <w:r>
        <w:rPr>
          <w:sz w:val="20"/>
        </w:rPr>
        <w:t>providing</w:t>
      </w:r>
      <w:r>
        <w:rPr>
          <w:spacing w:val="-2"/>
          <w:sz w:val="20"/>
        </w:rPr>
        <w:t xml:space="preserve"> </w:t>
      </w:r>
      <w:r>
        <w:rPr>
          <w:sz w:val="20"/>
        </w:rPr>
        <w:t>false</w:t>
      </w:r>
      <w:r>
        <w:rPr>
          <w:spacing w:val="-4"/>
          <w:sz w:val="20"/>
        </w:rPr>
        <w:t xml:space="preserve"> </w:t>
      </w:r>
      <w:r>
        <w:rPr>
          <w:sz w:val="20"/>
        </w:rPr>
        <w:t>grades</w:t>
      </w:r>
      <w:r>
        <w:rPr>
          <w:spacing w:val="-4"/>
          <w:sz w:val="20"/>
        </w:rPr>
        <w:t xml:space="preserve"> </w:t>
      </w:r>
      <w:r>
        <w:rPr>
          <w:sz w:val="20"/>
        </w:rPr>
        <w:t>or</w:t>
      </w:r>
      <w:r>
        <w:rPr>
          <w:spacing w:val="-3"/>
          <w:sz w:val="20"/>
        </w:rPr>
        <w:t xml:space="preserve"> </w:t>
      </w:r>
      <w:r>
        <w:rPr>
          <w:sz w:val="20"/>
        </w:rPr>
        <w:t>resumes,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purpose</w:t>
      </w:r>
      <w:r>
        <w:rPr>
          <w:spacing w:val="-1"/>
          <w:sz w:val="20"/>
        </w:rPr>
        <w:t xml:space="preserve"> </w:t>
      </w:r>
      <w:r>
        <w:rPr>
          <w:sz w:val="20"/>
        </w:rPr>
        <w:t>of</w:t>
      </w:r>
      <w:r>
        <w:rPr>
          <w:spacing w:val="-3"/>
          <w:sz w:val="20"/>
        </w:rPr>
        <w:t xml:space="preserve"> </w:t>
      </w:r>
      <w:r>
        <w:rPr>
          <w:sz w:val="20"/>
        </w:rPr>
        <w:t>obtaining</w:t>
      </w:r>
      <w:r>
        <w:rPr>
          <w:spacing w:val="-3"/>
          <w:sz w:val="20"/>
        </w:rPr>
        <w:t xml:space="preserve"> </w:t>
      </w:r>
      <w:r>
        <w:rPr>
          <w:sz w:val="20"/>
        </w:rPr>
        <w:t>an</w:t>
      </w:r>
      <w:r>
        <w:rPr>
          <w:spacing w:val="-4"/>
          <w:sz w:val="20"/>
        </w:rPr>
        <w:t xml:space="preserve"> </w:t>
      </w:r>
      <w:r>
        <w:rPr>
          <w:sz w:val="20"/>
        </w:rPr>
        <w:t>academic</w:t>
      </w:r>
      <w:r>
        <w:rPr>
          <w:spacing w:val="-4"/>
          <w:sz w:val="20"/>
        </w:rPr>
        <w:t xml:space="preserve"> </w:t>
      </w:r>
      <w:r>
        <w:rPr>
          <w:sz w:val="20"/>
        </w:rPr>
        <w:t>or</w:t>
      </w:r>
      <w:r>
        <w:rPr>
          <w:spacing w:val="-2"/>
          <w:sz w:val="20"/>
        </w:rPr>
        <w:t xml:space="preserve"> </w:t>
      </w:r>
      <w:r>
        <w:rPr>
          <w:sz w:val="20"/>
        </w:rPr>
        <w:t>financial benefit or injuring another student academically or</w:t>
      </w:r>
      <w:r>
        <w:rPr>
          <w:spacing w:val="-4"/>
          <w:sz w:val="20"/>
        </w:rPr>
        <w:t xml:space="preserve"> </w:t>
      </w:r>
      <w:r>
        <w:rPr>
          <w:sz w:val="20"/>
        </w:rPr>
        <w:t>financially.</w:t>
      </w:r>
    </w:p>
    <w:p w:rsidR="00885151" w:rsidRDefault="00885151" w:rsidP="00221FE2">
      <w:pPr>
        <w:pStyle w:val="ListParagraph"/>
        <w:widowControl w:val="0"/>
        <w:numPr>
          <w:ilvl w:val="0"/>
          <w:numId w:val="15"/>
        </w:numPr>
        <w:tabs>
          <w:tab w:val="left" w:pos="820"/>
          <w:tab w:val="left" w:pos="821"/>
        </w:tabs>
        <w:autoSpaceDE w:val="0"/>
        <w:autoSpaceDN w:val="0"/>
        <w:spacing w:after="0" w:line="240" w:lineRule="auto"/>
        <w:ind w:right="161" w:hanging="497"/>
        <w:contextualSpacing w:val="0"/>
        <w:jc w:val="both"/>
        <w:rPr>
          <w:sz w:val="20"/>
        </w:rPr>
      </w:pPr>
      <w:r>
        <w:rPr>
          <w:sz w:val="20"/>
        </w:rPr>
        <w:t>“Plagiarism”</w:t>
      </w:r>
      <w:r>
        <w:rPr>
          <w:spacing w:val="-2"/>
          <w:sz w:val="20"/>
        </w:rPr>
        <w:t xml:space="preserve"> </w:t>
      </w:r>
      <w:r>
        <w:rPr>
          <w:sz w:val="20"/>
        </w:rPr>
        <w:t>includes,</w:t>
      </w:r>
      <w:r>
        <w:rPr>
          <w:spacing w:val="-3"/>
          <w:sz w:val="20"/>
        </w:rPr>
        <w:t xml:space="preserve"> </w:t>
      </w:r>
      <w:r>
        <w:rPr>
          <w:sz w:val="20"/>
        </w:rPr>
        <w:t>but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the appropriation,</w:t>
      </w:r>
      <w:r>
        <w:rPr>
          <w:spacing w:val="-4"/>
          <w:sz w:val="20"/>
        </w:rPr>
        <w:t xml:space="preserve"> </w:t>
      </w:r>
      <w:r>
        <w:rPr>
          <w:sz w:val="20"/>
        </w:rPr>
        <w:t>buying,</w:t>
      </w:r>
      <w:r>
        <w:rPr>
          <w:spacing w:val="-3"/>
          <w:sz w:val="20"/>
        </w:rPr>
        <w:t xml:space="preserve"> </w:t>
      </w:r>
      <w:r>
        <w:rPr>
          <w:sz w:val="20"/>
        </w:rPr>
        <w:t>receiving</w:t>
      </w:r>
      <w:r>
        <w:rPr>
          <w:spacing w:val="-2"/>
          <w:sz w:val="20"/>
        </w:rPr>
        <w:t xml:space="preserve"> </w:t>
      </w:r>
      <w:r>
        <w:rPr>
          <w:sz w:val="20"/>
        </w:rPr>
        <w:t>as</w:t>
      </w:r>
      <w:r>
        <w:rPr>
          <w:spacing w:val="-3"/>
          <w:sz w:val="20"/>
        </w:rPr>
        <w:t xml:space="preserve"> </w:t>
      </w:r>
      <w:r>
        <w:rPr>
          <w:sz w:val="20"/>
        </w:rPr>
        <w:t>a</w:t>
      </w:r>
      <w:r>
        <w:rPr>
          <w:spacing w:val="-1"/>
          <w:sz w:val="20"/>
        </w:rPr>
        <w:t xml:space="preserve"> </w:t>
      </w:r>
      <w:r>
        <w:rPr>
          <w:sz w:val="20"/>
        </w:rPr>
        <w:t>gift,</w:t>
      </w:r>
      <w:r>
        <w:rPr>
          <w:spacing w:val="-3"/>
          <w:sz w:val="20"/>
        </w:rPr>
        <w:t xml:space="preserve"> </w:t>
      </w:r>
      <w:r>
        <w:rPr>
          <w:sz w:val="20"/>
        </w:rPr>
        <w:t>or</w:t>
      </w:r>
      <w:r>
        <w:rPr>
          <w:spacing w:val="-2"/>
          <w:sz w:val="20"/>
        </w:rPr>
        <w:t xml:space="preserve"> </w:t>
      </w:r>
      <w:r>
        <w:rPr>
          <w:sz w:val="20"/>
        </w:rPr>
        <w:t>obtaining</w:t>
      </w:r>
      <w:r>
        <w:rPr>
          <w:spacing w:val="1"/>
          <w:sz w:val="20"/>
        </w:rPr>
        <w:t xml:space="preserve"> </w:t>
      </w:r>
      <w:r>
        <w:rPr>
          <w:sz w:val="20"/>
        </w:rPr>
        <w:t>by</w:t>
      </w:r>
      <w:r>
        <w:rPr>
          <w:spacing w:val="-2"/>
          <w:sz w:val="20"/>
        </w:rPr>
        <w:t xml:space="preserve"> </w:t>
      </w:r>
      <w:r>
        <w:rPr>
          <w:sz w:val="20"/>
        </w:rPr>
        <w:lastRenderedPageBreak/>
        <w:t>any</w:t>
      </w:r>
      <w:r>
        <w:rPr>
          <w:spacing w:val="-2"/>
          <w:sz w:val="20"/>
        </w:rPr>
        <w:t xml:space="preserve"> </w:t>
      </w:r>
      <w:r>
        <w:rPr>
          <w:sz w:val="20"/>
        </w:rPr>
        <w:t>means</w:t>
      </w:r>
      <w:r>
        <w:rPr>
          <w:spacing w:val="-3"/>
          <w:sz w:val="20"/>
        </w:rPr>
        <w:t xml:space="preserve"> </w:t>
      </w:r>
      <w:r>
        <w:rPr>
          <w:sz w:val="20"/>
        </w:rPr>
        <w:t>another’s work and the submission of it as one’s own academic work offered for</w:t>
      </w:r>
      <w:r>
        <w:rPr>
          <w:spacing w:val="-9"/>
          <w:sz w:val="20"/>
        </w:rPr>
        <w:t xml:space="preserve"> </w:t>
      </w:r>
      <w:r>
        <w:rPr>
          <w:sz w:val="20"/>
        </w:rPr>
        <w:t>credit.</w:t>
      </w:r>
    </w:p>
    <w:p w:rsidR="00885151" w:rsidRDefault="00885151" w:rsidP="00221FE2">
      <w:pPr>
        <w:pStyle w:val="ListParagraph"/>
        <w:widowControl w:val="0"/>
        <w:numPr>
          <w:ilvl w:val="0"/>
          <w:numId w:val="15"/>
        </w:numPr>
        <w:tabs>
          <w:tab w:val="left" w:pos="820"/>
          <w:tab w:val="left" w:pos="821"/>
        </w:tabs>
        <w:autoSpaceDE w:val="0"/>
        <w:autoSpaceDN w:val="0"/>
        <w:spacing w:after="0" w:line="240" w:lineRule="auto"/>
        <w:ind w:right="619" w:hanging="543"/>
        <w:contextualSpacing w:val="0"/>
        <w:jc w:val="both"/>
        <w:rPr>
          <w:sz w:val="20"/>
        </w:rPr>
      </w:pPr>
      <w:r>
        <w:rPr>
          <w:sz w:val="20"/>
        </w:rPr>
        <w:t>“Collusion” includes, but is not limited to, the unauthorized collaboration with another person in preparing academic assignments</w:t>
      </w:r>
      <w:r>
        <w:rPr>
          <w:spacing w:val="-1"/>
          <w:sz w:val="20"/>
        </w:rPr>
        <w:t xml:space="preserve"> </w:t>
      </w:r>
      <w:r>
        <w:rPr>
          <w:sz w:val="20"/>
        </w:rPr>
        <w:t>offered</w:t>
      </w:r>
      <w:r>
        <w:rPr>
          <w:spacing w:val="-4"/>
          <w:sz w:val="20"/>
        </w:rPr>
        <w:t xml:space="preserve"> </w:t>
      </w:r>
      <w:r>
        <w:rPr>
          <w:sz w:val="20"/>
        </w:rPr>
        <w:t>for</w:t>
      </w:r>
      <w:r>
        <w:rPr>
          <w:spacing w:val="-3"/>
          <w:sz w:val="20"/>
        </w:rPr>
        <w:t xml:space="preserve"> </w:t>
      </w:r>
      <w:r>
        <w:rPr>
          <w:sz w:val="20"/>
        </w:rPr>
        <w:t>credit</w:t>
      </w:r>
      <w:r>
        <w:rPr>
          <w:spacing w:val="-2"/>
          <w:sz w:val="20"/>
        </w:rPr>
        <w:t xml:space="preserve"> </w:t>
      </w:r>
      <w:r>
        <w:rPr>
          <w:sz w:val="20"/>
        </w:rPr>
        <w:t>or</w:t>
      </w:r>
      <w:r>
        <w:rPr>
          <w:spacing w:val="-3"/>
          <w:sz w:val="20"/>
        </w:rPr>
        <w:t xml:space="preserve"> </w:t>
      </w:r>
      <w:r>
        <w:rPr>
          <w:sz w:val="20"/>
        </w:rPr>
        <w:t>collaboration</w:t>
      </w:r>
      <w:r>
        <w:rPr>
          <w:spacing w:val="-4"/>
          <w:sz w:val="20"/>
        </w:rPr>
        <w:t xml:space="preserve"> </w:t>
      </w:r>
      <w:r>
        <w:rPr>
          <w:sz w:val="20"/>
        </w:rPr>
        <w:t>with</w:t>
      </w:r>
      <w:r>
        <w:rPr>
          <w:spacing w:val="-3"/>
          <w:sz w:val="20"/>
        </w:rPr>
        <w:t xml:space="preserve"> </w:t>
      </w:r>
      <w:r>
        <w:rPr>
          <w:sz w:val="20"/>
        </w:rPr>
        <w:t>another</w:t>
      </w:r>
      <w:r>
        <w:rPr>
          <w:spacing w:val="-3"/>
          <w:sz w:val="20"/>
        </w:rPr>
        <w:t xml:space="preserve"> </w:t>
      </w:r>
      <w:r>
        <w:rPr>
          <w:sz w:val="20"/>
        </w:rPr>
        <w:t>person</w:t>
      </w:r>
      <w:r>
        <w:rPr>
          <w:spacing w:val="-4"/>
          <w:sz w:val="20"/>
        </w:rPr>
        <w:t xml:space="preserve"> </w:t>
      </w:r>
      <w:r>
        <w:rPr>
          <w:sz w:val="20"/>
        </w:rPr>
        <w:t>to</w:t>
      </w:r>
      <w:r>
        <w:rPr>
          <w:spacing w:val="-4"/>
          <w:sz w:val="20"/>
        </w:rPr>
        <w:t xml:space="preserve"> </w:t>
      </w:r>
      <w:r>
        <w:rPr>
          <w:sz w:val="20"/>
        </w:rPr>
        <w:t>commit</w:t>
      </w:r>
      <w:r>
        <w:rPr>
          <w:spacing w:val="-3"/>
          <w:sz w:val="20"/>
        </w:rPr>
        <w:t xml:space="preserve"> </w:t>
      </w:r>
      <w:r>
        <w:rPr>
          <w:sz w:val="20"/>
        </w:rPr>
        <w:t>a</w:t>
      </w:r>
      <w:r>
        <w:rPr>
          <w:spacing w:val="-3"/>
          <w:sz w:val="20"/>
        </w:rPr>
        <w:t xml:space="preserve"> </w:t>
      </w:r>
      <w:r>
        <w:rPr>
          <w:sz w:val="20"/>
        </w:rPr>
        <w:t>violation</w:t>
      </w:r>
      <w:r>
        <w:rPr>
          <w:spacing w:val="-2"/>
          <w:sz w:val="20"/>
        </w:rPr>
        <w:t xml:space="preserve"> </w:t>
      </w:r>
      <w:r>
        <w:rPr>
          <w:sz w:val="20"/>
        </w:rPr>
        <w:t>of</w:t>
      </w:r>
      <w:r>
        <w:rPr>
          <w:spacing w:val="-4"/>
          <w:sz w:val="20"/>
        </w:rPr>
        <w:t xml:space="preserve"> </w:t>
      </w:r>
      <w:r>
        <w:rPr>
          <w:sz w:val="20"/>
        </w:rPr>
        <w:t>any</w:t>
      </w:r>
      <w:r>
        <w:rPr>
          <w:spacing w:val="-3"/>
          <w:sz w:val="20"/>
        </w:rPr>
        <w:t xml:space="preserve"> </w:t>
      </w:r>
      <w:r>
        <w:rPr>
          <w:sz w:val="20"/>
        </w:rPr>
        <w:t>section</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rules</w:t>
      </w:r>
      <w:r>
        <w:rPr>
          <w:spacing w:val="-1"/>
          <w:sz w:val="20"/>
        </w:rPr>
        <w:t xml:space="preserve"> </w:t>
      </w:r>
      <w:r>
        <w:rPr>
          <w:sz w:val="20"/>
        </w:rPr>
        <w:t>on scholastic</w:t>
      </w:r>
      <w:r>
        <w:rPr>
          <w:spacing w:val="-2"/>
          <w:sz w:val="20"/>
        </w:rPr>
        <w:t xml:space="preserve"> </w:t>
      </w:r>
      <w:r>
        <w:rPr>
          <w:sz w:val="20"/>
        </w:rPr>
        <w:t>dishonesty.</w:t>
      </w:r>
    </w:p>
    <w:p w:rsidR="00885151" w:rsidRDefault="00885151" w:rsidP="00221FE2">
      <w:pPr>
        <w:pStyle w:val="ListParagraph"/>
        <w:widowControl w:val="0"/>
        <w:numPr>
          <w:ilvl w:val="0"/>
          <w:numId w:val="15"/>
        </w:numPr>
        <w:tabs>
          <w:tab w:val="left" w:pos="820"/>
          <w:tab w:val="left" w:pos="821"/>
        </w:tabs>
        <w:autoSpaceDE w:val="0"/>
        <w:autoSpaceDN w:val="0"/>
        <w:spacing w:after="0" w:line="244" w:lineRule="exact"/>
        <w:ind w:hanging="540"/>
        <w:contextualSpacing w:val="0"/>
        <w:jc w:val="both"/>
        <w:rPr>
          <w:sz w:val="20"/>
        </w:rPr>
      </w:pPr>
      <w:r>
        <w:rPr>
          <w:sz w:val="20"/>
        </w:rPr>
        <w:t>All written work that is submitted will be subject to review by plagiarism</w:t>
      </w:r>
      <w:r>
        <w:rPr>
          <w:spacing w:val="-2"/>
          <w:sz w:val="20"/>
        </w:rPr>
        <w:t xml:space="preserve"> </w:t>
      </w:r>
      <w:r>
        <w:rPr>
          <w:sz w:val="20"/>
        </w:rPr>
        <w:t>software.</w:t>
      </w:r>
    </w:p>
    <w:p w:rsidR="00885151" w:rsidRPr="00885151" w:rsidRDefault="00885151" w:rsidP="00221FE2">
      <w:pPr>
        <w:pStyle w:val="BodyText"/>
        <w:spacing w:before="61" w:line="244" w:lineRule="exact"/>
        <w:jc w:val="both"/>
        <w:rPr>
          <w:b/>
        </w:rPr>
      </w:pPr>
      <w:r w:rsidRPr="00885151">
        <w:rPr>
          <w:b/>
        </w:rPr>
        <w:t>UT Tyler Resources for Students</w:t>
      </w:r>
    </w:p>
    <w:p w:rsidR="00885151" w:rsidRDefault="00F24D11" w:rsidP="00221FE2">
      <w:pPr>
        <w:pStyle w:val="ListParagraph"/>
        <w:widowControl w:val="0"/>
        <w:numPr>
          <w:ilvl w:val="1"/>
          <w:numId w:val="15"/>
        </w:numPr>
        <w:tabs>
          <w:tab w:val="left" w:pos="820"/>
          <w:tab w:val="left" w:pos="821"/>
        </w:tabs>
        <w:autoSpaceDE w:val="0"/>
        <w:autoSpaceDN w:val="0"/>
        <w:spacing w:after="0" w:line="254" w:lineRule="exact"/>
        <w:ind w:left="820"/>
        <w:contextualSpacing w:val="0"/>
        <w:jc w:val="both"/>
        <w:rPr>
          <w:sz w:val="20"/>
        </w:rPr>
      </w:pPr>
      <w:hyperlink r:id="rId39">
        <w:r w:rsidR="00885151">
          <w:rPr>
            <w:color w:val="0462C1"/>
            <w:sz w:val="20"/>
            <w:u w:val="single" w:color="0462C1"/>
          </w:rPr>
          <w:t>UT Tyler Writing Center</w:t>
        </w:r>
        <w:r w:rsidR="00885151">
          <w:rPr>
            <w:color w:val="0462C1"/>
            <w:sz w:val="20"/>
          </w:rPr>
          <w:t xml:space="preserve"> </w:t>
        </w:r>
      </w:hyperlink>
      <w:r w:rsidR="00885151">
        <w:rPr>
          <w:sz w:val="20"/>
        </w:rPr>
        <w:t>(903.565.5995),</w:t>
      </w:r>
      <w:hyperlink r:id="rId40">
        <w:r w:rsidR="00885151">
          <w:rPr>
            <w:color w:val="0462C1"/>
            <w:spacing w:val="1"/>
            <w:sz w:val="20"/>
          </w:rPr>
          <w:t xml:space="preserve"> </w:t>
        </w:r>
        <w:r w:rsidR="00885151">
          <w:rPr>
            <w:color w:val="0462C1"/>
            <w:sz w:val="20"/>
            <w:u w:val="single" w:color="0462C1"/>
          </w:rPr>
          <w:t>writingcenter@uttyler.edu</w:t>
        </w:r>
      </w:hyperlink>
    </w:p>
    <w:p w:rsidR="00885151" w:rsidRDefault="00F24D11" w:rsidP="00221FE2">
      <w:pPr>
        <w:pStyle w:val="ListParagraph"/>
        <w:widowControl w:val="0"/>
        <w:numPr>
          <w:ilvl w:val="1"/>
          <w:numId w:val="15"/>
        </w:numPr>
        <w:tabs>
          <w:tab w:val="left" w:pos="820"/>
          <w:tab w:val="left" w:pos="821"/>
        </w:tabs>
        <w:autoSpaceDE w:val="0"/>
        <w:autoSpaceDN w:val="0"/>
        <w:spacing w:after="0" w:line="254" w:lineRule="exact"/>
        <w:ind w:left="820"/>
        <w:contextualSpacing w:val="0"/>
        <w:jc w:val="both"/>
        <w:rPr>
          <w:sz w:val="20"/>
        </w:rPr>
      </w:pPr>
      <w:hyperlink r:id="rId41">
        <w:r w:rsidR="00885151">
          <w:rPr>
            <w:color w:val="0462C1"/>
            <w:sz w:val="20"/>
            <w:u w:val="single" w:color="0462C1"/>
          </w:rPr>
          <w:t>UT Tyler Tutoring Center</w:t>
        </w:r>
        <w:r w:rsidR="00885151">
          <w:rPr>
            <w:color w:val="0462C1"/>
            <w:sz w:val="20"/>
          </w:rPr>
          <w:t xml:space="preserve"> </w:t>
        </w:r>
      </w:hyperlink>
      <w:r w:rsidR="00885151">
        <w:rPr>
          <w:sz w:val="20"/>
        </w:rPr>
        <w:t>(903.565.5964),</w:t>
      </w:r>
      <w:hyperlink r:id="rId42">
        <w:r w:rsidR="00885151">
          <w:rPr>
            <w:color w:val="0462C1"/>
            <w:spacing w:val="6"/>
            <w:sz w:val="20"/>
          </w:rPr>
          <w:t xml:space="preserve"> </w:t>
        </w:r>
        <w:r w:rsidR="00885151">
          <w:rPr>
            <w:color w:val="0462C1"/>
            <w:sz w:val="20"/>
            <w:u w:val="single" w:color="0462C1"/>
          </w:rPr>
          <w:t>tutoring@uttyler.edu</w:t>
        </w:r>
      </w:hyperlink>
    </w:p>
    <w:p w:rsidR="00885151" w:rsidRDefault="00885151" w:rsidP="00221FE2">
      <w:pPr>
        <w:pStyle w:val="ListParagraph"/>
        <w:widowControl w:val="0"/>
        <w:numPr>
          <w:ilvl w:val="1"/>
          <w:numId w:val="15"/>
        </w:numPr>
        <w:tabs>
          <w:tab w:val="left" w:pos="820"/>
          <w:tab w:val="left" w:pos="821"/>
        </w:tabs>
        <w:autoSpaceDE w:val="0"/>
        <w:autoSpaceDN w:val="0"/>
        <w:spacing w:after="0" w:line="240" w:lineRule="auto"/>
        <w:ind w:left="820" w:right="225"/>
        <w:contextualSpacing w:val="0"/>
        <w:jc w:val="both"/>
        <w:rPr>
          <w:sz w:val="20"/>
        </w:rPr>
      </w:pPr>
      <w:r>
        <w:rPr>
          <w:sz w:val="20"/>
        </w:rPr>
        <w:t>The</w:t>
      </w:r>
      <w:r>
        <w:rPr>
          <w:spacing w:val="-4"/>
          <w:sz w:val="20"/>
        </w:rPr>
        <w:t xml:space="preserve"> </w:t>
      </w:r>
      <w:r>
        <w:rPr>
          <w:sz w:val="20"/>
        </w:rPr>
        <w:t>Mathematics</w:t>
      </w:r>
      <w:r>
        <w:rPr>
          <w:spacing w:val="-3"/>
          <w:sz w:val="20"/>
        </w:rPr>
        <w:t xml:space="preserve"> </w:t>
      </w:r>
      <w:r>
        <w:rPr>
          <w:sz w:val="20"/>
        </w:rPr>
        <w:t>Learning</w:t>
      </w:r>
      <w:r>
        <w:rPr>
          <w:spacing w:val="-2"/>
          <w:sz w:val="20"/>
        </w:rPr>
        <w:t xml:space="preserve"> </w:t>
      </w:r>
      <w:r>
        <w:rPr>
          <w:sz w:val="20"/>
        </w:rPr>
        <w:t>Center,</w:t>
      </w:r>
      <w:r>
        <w:rPr>
          <w:spacing w:val="-3"/>
          <w:sz w:val="20"/>
        </w:rPr>
        <w:t xml:space="preserve"> </w:t>
      </w:r>
      <w:r>
        <w:rPr>
          <w:sz w:val="20"/>
        </w:rPr>
        <w:t>RBN</w:t>
      </w:r>
      <w:r>
        <w:rPr>
          <w:spacing w:val="-2"/>
          <w:sz w:val="20"/>
        </w:rPr>
        <w:t xml:space="preserve"> </w:t>
      </w:r>
      <w:r>
        <w:rPr>
          <w:sz w:val="20"/>
        </w:rPr>
        <w:t>4021,</w:t>
      </w:r>
      <w:r>
        <w:rPr>
          <w:spacing w:val="-4"/>
          <w:sz w:val="20"/>
        </w:rPr>
        <w:t xml:space="preserve"> </w:t>
      </w:r>
      <w:r>
        <w:rPr>
          <w:sz w:val="20"/>
        </w:rPr>
        <w:t>this is</w:t>
      </w:r>
      <w:r>
        <w:rPr>
          <w:spacing w:val="-3"/>
          <w:sz w:val="20"/>
        </w:rPr>
        <w:t xml:space="preserve"> </w:t>
      </w:r>
      <w:r>
        <w:rPr>
          <w:sz w:val="20"/>
        </w:rPr>
        <w:t>the open</w:t>
      </w:r>
      <w:r>
        <w:rPr>
          <w:spacing w:val="-3"/>
          <w:sz w:val="20"/>
        </w:rPr>
        <w:t xml:space="preserve"> </w:t>
      </w:r>
      <w:r>
        <w:rPr>
          <w:sz w:val="20"/>
        </w:rPr>
        <w:t>access</w:t>
      </w:r>
      <w:r>
        <w:rPr>
          <w:spacing w:val="-3"/>
          <w:sz w:val="20"/>
        </w:rPr>
        <w:t xml:space="preserve"> </w:t>
      </w:r>
      <w:r>
        <w:rPr>
          <w:sz w:val="20"/>
        </w:rPr>
        <w:t>computer</w:t>
      </w:r>
      <w:r>
        <w:rPr>
          <w:spacing w:val="-2"/>
          <w:sz w:val="20"/>
        </w:rPr>
        <w:t xml:space="preserve"> </w:t>
      </w:r>
      <w:r>
        <w:rPr>
          <w:sz w:val="20"/>
        </w:rPr>
        <w:t>lab</w:t>
      </w:r>
      <w:r>
        <w:rPr>
          <w:spacing w:val="-3"/>
          <w:sz w:val="20"/>
        </w:rPr>
        <w:t xml:space="preserve"> </w:t>
      </w:r>
      <w:r>
        <w:rPr>
          <w:sz w:val="20"/>
        </w:rPr>
        <w:t>for</w:t>
      </w:r>
      <w:r>
        <w:rPr>
          <w:spacing w:val="-2"/>
          <w:sz w:val="20"/>
        </w:rPr>
        <w:t xml:space="preserve"> </w:t>
      </w:r>
      <w:r>
        <w:rPr>
          <w:sz w:val="20"/>
        </w:rPr>
        <w:t>math</w:t>
      </w:r>
      <w:r>
        <w:rPr>
          <w:spacing w:val="-2"/>
          <w:sz w:val="20"/>
        </w:rPr>
        <w:t xml:space="preserve"> </w:t>
      </w:r>
      <w:r>
        <w:rPr>
          <w:sz w:val="20"/>
        </w:rPr>
        <w:t>students,</w:t>
      </w:r>
      <w:r>
        <w:rPr>
          <w:spacing w:val="-3"/>
          <w:sz w:val="20"/>
        </w:rPr>
        <w:t xml:space="preserve"> </w:t>
      </w:r>
      <w:r>
        <w:rPr>
          <w:sz w:val="20"/>
        </w:rPr>
        <w:t>with</w:t>
      </w:r>
      <w:r>
        <w:rPr>
          <w:spacing w:val="-2"/>
          <w:sz w:val="20"/>
        </w:rPr>
        <w:t xml:space="preserve"> </w:t>
      </w:r>
      <w:r>
        <w:rPr>
          <w:sz w:val="20"/>
        </w:rPr>
        <w:t>tutors on</w:t>
      </w:r>
      <w:r>
        <w:rPr>
          <w:spacing w:val="-5"/>
          <w:sz w:val="20"/>
        </w:rPr>
        <w:t xml:space="preserve"> </w:t>
      </w:r>
      <w:r>
        <w:rPr>
          <w:sz w:val="20"/>
        </w:rPr>
        <w:t>duty</w:t>
      </w:r>
      <w:r>
        <w:rPr>
          <w:spacing w:val="-2"/>
          <w:sz w:val="20"/>
        </w:rPr>
        <w:t xml:space="preserve"> </w:t>
      </w:r>
      <w:r>
        <w:rPr>
          <w:sz w:val="20"/>
        </w:rPr>
        <w:t>to assist students who are enrolled in early-career</w:t>
      </w:r>
      <w:r>
        <w:rPr>
          <w:spacing w:val="-5"/>
          <w:sz w:val="20"/>
        </w:rPr>
        <w:t xml:space="preserve"> </w:t>
      </w:r>
      <w:r>
        <w:rPr>
          <w:sz w:val="20"/>
        </w:rPr>
        <w:t>courses.</w:t>
      </w:r>
    </w:p>
    <w:p w:rsidR="00885151" w:rsidRDefault="00F24D11" w:rsidP="00221FE2">
      <w:pPr>
        <w:pStyle w:val="ListParagraph"/>
        <w:widowControl w:val="0"/>
        <w:numPr>
          <w:ilvl w:val="1"/>
          <w:numId w:val="15"/>
        </w:numPr>
        <w:tabs>
          <w:tab w:val="left" w:pos="820"/>
          <w:tab w:val="left" w:pos="821"/>
        </w:tabs>
        <w:autoSpaceDE w:val="0"/>
        <w:autoSpaceDN w:val="0"/>
        <w:spacing w:after="0" w:line="240" w:lineRule="auto"/>
        <w:ind w:left="820"/>
        <w:contextualSpacing w:val="0"/>
        <w:jc w:val="both"/>
        <w:rPr>
          <w:sz w:val="20"/>
        </w:rPr>
      </w:pPr>
      <w:hyperlink r:id="rId43">
        <w:r w:rsidR="00885151">
          <w:rPr>
            <w:color w:val="0462C1"/>
            <w:sz w:val="20"/>
            <w:u w:val="single" w:color="0462C1"/>
          </w:rPr>
          <w:t>UT Tyler Counseling Center</w:t>
        </w:r>
        <w:r w:rsidR="00885151">
          <w:rPr>
            <w:color w:val="0462C1"/>
            <w:spacing w:val="1"/>
            <w:sz w:val="20"/>
          </w:rPr>
          <w:t xml:space="preserve"> </w:t>
        </w:r>
      </w:hyperlink>
      <w:r w:rsidR="00885151">
        <w:rPr>
          <w:sz w:val="20"/>
        </w:rPr>
        <w:t>(903.566.7254)</w:t>
      </w:r>
    </w:p>
    <w:p w:rsidR="00A4432D" w:rsidRPr="009C0B9E" w:rsidRDefault="00A4432D" w:rsidP="00221FE2">
      <w:pPr>
        <w:pStyle w:val="Default"/>
        <w:jc w:val="both"/>
        <w:rPr>
          <w:rFonts w:asciiTheme="minorHAnsi" w:hAnsiTheme="minorHAnsi" w:cstheme="minorHAnsi"/>
        </w:rPr>
      </w:pPr>
    </w:p>
    <w:sectPr w:rsidR="00A4432D" w:rsidRPr="009C0B9E" w:rsidSect="004A54E6">
      <w:footerReference w:type="default" r:id="rId44"/>
      <w:pgSz w:w="12240" w:h="15840"/>
      <w:pgMar w:top="720" w:right="1296" w:bottom="57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11" w:rsidRDefault="00F24D11" w:rsidP="00701DD7">
      <w:pPr>
        <w:spacing w:after="0" w:line="240" w:lineRule="auto"/>
      </w:pPr>
      <w:r>
        <w:separator/>
      </w:r>
    </w:p>
  </w:endnote>
  <w:endnote w:type="continuationSeparator" w:id="0">
    <w:p w:rsidR="00F24D11" w:rsidRDefault="00F24D11" w:rsidP="0070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83133"/>
      <w:docPartObj>
        <w:docPartGallery w:val="Page Numbers (Bottom of Page)"/>
        <w:docPartUnique/>
      </w:docPartObj>
    </w:sdtPr>
    <w:sdtEndPr>
      <w:rPr>
        <w:noProof/>
      </w:rPr>
    </w:sdtEndPr>
    <w:sdtContent>
      <w:p w:rsidR="0023045F" w:rsidRDefault="0023045F">
        <w:pPr>
          <w:pStyle w:val="Footer"/>
          <w:jc w:val="right"/>
        </w:pPr>
        <w:r>
          <w:fldChar w:fldCharType="begin"/>
        </w:r>
        <w:r>
          <w:instrText xml:space="preserve"> PAGE   \* MERGEFORMAT </w:instrText>
        </w:r>
        <w:r>
          <w:fldChar w:fldCharType="separate"/>
        </w:r>
        <w:r w:rsidR="00776B33">
          <w:rPr>
            <w:noProof/>
          </w:rPr>
          <w:t>1</w:t>
        </w:r>
        <w:r>
          <w:rPr>
            <w:noProof/>
          </w:rPr>
          <w:fldChar w:fldCharType="end"/>
        </w:r>
      </w:p>
    </w:sdtContent>
  </w:sdt>
  <w:p w:rsidR="0023045F" w:rsidRDefault="0023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11" w:rsidRDefault="00F24D11" w:rsidP="00701DD7">
      <w:pPr>
        <w:spacing w:after="0" w:line="240" w:lineRule="auto"/>
      </w:pPr>
      <w:r>
        <w:separator/>
      </w:r>
    </w:p>
  </w:footnote>
  <w:footnote w:type="continuationSeparator" w:id="0">
    <w:p w:rsidR="00F24D11" w:rsidRDefault="00F24D11" w:rsidP="0070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D3E"/>
    <w:multiLevelType w:val="hybridMultilevel"/>
    <w:tmpl w:val="1F1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182C"/>
    <w:multiLevelType w:val="hybridMultilevel"/>
    <w:tmpl w:val="FB2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70202"/>
    <w:multiLevelType w:val="hybridMultilevel"/>
    <w:tmpl w:val="612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E0EAE"/>
    <w:multiLevelType w:val="hybridMultilevel"/>
    <w:tmpl w:val="6C1CEF44"/>
    <w:lvl w:ilvl="0" w:tplc="BF40703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A3192"/>
    <w:multiLevelType w:val="multilevel"/>
    <w:tmpl w:val="C2FE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47DFF"/>
    <w:multiLevelType w:val="hybridMultilevel"/>
    <w:tmpl w:val="0060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A0DA8"/>
    <w:multiLevelType w:val="hybridMultilevel"/>
    <w:tmpl w:val="46C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F1710"/>
    <w:multiLevelType w:val="hybridMultilevel"/>
    <w:tmpl w:val="1E5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6E3E"/>
    <w:multiLevelType w:val="hybridMultilevel"/>
    <w:tmpl w:val="0F6E5754"/>
    <w:lvl w:ilvl="0" w:tplc="C660F478">
      <w:numFmt w:val="bullet"/>
      <w:lvlText w:val=""/>
      <w:lvlJc w:val="left"/>
      <w:pPr>
        <w:ind w:left="820" w:hanging="361"/>
      </w:pPr>
      <w:rPr>
        <w:rFonts w:ascii="Symbol" w:eastAsia="Symbol" w:hAnsi="Symbol" w:cs="Symbol" w:hint="default"/>
        <w:w w:val="99"/>
        <w:sz w:val="20"/>
        <w:szCs w:val="20"/>
        <w:lang w:val="en-US" w:eastAsia="en-US" w:bidi="en-US"/>
      </w:rPr>
    </w:lvl>
    <w:lvl w:ilvl="1" w:tplc="3008FFD8">
      <w:numFmt w:val="bullet"/>
      <w:lvlText w:val="•"/>
      <w:lvlJc w:val="left"/>
      <w:pPr>
        <w:ind w:left="1838" w:hanging="361"/>
      </w:pPr>
      <w:rPr>
        <w:rFonts w:hint="default"/>
        <w:lang w:val="en-US" w:eastAsia="en-US" w:bidi="en-US"/>
      </w:rPr>
    </w:lvl>
    <w:lvl w:ilvl="2" w:tplc="A54CC214">
      <w:numFmt w:val="bullet"/>
      <w:lvlText w:val="•"/>
      <w:lvlJc w:val="left"/>
      <w:pPr>
        <w:ind w:left="2856" w:hanging="361"/>
      </w:pPr>
      <w:rPr>
        <w:rFonts w:hint="default"/>
        <w:lang w:val="en-US" w:eastAsia="en-US" w:bidi="en-US"/>
      </w:rPr>
    </w:lvl>
    <w:lvl w:ilvl="3" w:tplc="F37EBB0C">
      <w:numFmt w:val="bullet"/>
      <w:lvlText w:val="•"/>
      <w:lvlJc w:val="left"/>
      <w:pPr>
        <w:ind w:left="3874" w:hanging="361"/>
      </w:pPr>
      <w:rPr>
        <w:rFonts w:hint="default"/>
        <w:lang w:val="en-US" w:eastAsia="en-US" w:bidi="en-US"/>
      </w:rPr>
    </w:lvl>
    <w:lvl w:ilvl="4" w:tplc="29DC63B2">
      <w:numFmt w:val="bullet"/>
      <w:lvlText w:val="•"/>
      <w:lvlJc w:val="left"/>
      <w:pPr>
        <w:ind w:left="4892" w:hanging="361"/>
      </w:pPr>
      <w:rPr>
        <w:rFonts w:hint="default"/>
        <w:lang w:val="en-US" w:eastAsia="en-US" w:bidi="en-US"/>
      </w:rPr>
    </w:lvl>
    <w:lvl w:ilvl="5" w:tplc="4066FCA2">
      <w:numFmt w:val="bullet"/>
      <w:lvlText w:val="•"/>
      <w:lvlJc w:val="left"/>
      <w:pPr>
        <w:ind w:left="5910" w:hanging="361"/>
      </w:pPr>
      <w:rPr>
        <w:rFonts w:hint="default"/>
        <w:lang w:val="en-US" w:eastAsia="en-US" w:bidi="en-US"/>
      </w:rPr>
    </w:lvl>
    <w:lvl w:ilvl="6" w:tplc="5BC2927C">
      <w:numFmt w:val="bullet"/>
      <w:lvlText w:val="•"/>
      <w:lvlJc w:val="left"/>
      <w:pPr>
        <w:ind w:left="6928" w:hanging="361"/>
      </w:pPr>
      <w:rPr>
        <w:rFonts w:hint="default"/>
        <w:lang w:val="en-US" w:eastAsia="en-US" w:bidi="en-US"/>
      </w:rPr>
    </w:lvl>
    <w:lvl w:ilvl="7" w:tplc="456EEFBA">
      <w:numFmt w:val="bullet"/>
      <w:lvlText w:val="•"/>
      <w:lvlJc w:val="left"/>
      <w:pPr>
        <w:ind w:left="7946" w:hanging="361"/>
      </w:pPr>
      <w:rPr>
        <w:rFonts w:hint="default"/>
        <w:lang w:val="en-US" w:eastAsia="en-US" w:bidi="en-US"/>
      </w:rPr>
    </w:lvl>
    <w:lvl w:ilvl="8" w:tplc="6D421BCC">
      <w:numFmt w:val="bullet"/>
      <w:lvlText w:val="•"/>
      <w:lvlJc w:val="left"/>
      <w:pPr>
        <w:ind w:left="8964" w:hanging="361"/>
      </w:pPr>
      <w:rPr>
        <w:rFonts w:hint="default"/>
        <w:lang w:val="en-US" w:eastAsia="en-US" w:bidi="en-US"/>
      </w:rPr>
    </w:lvl>
  </w:abstractNum>
  <w:abstractNum w:abstractNumId="9">
    <w:nsid w:val="2F9E04F3"/>
    <w:multiLevelType w:val="hybridMultilevel"/>
    <w:tmpl w:val="BC408354"/>
    <w:lvl w:ilvl="0" w:tplc="546E7A28">
      <w:start w:val="23"/>
      <w:numFmt w:val="bullet"/>
      <w:lvlText w:val="-"/>
      <w:lvlJc w:val="left"/>
      <w:pPr>
        <w:ind w:left="240" w:hanging="360"/>
      </w:pPr>
      <w:rPr>
        <w:rFonts w:ascii="Calibri" w:eastAsiaTheme="minorHAnsi" w:hAnsi="Calibri" w:cs="Calibri" w:hint="default"/>
        <w:b w:val="0"/>
        <w:i w:val="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0">
    <w:nsid w:val="372B24CC"/>
    <w:multiLevelType w:val="hybridMultilevel"/>
    <w:tmpl w:val="C90A111C"/>
    <w:lvl w:ilvl="0" w:tplc="A564981C">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00EA5FF2">
      <w:numFmt w:val="bullet"/>
      <w:lvlText w:val=""/>
      <w:lvlJc w:val="left"/>
      <w:pPr>
        <w:ind w:left="1180" w:hanging="360"/>
      </w:pPr>
      <w:rPr>
        <w:rFonts w:ascii="Symbol" w:eastAsia="Symbol" w:hAnsi="Symbol" w:cs="Symbol" w:hint="default"/>
        <w:w w:val="99"/>
        <w:sz w:val="20"/>
        <w:szCs w:val="20"/>
        <w:lang w:val="en-US" w:eastAsia="en-US" w:bidi="en-US"/>
      </w:rPr>
    </w:lvl>
    <w:lvl w:ilvl="2" w:tplc="5C4C4B2A">
      <w:numFmt w:val="bullet"/>
      <w:lvlText w:val="•"/>
      <w:lvlJc w:val="left"/>
      <w:pPr>
        <w:ind w:left="2271" w:hanging="360"/>
      </w:pPr>
      <w:rPr>
        <w:rFonts w:hint="default"/>
        <w:lang w:val="en-US" w:eastAsia="en-US" w:bidi="en-US"/>
      </w:rPr>
    </w:lvl>
    <w:lvl w:ilvl="3" w:tplc="DBB4250C">
      <w:numFmt w:val="bullet"/>
      <w:lvlText w:val="•"/>
      <w:lvlJc w:val="left"/>
      <w:pPr>
        <w:ind w:left="3362" w:hanging="360"/>
      </w:pPr>
      <w:rPr>
        <w:rFonts w:hint="default"/>
        <w:lang w:val="en-US" w:eastAsia="en-US" w:bidi="en-US"/>
      </w:rPr>
    </w:lvl>
    <w:lvl w:ilvl="4" w:tplc="A426CD94">
      <w:numFmt w:val="bullet"/>
      <w:lvlText w:val="•"/>
      <w:lvlJc w:val="left"/>
      <w:pPr>
        <w:ind w:left="4453" w:hanging="360"/>
      </w:pPr>
      <w:rPr>
        <w:rFonts w:hint="default"/>
        <w:lang w:val="en-US" w:eastAsia="en-US" w:bidi="en-US"/>
      </w:rPr>
    </w:lvl>
    <w:lvl w:ilvl="5" w:tplc="462EA0E0">
      <w:numFmt w:val="bullet"/>
      <w:lvlText w:val="•"/>
      <w:lvlJc w:val="left"/>
      <w:pPr>
        <w:ind w:left="5544" w:hanging="360"/>
      </w:pPr>
      <w:rPr>
        <w:rFonts w:hint="default"/>
        <w:lang w:val="en-US" w:eastAsia="en-US" w:bidi="en-US"/>
      </w:rPr>
    </w:lvl>
    <w:lvl w:ilvl="6" w:tplc="533C811E">
      <w:numFmt w:val="bullet"/>
      <w:lvlText w:val="•"/>
      <w:lvlJc w:val="left"/>
      <w:pPr>
        <w:ind w:left="6635" w:hanging="360"/>
      </w:pPr>
      <w:rPr>
        <w:rFonts w:hint="default"/>
        <w:lang w:val="en-US" w:eastAsia="en-US" w:bidi="en-US"/>
      </w:rPr>
    </w:lvl>
    <w:lvl w:ilvl="7" w:tplc="C0004D16">
      <w:numFmt w:val="bullet"/>
      <w:lvlText w:val="•"/>
      <w:lvlJc w:val="left"/>
      <w:pPr>
        <w:ind w:left="7726" w:hanging="360"/>
      </w:pPr>
      <w:rPr>
        <w:rFonts w:hint="default"/>
        <w:lang w:val="en-US" w:eastAsia="en-US" w:bidi="en-US"/>
      </w:rPr>
    </w:lvl>
    <w:lvl w:ilvl="8" w:tplc="DAA69D48">
      <w:numFmt w:val="bullet"/>
      <w:lvlText w:val="•"/>
      <w:lvlJc w:val="left"/>
      <w:pPr>
        <w:ind w:left="8817" w:hanging="360"/>
      </w:pPr>
      <w:rPr>
        <w:rFonts w:hint="default"/>
        <w:lang w:val="en-US" w:eastAsia="en-US" w:bidi="en-US"/>
      </w:rPr>
    </w:lvl>
  </w:abstractNum>
  <w:abstractNum w:abstractNumId="11">
    <w:nsid w:val="3E0C123C"/>
    <w:multiLevelType w:val="hybridMultilevel"/>
    <w:tmpl w:val="8FB6B5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23B79D2"/>
    <w:multiLevelType w:val="hybridMultilevel"/>
    <w:tmpl w:val="9D9C086C"/>
    <w:lvl w:ilvl="0" w:tplc="1A4AD1A4">
      <w:numFmt w:val="bullet"/>
      <w:lvlText w:val="•"/>
      <w:lvlJc w:val="left"/>
      <w:pPr>
        <w:ind w:left="1080" w:hanging="360"/>
      </w:pPr>
      <w:rPr>
        <w:rFonts w:ascii="GaramondPremrPro" w:eastAsiaTheme="minorHAnsi" w:hAnsi="GaramondPremrPro" w:cs="GaramondPremrPro"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890E0C"/>
    <w:multiLevelType w:val="multilevel"/>
    <w:tmpl w:val="4A96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7BC5F83"/>
    <w:multiLevelType w:val="hybridMultilevel"/>
    <w:tmpl w:val="F842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146C5"/>
    <w:multiLevelType w:val="hybridMultilevel"/>
    <w:tmpl w:val="6228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4"/>
  </w:num>
  <w:num w:numId="6">
    <w:abstractNumId w:val="14"/>
  </w:num>
  <w:num w:numId="7">
    <w:abstractNumId w:val="13"/>
  </w:num>
  <w:num w:numId="8">
    <w:abstractNumId w:val="0"/>
  </w:num>
  <w:num w:numId="9">
    <w:abstractNumId w:val="15"/>
  </w:num>
  <w:num w:numId="10">
    <w:abstractNumId w:val="17"/>
  </w:num>
  <w:num w:numId="11">
    <w:abstractNumId w:val="16"/>
  </w:num>
  <w:num w:numId="12">
    <w:abstractNumId w:val="1"/>
  </w:num>
  <w:num w:numId="13">
    <w:abstractNumId w:val="6"/>
  </w:num>
  <w:num w:numId="14">
    <w:abstractNumId w:val="5"/>
  </w:num>
  <w:num w:numId="15">
    <w:abstractNumId w:val="10"/>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5"/>
    <w:rsid w:val="00014E09"/>
    <w:rsid w:val="00032F96"/>
    <w:rsid w:val="00040917"/>
    <w:rsid w:val="000673E7"/>
    <w:rsid w:val="00073AD0"/>
    <w:rsid w:val="000808ED"/>
    <w:rsid w:val="000816BA"/>
    <w:rsid w:val="00082B95"/>
    <w:rsid w:val="000B642B"/>
    <w:rsid w:val="000C0526"/>
    <w:rsid w:val="000C175B"/>
    <w:rsid w:val="000C2E33"/>
    <w:rsid w:val="000D58A5"/>
    <w:rsid w:val="000E32FC"/>
    <w:rsid w:val="000E6FDD"/>
    <w:rsid w:val="000F3A84"/>
    <w:rsid w:val="00101944"/>
    <w:rsid w:val="001131FF"/>
    <w:rsid w:val="0014455D"/>
    <w:rsid w:val="0015429F"/>
    <w:rsid w:val="00162582"/>
    <w:rsid w:val="00167B33"/>
    <w:rsid w:val="0019322B"/>
    <w:rsid w:val="00197D5B"/>
    <w:rsid w:val="001D7BB1"/>
    <w:rsid w:val="001E72AF"/>
    <w:rsid w:val="001F4E14"/>
    <w:rsid w:val="00221A99"/>
    <w:rsid w:val="00221FE2"/>
    <w:rsid w:val="002230ED"/>
    <w:rsid w:val="00224EE1"/>
    <w:rsid w:val="0023045F"/>
    <w:rsid w:val="00230C40"/>
    <w:rsid w:val="002451A9"/>
    <w:rsid w:val="00246780"/>
    <w:rsid w:val="00255704"/>
    <w:rsid w:val="002842CB"/>
    <w:rsid w:val="0029557E"/>
    <w:rsid w:val="002A6BB2"/>
    <w:rsid w:val="002B6C00"/>
    <w:rsid w:val="002F3EDB"/>
    <w:rsid w:val="003048EC"/>
    <w:rsid w:val="00304EB5"/>
    <w:rsid w:val="00305A45"/>
    <w:rsid w:val="0031789A"/>
    <w:rsid w:val="003178A0"/>
    <w:rsid w:val="00342207"/>
    <w:rsid w:val="00347393"/>
    <w:rsid w:val="00356435"/>
    <w:rsid w:val="0039561A"/>
    <w:rsid w:val="003A441D"/>
    <w:rsid w:val="003A7675"/>
    <w:rsid w:val="003B1405"/>
    <w:rsid w:val="003D601A"/>
    <w:rsid w:val="003E3217"/>
    <w:rsid w:val="003F24E3"/>
    <w:rsid w:val="004157D3"/>
    <w:rsid w:val="00432104"/>
    <w:rsid w:val="004637E2"/>
    <w:rsid w:val="0046747E"/>
    <w:rsid w:val="004779F1"/>
    <w:rsid w:val="00481DA6"/>
    <w:rsid w:val="004849B7"/>
    <w:rsid w:val="00495AAD"/>
    <w:rsid w:val="00495F8D"/>
    <w:rsid w:val="004977A1"/>
    <w:rsid w:val="004A3300"/>
    <w:rsid w:val="004A54E6"/>
    <w:rsid w:val="004E7C93"/>
    <w:rsid w:val="004F10A0"/>
    <w:rsid w:val="00555DDC"/>
    <w:rsid w:val="00572D43"/>
    <w:rsid w:val="005733B0"/>
    <w:rsid w:val="00575382"/>
    <w:rsid w:val="00581731"/>
    <w:rsid w:val="005F109C"/>
    <w:rsid w:val="005F5C75"/>
    <w:rsid w:val="005F6CBE"/>
    <w:rsid w:val="006041FC"/>
    <w:rsid w:val="006357AD"/>
    <w:rsid w:val="0064106B"/>
    <w:rsid w:val="00655F9F"/>
    <w:rsid w:val="0067068F"/>
    <w:rsid w:val="00673173"/>
    <w:rsid w:val="00674EA5"/>
    <w:rsid w:val="00676EAA"/>
    <w:rsid w:val="006A47F3"/>
    <w:rsid w:val="006A5531"/>
    <w:rsid w:val="006B1697"/>
    <w:rsid w:val="006B6784"/>
    <w:rsid w:val="006C0905"/>
    <w:rsid w:val="006D1639"/>
    <w:rsid w:val="006D5B27"/>
    <w:rsid w:val="006E55F3"/>
    <w:rsid w:val="006E768B"/>
    <w:rsid w:val="00701DD7"/>
    <w:rsid w:val="007061A2"/>
    <w:rsid w:val="007064D6"/>
    <w:rsid w:val="00706DC4"/>
    <w:rsid w:val="00713D8D"/>
    <w:rsid w:val="00717B06"/>
    <w:rsid w:val="00736D4E"/>
    <w:rsid w:val="00743BED"/>
    <w:rsid w:val="00750108"/>
    <w:rsid w:val="00765EDE"/>
    <w:rsid w:val="00776B33"/>
    <w:rsid w:val="00781BD3"/>
    <w:rsid w:val="007A0C05"/>
    <w:rsid w:val="007A27C7"/>
    <w:rsid w:val="007A608E"/>
    <w:rsid w:val="007B4887"/>
    <w:rsid w:val="007C431D"/>
    <w:rsid w:val="007C4749"/>
    <w:rsid w:val="007C7890"/>
    <w:rsid w:val="007E3904"/>
    <w:rsid w:val="007E4DC2"/>
    <w:rsid w:val="007F3609"/>
    <w:rsid w:val="008035FF"/>
    <w:rsid w:val="008049EC"/>
    <w:rsid w:val="00820101"/>
    <w:rsid w:val="00824D8F"/>
    <w:rsid w:val="00831EDB"/>
    <w:rsid w:val="00847C08"/>
    <w:rsid w:val="00850E04"/>
    <w:rsid w:val="00881422"/>
    <w:rsid w:val="00885151"/>
    <w:rsid w:val="00892877"/>
    <w:rsid w:val="008947F4"/>
    <w:rsid w:val="00894FEF"/>
    <w:rsid w:val="0089613C"/>
    <w:rsid w:val="008966D1"/>
    <w:rsid w:val="008A2FA3"/>
    <w:rsid w:val="008A4719"/>
    <w:rsid w:val="008B1A9C"/>
    <w:rsid w:val="008E0650"/>
    <w:rsid w:val="008E14F6"/>
    <w:rsid w:val="008E2575"/>
    <w:rsid w:val="00930B5E"/>
    <w:rsid w:val="00944912"/>
    <w:rsid w:val="00955586"/>
    <w:rsid w:val="009644B3"/>
    <w:rsid w:val="00973409"/>
    <w:rsid w:val="00982D1E"/>
    <w:rsid w:val="00983EB3"/>
    <w:rsid w:val="009A086D"/>
    <w:rsid w:val="009A59B3"/>
    <w:rsid w:val="009A7978"/>
    <w:rsid w:val="009C0B9E"/>
    <w:rsid w:val="009C0C4C"/>
    <w:rsid w:val="009C278B"/>
    <w:rsid w:val="009E0696"/>
    <w:rsid w:val="009E0BD8"/>
    <w:rsid w:val="009E2A33"/>
    <w:rsid w:val="009F2A40"/>
    <w:rsid w:val="00A04873"/>
    <w:rsid w:val="00A27EE8"/>
    <w:rsid w:val="00A4432D"/>
    <w:rsid w:val="00A4605B"/>
    <w:rsid w:val="00A82F2E"/>
    <w:rsid w:val="00A971F8"/>
    <w:rsid w:val="00AD3792"/>
    <w:rsid w:val="00AE3F23"/>
    <w:rsid w:val="00AF71B9"/>
    <w:rsid w:val="00B04A94"/>
    <w:rsid w:val="00B06D25"/>
    <w:rsid w:val="00B14B2A"/>
    <w:rsid w:val="00B14DFE"/>
    <w:rsid w:val="00B15EF0"/>
    <w:rsid w:val="00B233CF"/>
    <w:rsid w:val="00B74067"/>
    <w:rsid w:val="00B96701"/>
    <w:rsid w:val="00BB5E2C"/>
    <w:rsid w:val="00BC35AB"/>
    <w:rsid w:val="00BD31FA"/>
    <w:rsid w:val="00BD6986"/>
    <w:rsid w:val="00BF4535"/>
    <w:rsid w:val="00C211FD"/>
    <w:rsid w:val="00C61241"/>
    <w:rsid w:val="00C63E1A"/>
    <w:rsid w:val="00C751F9"/>
    <w:rsid w:val="00C808D2"/>
    <w:rsid w:val="00C85ECD"/>
    <w:rsid w:val="00CB46AA"/>
    <w:rsid w:val="00CB5265"/>
    <w:rsid w:val="00CE7FD0"/>
    <w:rsid w:val="00D02903"/>
    <w:rsid w:val="00D11E8A"/>
    <w:rsid w:val="00D2797B"/>
    <w:rsid w:val="00D3298F"/>
    <w:rsid w:val="00D41306"/>
    <w:rsid w:val="00D55C92"/>
    <w:rsid w:val="00D6318B"/>
    <w:rsid w:val="00D9110D"/>
    <w:rsid w:val="00D93598"/>
    <w:rsid w:val="00D941A1"/>
    <w:rsid w:val="00DA2D58"/>
    <w:rsid w:val="00DA6085"/>
    <w:rsid w:val="00DD171A"/>
    <w:rsid w:val="00DD2683"/>
    <w:rsid w:val="00DD6DDC"/>
    <w:rsid w:val="00DE1CB1"/>
    <w:rsid w:val="00DE4ED1"/>
    <w:rsid w:val="00DE75FD"/>
    <w:rsid w:val="00DF0789"/>
    <w:rsid w:val="00E03849"/>
    <w:rsid w:val="00E14746"/>
    <w:rsid w:val="00E321F7"/>
    <w:rsid w:val="00E35810"/>
    <w:rsid w:val="00E65952"/>
    <w:rsid w:val="00E676AE"/>
    <w:rsid w:val="00E8142C"/>
    <w:rsid w:val="00EC0EE2"/>
    <w:rsid w:val="00EC6364"/>
    <w:rsid w:val="00EF56AB"/>
    <w:rsid w:val="00EF6FDE"/>
    <w:rsid w:val="00EF7D73"/>
    <w:rsid w:val="00F0397A"/>
    <w:rsid w:val="00F24D11"/>
    <w:rsid w:val="00F31018"/>
    <w:rsid w:val="00F34B68"/>
    <w:rsid w:val="00F46B43"/>
    <w:rsid w:val="00F476A9"/>
    <w:rsid w:val="00F55BBA"/>
    <w:rsid w:val="00F66CC6"/>
    <w:rsid w:val="00F77089"/>
    <w:rsid w:val="00FB1597"/>
    <w:rsid w:val="00FC3DDC"/>
    <w:rsid w:val="00FD0C1C"/>
    <w:rsid w:val="00FD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9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A6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59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E3F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DD171A"/>
    <w:pPr>
      <w:ind w:left="720"/>
      <w:contextualSpacing/>
    </w:pPr>
  </w:style>
  <w:style w:type="paragraph" w:customStyle="1" w:styleId="qt540845">
    <w:name w:val="qt_540845"/>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B95"/>
    <w:rPr>
      <w:color w:val="0000FF"/>
      <w:u w:val="single"/>
    </w:rPr>
  </w:style>
  <w:style w:type="character" w:customStyle="1" w:styleId="Heading2Char">
    <w:name w:val="Heading 2 Char"/>
    <w:basedOn w:val="DefaultParagraphFont"/>
    <w:link w:val="Heading2"/>
    <w:uiPriority w:val="9"/>
    <w:rsid w:val="00DA6085"/>
    <w:rPr>
      <w:rFonts w:ascii="Times New Roman" w:eastAsia="Times New Roman" w:hAnsi="Times New Roman" w:cs="Times New Roman"/>
      <w:b/>
      <w:bCs/>
      <w:sz w:val="36"/>
      <w:szCs w:val="36"/>
    </w:rPr>
  </w:style>
  <w:style w:type="table" w:styleId="LightList">
    <w:name w:val="Light List"/>
    <w:basedOn w:val="TableNormal"/>
    <w:uiPriority w:val="61"/>
    <w:rsid w:val="00E8142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E8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E3F2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E3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B04A94"/>
    <w:pPr>
      <w:spacing w:after="0" w:line="240" w:lineRule="auto"/>
    </w:pPr>
    <w:rPr>
      <w:rFonts w:ascii="Monaco" w:eastAsia="Times New Roman" w:hAnsi="Monaco" w:cs="Times New Roman"/>
      <w:sz w:val="24"/>
      <w:szCs w:val="20"/>
    </w:rPr>
  </w:style>
  <w:style w:type="paragraph" w:styleId="BalloonText">
    <w:name w:val="Balloon Text"/>
    <w:basedOn w:val="Normal"/>
    <w:link w:val="BalloonTextChar"/>
    <w:uiPriority w:val="99"/>
    <w:semiHidden/>
    <w:unhideWhenUsed/>
    <w:rsid w:val="006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A5"/>
    <w:rPr>
      <w:rFonts w:ascii="Segoe UI" w:hAnsi="Segoe UI" w:cs="Segoe UI"/>
      <w:sz w:val="18"/>
      <w:szCs w:val="18"/>
    </w:rPr>
  </w:style>
  <w:style w:type="character" w:styleId="FollowedHyperlink">
    <w:name w:val="FollowedHyperlink"/>
    <w:basedOn w:val="DefaultParagraphFont"/>
    <w:uiPriority w:val="99"/>
    <w:semiHidden/>
    <w:unhideWhenUsed/>
    <w:rsid w:val="00A4605B"/>
    <w:rPr>
      <w:color w:val="954F72" w:themeColor="followedHyperlink"/>
      <w:u w:val="single"/>
    </w:rPr>
  </w:style>
  <w:style w:type="paragraph" w:styleId="Header">
    <w:name w:val="header"/>
    <w:basedOn w:val="Normal"/>
    <w:link w:val="HeaderChar"/>
    <w:uiPriority w:val="99"/>
    <w:unhideWhenUsed/>
    <w:rsid w:val="0070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D7"/>
  </w:style>
  <w:style w:type="paragraph" w:styleId="Footer">
    <w:name w:val="footer"/>
    <w:basedOn w:val="Normal"/>
    <w:link w:val="FooterChar"/>
    <w:uiPriority w:val="99"/>
    <w:unhideWhenUsed/>
    <w:rsid w:val="0070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D7"/>
  </w:style>
  <w:style w:type="table" w:styleId="LightList-Accent5">
    <w:name w:val="Light List Accent 5"/>
    <w:basedOn w:val="TableNormal"/>
    <w:uiPriority w:val="61"/>
    <w:rsid w:val="00DF07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51">
    <w:name w:val="Light List - Accent 51"/>
    <w:basedOn w:val="TableNormal"/>
    <w:next w:val="LightList-Accent5"/>
    <w:uiPriority w:val="61"/>
    <w:rsid w:val="003422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3Char">
    <w:name w:val="Heading 3 Char"/>
    <w:basedOn w:val="DefaultParagraphFont"/>
    <w:link w:val="Heading3"/>
    <w:uiPriority w:val="9"/>
    <w:semiHidden/>
    <w:rsid w:val="00E6595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E65952"/>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7B4887"/>
  </w:style>
  <w:style w:type="character" w:styleId="BookTitle">
    <w:name w:val="Book Title"/>
    <w:basedOn w:val="DefaultParagraphFont"/>
    <w:uiPriority w:val="33"/>
    <w:qFormat/>
    <w:rsid w:val="009A59B3"/>
    <w:rPr>
      <w:b/>
      <w:bCs/>
      <w:smallCaps/>
      <w:spacing w:val="5"/>
    </w:rPr>
  </w:style>
  <w:style w:type="paragraph" w:styleId="BodyText">
    <w:name w:val="Body Text"/>
    <w:basedOn w:val="Normal"/>
    <w:link w:val="BodyTextChar"/>
    <w:uiPriority w:val="1"/>
    <w:qFormat/>
    <w:rsid w:val="00885151"/>
    <w:pPr>
      <w:widowControl w:val="0"/>
      <w:autoSpaceDE w:val="0"/>
      <w:autoSpaceDN w:val="0"/>
      <w:spacing w:after="0" w:line="240" w:lineRule="auto"/>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885151"/>
    <w:rPr>
      <w:rFonts w:ascii="Calibri Light" w:eastAsia="Calibri Light" w:hAnsi="Calibri Light" w:cs="Calibri Light"/>
      <w:sz w:val="20"/>
      <w:szCs w:val="20"/>
      <w:lang w:bidi="en-US"/>
    </w:rPr>
  </w:style>
  <w:style w:type="character" w:styleId="Strong">
    <w:name w:val="Strong"/>
    <w:basedOn w:val="DefaultParagraphFont"/>
    <w:uiPriority w:val="22"/>
    <w:qFormat/>
    <w:rsid w:val="006E768B"/>
    <w:rPr>
      <w:b/>
      <w:bCs/>
    </w:rPr>
  </w:style>
  <w:style w:type="table" w:styleId="LightShading">
    <w:name w:val="Light Shading"/>
    <w:basedOn w:val="TableNormal"/>
    <w:uiPriority w:val="60"/>
    <w:rsid w:val="006E76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9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A6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59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E3F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DD171A"/>
    <w:pPr>
      <w:ind w:left="720"/>
      <w:contextualSpacing/>
    </w:pPr>
  </w:style>
  <w:style w:type="paragraph" w:customStyle="1" w:styleId="qt540845">
    <w:name w:val="qt_540845"/>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B95"/>
    <w:rPr>
      <w:color w:val="0000FF"/>
      <w:u w:val="single"/>
    </w:rPr>
  </w:style>
  <w:style w:type="character" w:customStyle="1" w:styleId="Heading2Char">
    <w:name w:val="Heading 2 Char"/>
    <w:basedOn w:val="DefaultParagraphFont"/>
    <w:link w:val="Heading2"/>
    <w:uiPriority w:val="9"/>
    <w:rsid w:val="00DA6085"/>
    <w:rPr>
      <w:rFonts w:ascii="Times New Roman" w:eastAsia="Times New Roman" w:hAnsi="Times New Roman" w:cs="Times New Roman"/>
      <w:b/>
      <w:bCs/>
      <w:sz w:val="36"/>
      <w:szCs w:val="36"/>
    </w:rPr>
  </w:style>
  <w:style w:type="table" w:styleId="LightList">
    <w:name w:val="Light List"/>
    <w:basedOn w:val="TableNormal"/>
    <w:uiPriority w:val="61"/>
    <w:rsid w:val="00E8142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E8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E3F2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E3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B04A94"/>
    <w:pPr>
      <w:spacing w:after="0" w:line="240" w:lineRule="auto"/>
    </w:pPr>
    <w:rPr>
      <w:rFonts w:ascii="Monaco" w:eastAsia="Times New Roman" w:hAnsi="Monaco" w:cs="Times New Roman"/>
      <w:sz w:val="24"/>
      <w:szCs w:val="20"/>
    </w:rPr>
  </w:style>
  <w:style w:type="paragraph" w:styleId="BalloonText">
    <w:name w:val="Balloon Text"/>
    <w:basedOn w:val="Normal"/>
    <w:link w:val="BalloonTextChar"/>
    <w:uiPriority w:val="99"/>
    <w:semiHidden/>
    <w:unhideWhenUsed/>
    <w:rsid w:val="006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A5"/>
    <w:rPr>
      <w:rFonts w:ascii="Segoe UI" w:hAnsi="Segoe UI" w:cs="Segoe UI"/>
      <w:sz w:val="18"/>
      <w:szCs w:val="18"/>
    </w:rPr>
  </w:style>
  <w:style w:type="character" w:styleId="FollowedHyperlink">
    <w:name w:val="FollowedHyperlink"/>
    <w:basedOn w:val="DefaultParagraphFont"/>
    <w:uiPriority w:val="99"/>
    <w:semiHidden/>
    <w:unhideWhenUsed/>
    <w:rsid w:val="00A4605B"/>
    <w:rPr>
      <w:color w:val="954F72" w:themeColor="followedHyperlink"/>
      <w:u w:val="single"/>
    </w:rPr>
  </w:style>
  <w:style w:type="paragraph" w:styleId="Header">
    <w:name w:val="header"/>
    <w:basedOn w:val="Normal"/>
    <w:link w:val="HeaderChar"/>
    <w:uiPriority w:val="99"/>
    <w:unhideWhenUsed/>
    <w:rsid w:val="0070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D7"/>
  </w:style>
  <w:style w:type="paragraph" w:styleId="Footer">
    <w:name w:val="footer"/>
    <w:basedOn w:val="Normal"/>
    <w:link w:val="FooterChar"/>
    <w:uiPriority w:val="99"/>
    <w:unhideWhenUsed/>
    <w:rsid w:val="0070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D7"/>
  </w:style>
  <w:style w:type="table" w:styleId="LightList-Accent5">
    <w:name w:val="Light List Accent 5"/>
    <w:basedOn w:val="TableNormal"/>
    <w:uiPriority w:val="61"/>
    <w:rsid w:val="00DF07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51">
    <w:name w:val="Light List - Accent 51"/>
    <w:basedOn w:val="TableNormal"/>
    <w:next w:val="LightList-Accent5"/>
    <w:uiPriority w:val="61"/>
    <w:rsid w:val="003422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3Char">
    <w:name w:val="Heading 3 Char"/>
    <w:basedOn w:val="DefaultParagraphFont"/>
    <w:link w:val="Heading3"/>
    <w:uiPriority w:val="9"/>
    <w:semiHidden/>
    <w:rsid w:val="00E6595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E65952"/>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7B4887"/>
  </w:style>
  <w:style w:type="character" w:styleId="BookTitle">
    <w:name w:val="Book Title"/>
    <w:basedOn w:val="DefaultParagraphFont"/>
    <w:uiPriority w:val="33"/>
    <w:qFormat/>
    <w:rsid w:val="009A59B3"/>
    <w:rPr>
      <w:b/>
      <w:bCs/>
      <w:smallCaps/>
      <w:spacing w:val="5"/>
    </w:rPr>
  </w:style>
  <w:style w:type="paragraph" w:styleId="BodyText">
    <w:name w:val="Body Text"/>
    <w:basedOn w:val="Normal"/>
    <w:link w:val="BodyTextChar"/>
    <w:uiPriority w:val="1"/>
    <w:qFormat/>
    <w:rsid w:val="00885151"/>
    <w:pPr>
      <w:widowControl w:val="0"/>
      <w:autoSpaceDE w:val="0"/>
      <w:autoSpaceDN w:val="0"/>
      <w:spacing w:after="0" w:line="240" w:lineRule="auto"/>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885151"/>
    <w:rPr>
      <w:rFonts w:ascii="Calibri Light" w:eastAsia="Calibri Light" w:hAnsi="Calibri Light" w:cs="Calibri Light"/>
      <w:sz w:val="20"/>
      <w:szCs w:val="20"/>
      <w:lang w:bidi="en-US"/>
    </w:rPr>
  </w:style>
  <w:style w:type="character" w:styleId="Strong">
    <w:name w:val="Strong"/>
    <w:basedOn w:val="DefaultParagraphFont"/>
    <w:uiPriority w:val="22"/>
    <w:qFormat/>
    <w:rsid w:val="006E768B"/>
    <w:rPr>
      <w:b/>
      <w:bCs/>
    </w:rPr>
  </w:style>
  <w:style w:type="table" w:styleId="LightShading">
    <w:name w:val="Light Shading"/>
    <w:basedOn w:val="TableNormal"/>
    <w:uiPriority w:val="60"/>
    <w:rsid w:val="006E76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155">
      <w:bodyDiv w:val="1"/>
      <w:marLeft w:val="0"/>
      <w:marRight w:val="0"/>
      <w:marTop w:val="0"/>
      <w:marBottom w:val="0"/>
      <w:divBdr>
        <w:top w:val="none" w:sz="0" w:space="0" w:color="auto"/>
        <w:left w:val="none" w:sz="0" w:space="0" w:color="auto"/>
        <w:bottom w:val="none" w:sz="0" w:space="0" w:color="auto"/>
        <w:right w:val="none" w:sz="0" w:space="0" w:color="auto"/>
      </w:divBdr>
    </w:div>
    <w:div w:id="97482444">
      <w:bodyDiv w:val="1"/>
      <w:marLeft w:val="0"/>
      <w:marRight w:val="0"/>
      <w:marTop w:val="0"/>
      <w:marBottom w:val="0"/>
      <w:divBdr>
        <w:top w:val="none" w:sz="0" w:space="0" w:color="auto"/>
        <w:left w:val="none" w:sz="0" w:space="0" w:color="auto"/>
        <w:bottom w:val="none" w:sz="0" w:space="0" w:color="auto"/>
        <w:right w:val="none" w:sz="0" w:space="0" w:color="auto"/>
      </w:divBdr>
    </w:div>
    <w:div w:id="241762454">
      <w:bodyDiv w:val="1"/>
      <w:marLeft w:val="0"/>
      <w:marRight w:val="0"/>
      <w:marTop w:val="0"/>
      <w:marBottom w:val="0"/>
      <w:divBdr>
        <w:top w:val="none" w:sz="0" w:space="0" w:color="auto"/>
        <w:left w:val="none" w:sz="0" w:space="0" w:color="auto"/>
        <w:bottom w:val="none" w:sz="0" w:space="0" w:color="auto"/>
        <w:right w:val="none" w:sz="0" w:space="0" w:color="auto"/>
      </w:divBdr>
    </w:div>
    <w:div w:id="315961136">
      <w:bodyDiv w:val="1"/>
      <w:marLeft w:val="0"/>
      <w:marRight w:val="0"/>
      <w:marTop w:val="0"/>
      <w:marBottom w:val="0"/>
      <w:divBdr>
        <w:top w:val="none" w:sz="0" w:space="0" w:color="auto"/>
        <w:left w:val="none" w:sz="0" w:space="0" w:color="auto"/>
        <w:bottom w:val="none" w:sz="0" w:space="0" w:color="auto"/>
        <w:right w:val="none" w:sz="0" w:space="0" w:color="auto"/>
      </w:divBdr>
    </w:div>
    <w:div w:id="321617526">
      <w:bodyDiv w:val="1"/>
      <w:marLeft w:val="0"/>
      <w:marRight w:val="0"/>
      <w:marTop w:val="0"/>
      <w:marBottom w:val="0"/>
      <w:divBdr>
        <w:top w:val="none" w:sz="0" w:space="0" w:color="auto"/>
        <w:left w:val="none" w:sz="0" w:space="0" w:color="auto"/>
        <w:bottom w:val="none" w:sz="0" w:space="0" w:color="auto"/>
        <w:right w:val="none" w:sz="0" w:space="0" w:color="auto"/>
      </w:divBdr>
    </w:div>
    <w:div w:id="484517261">
      <w:bodyDiv w:val="1"/>
      <w:marLeft w:val="0"/>
      <w:marRight w:val="0"/>
      <w:marTop w:val="0"/>
      <w:marBottom w:val="0"/>
      <w:divBdr>
        <w:top w:val="none" w:sz="0" w:space="0" w:color="auto"/>
        <w:left w:val="none" w:sz="0" w:space="0" w:color="auto"/>
        <w:bottom w:val="none" w:sz="0" w:space="0" w:color="auto"/>
        <w:right w:val="none" w:sz="0" w:space="0" w:color="auto"/>
      </w:divBdr>
    </w:div>
    <w:div w:id="678436190">
      <w:bodyDiv w:val="1"/>
      <w:marLeft w:val="0"/>
      <w:marRight w:val="0"/>
      <w:marTop w:val="0"/>
      <w:marBottom w:val="0"/>
      <w:divBdr>
        <w:top w:val="none" w:sz="0" w:space="0" w:color="auto"/>
        <w:left w:val="none" w:sz="0" w:space="0" w:color="auto"/>
        <w:bottom w:val="none" w:sz="0" w:space="0" w:color="auto"/>
        <w:right w:val="none" w:sz="0" w:space="0" w:color="auto"/>
      </w:divBdr>
    </w:div>
    <w:div w:id="709231655">
      <w:bodyDiv w:val="1"/>
      <w:marLeft w:val="0"/>
      <w:marRight w:val="0"/>
      <w:marTop w:val="0"/>
      <w:marBottom w:val="0"/>
      <w:divBdr>
        <w:top w:val="none" w:sz="0" w:space="0" w:color="auto"/>
        <w:left w:val="none" w:sz="0" w:space="0" w:color="auto"/>
        <w:bottom w:val="none" w:sz="0" w:space="0" w:color="auto"/>
        <w:right w:val="none" w:sz="0" w:space="0" w:color="auto"/>
      </w:divBdr>
    </w:div>
    <w:div w:id="916787176">
      <w:bodyDiv w:val="1"/>
      <w:marLeft w:val="0"/>
      <w:marRight w:val="0"/>
      <w:marTop w:val="0"/>
      <w:marBottom w:val="0"/>
      <w:divBdr>
        <w:top w:val="none" w:sz="0" w:space="0" w:color="auto"/>
        <w:left w:val="none" w:sz="0" w:space="0" w:color="auto"/>
        <w:bottom w:val="none" w:sz="0" w:space="0" w:color="auto"/>
        <w:right w:val="none" w:sz="0" w:space="0" w:color="auto"/>
      </w:divBdr>
    </w:div>
    <w:div w:id="988366643">
      <w:bodyDiv w:val="1"/>
      <w:marLeft w:val="0"/>
      <w:marRight w:val="0"/>
      <w:marTop w:val="0"/>
      <w:marBottom w:val="0"/>
      <w:divBdr>
        <w:top w:val="none" w:sz="0" w:space="0" w:color="auto"/>
        <w:left w:val="none" w:sz="0" w:space="0" w:color="auto"/>
        <w:bottom w:val="none" w:sz="0" w:space="0" w:color="auto"/>
        <w:right w:val="none" w:sz="0" w:space="0" w:color="auto"/>
      </w:divBdr>
    </w:div>
    <w:div w:id="1076128332">
      <w:bodyDiv w:val="1"/>
      <w:marLeft w:val="0"/>
      <w:marRight w:val="0"/>
      <w:marTop w:val="0"/>
      <w:marBottom w:val="0"/>
      <w:divBdr>
        <w:top w:val="none" w:sz="0" w:space="0" w:color="auto"/>
        <w:left w:val="none" w:sz="0" w:space="0" w:color="auto"/>
        <w:bottom w:val="none" w:sz="0" w:space="0" w:color="auto"/>
        <w:right w:val="none" w:sz="0" w:space="0" w:color="auto"/>
      </w:divBdr>
    </w:div>
    <w:div w:id="1285769776">
      <w:bodyDiv w:val="1"/>
      <w:marLeft w:val="0"/>
      <w:marRight w:val="0"/>
      <w:marTop w:val="0"/>
      <w:marBottom w:val="0"/>
      <w:divBdr>
        <w:top w:val="none" w:sz="0" w:space="0" w:color="auto"/>
        <w:left w:val="none" w:sz="0" w:space="0" w:color="auto"/>
        <w:bottom w:val="none" w:sz="0" w:space="0" w:color="auto"/>
        <w:right w:val="none" w:sz="0" w:space="0" w:color="auto"/>
      </w:divBdr>
    </w:div>
    <w:div w:id="1294169826">
      <w:bodyDiv w:val="1"/>
      <w:marLeft w:val="0"/>
      <w:marRight w:val="0"/>
      <w:marTop w:val="0"/>
      <w:marBottom w:val="0"/>
      <w:divBdr>
        <w:top w:val="none" w:sz="0" w:space="0" w:color="auto"/>
        <w:left w:val="none" w:sz="0" w:space="0" w:color="auto"/>
        <w:bottom w:val="none" w:sz="0" w:space="0" w:color="auto"/>
        <w:right w:val="none" w:sz="0" w:space="0" w:color="auto"/>
      </w:divBdr>
    </w:div>
    <w:div w:id="1469128443">
      <w:bodyDiv w:val="1"/>
      <w:marLeft w:val="0"/>
      <w:marRight w:val="0"/>
      <w:marTop w:val="0"/>
      <w:marBottom w:val="0"/>
      <w:divBdr>
        <w:top w:val="none" w:sz="0" w:space="0" w:color="auto"/>
        <w:left w:val="none" w:sz="0" w:space="0" w:color="auto"/>
        <w:bottom w:val="none" w:sz="0" w:space="0" w:color="auto"/>
        <w:right w:val="none" w:sz="0" w:space="0" w:color="auto"/>
      </w:divBdr>
    </w:div>
    <w:div w:id="1563642033">
      <w:bodyDiv w:val="1"/>
      <w:marLeft w:val="0"/>
      <w:marRight w:val="0"/>
      <w:marTop w:val="0"/>
      <w:marBottom w:val="0"/>
      <w:divBdr>
        <w:top w:val="none" w:sz="0" w:space="0" w:color="auto"/>
        <w:left w:val="none" w:sz="0" w:space="0" w:color="auto"/>
        <w:bottom w:val="none" w:sz="0" w:space="0" w:color="auto"/>
        <w:right w:val="none" w:sz="0" w:space="0" w:color="auto"/>
      </w:divBdr>
    </w:div>
    <w:div w:id="1589920818">
      <w:bodyDiv w:val="1"/>
      <w:marLeft w:val="0"/>
      <w:marRight w:val="0"/>
      <w:marTop w:val="0"/>
      <w:marBottom w:val="0"/>
      <w:divBdr>
        <w:top w:val="none" w:sz="0" w:space="0" w:color="auto"/>
        <w:left w:val="none" w:sz="0" w:space="0" w:color="auto"/>
        <w:bottom w:val="none" w:sz="0" w:space="0" w:color="auto"/>
        <w:right w:val="none" w:sz="0" w:space="0" w:color="auto"/>
      </w:divBdr>
    </w:div>
    <w:div w:id="1733230745">
      <w:bodyDiv w:val="1"/>
      <w:marLeft w:val="0"/>
      <w:marRight w:val="0"/>
      <w:marTop w:val="0"/>
      <w:marBottom w:val="0"/>
      <w:divBdr>
        <w:top w:val="none" w:sz="0" w:space="0" w:color="auto"/>
        <w:left w:val="none" w:sz="0" w:space="0" w:color="auto"/>
        <w:bottom w:val="none" w:sz="0" w:space="0" w:color="auto"/>
        <w:right w:val="none" w:sz="0" w:space="0" w:color="auto"/>
      </w:divBdr>
    </w:div>
    <w:div w:id="1781141761">
      <w:bodyDiv w:val="1"/>
      <w:marLeft w:val="0"/>
      <w:marRight w:val="0"/>
      <w:marTop w:val="0"/>
      <w:marBottom w:val="0"/>
      <w:divBdr>
        <w:top w:val="none" w:sz="0" w:space="0" w:color="auto"/>
        <w:left w:val="none" w:sz="0" w:space="0" w:color="auto"/>
        <w:bottom w:val="none" w:sz="0" w:space="0" w:color="auto"/>
        <w:right w:val="none" w:sz="0" w:space="0" w:color="auto"/>
      </w:divBdr>
    </w:div>
    <w:div w:id="1864435053">
      <w:bodyDiv w:val="1"/>
      <w:marLeft w:val="0"/>
      <w:marRight w:val="0"/>
      <w:marTop w:val="0"/>
      <w:marBottom w:val="0"/>
      <w:divBdr>
        <w:top w:val="none" w:sz="0" w:space="0" w:color="auto"/>
        <w:left w:val="none" w:sz="0" w:space="0" w:color="auto"/>
        <w:bottom w:val="none" w:sz="0" w:space="0" w:color="auto"/>
        <w:right w:val="none" w:sz="0" w:space="0" w:color="auto"/>
      </w:divBdr>
    </w:div>
    <w:div w:id="20874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18" Type="http://schemas.openxmlformats.org/officeDocument/2006/relationships/hyperlink" Target="about:blank" TargetMode="External"/><Relationship Id="rId26" Type="http://schemas.openxmlformats.org/officeDocument/2006/relationships/hyperlink" Target="mailto:saroffice@uttyler.edu" TargetMode="External"/><Relationship Id="rId39" Type="http://schemas.openxmlformats.org/officeDocument/2006/relationships/hyperlink" Target="http://www.uttyler.edu/writingcenter/" TargetMode="External"/><Relationship Id="rId3" Type="http://schemas.openxmlformats.org/officeDocument/2006/relationships/styles" Target="styles.xml"/><Relationship Id="rId21" Type="http://schemas.openxmlformats.org/officeDocument/2006/relationships/hyperlink" Target="mailto:getconnected@uttyler.edu" TargetMode="External"/><Relationship Id="rId34" Type="http://schemas.openxmlformats.org/officeDocument/2006/relationships/hyperlink" Target="http://www.uttyler.edu/about/campus-carry/index.php" TargetMode="External"/><Relationship Id="rId42" Type="http://schemas.openxmlformats.org/officeDocument/2006/relationships/hyperlink" Target="mailto:tutoring@uttyler.edu" TargetMode="External"/><Relationship Id="rId7" Type="http://schemas.openxmlformats.org/officeDocument/2006/relationships/footnotes" Target="footnotes.xml"/><Relationship Id="rId12"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17" Type="http://schemas.openxmlformats.org/officeDocument/2006/relationships/hyperlink" Target="about:blank" TargetMode="External"/><Relationship Id="rId25" Type="http://schemas.openxmlformats.org/officeDocument/2006/relationships/hyperlink" Target="mailto:police@uttyler.edu" TargetMode="External"/><Relationship Id="rId33" Type="http://schemas.openxmlformats.org/officeDocument/2006/relationships/hyperlink" Target="http://www.uttyler.edu/wellness/rightsresponsibilities.php" TargetMode="External"/><Relationship Id="rId38" Type="http://schemas.openxmlformats.org/officeDocument/2006/relationships/hyperlink" Target="http://www.uttyler.edu/disabilityservic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advising@uttyler.edu" TargetMode="External"/><Relationship Id="rId29" Type="http://schemas.openxmlformats.org/officeDocument/2006/relationships/hyperlink" Target="mailto:enroll@uttyler.edu" TargetMode="External"/><Relationship Id="rId41" Type="http://schemas.openxmlformats.org/officeDocument/2006/relationships/hyperlink" Target="https://www.uttyler.edu/tuto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20https:/www.mheducation.com/highered/" TargetMode="External"/><Relationship Id="rId24" Type="http://schemas.openxmlformats.org/officeDocument/2006/relationships/hyperlink" Target="mailto:library@uttyler.edu" TargetMode="External"/><Relationship Id="rId32" Type="http://schemas.openxmlformats.org/officeDocument/2006/relationships/hyperlink" Target="about:blank" TargetMode="External"/><Relationship Id="rId37" Type="http://schemas.openxmlformats.org/officeDocument/2006/relationships/hyperlink" Target="https://hood.accessiblelearning.com/UTTyler" TargetMode="External"/><Relationship Id="rId40" Type="http://schemas.openxmlformats.org/officeDocument/2006/relationships/hyperlink" Target="mailto:writingcenter@uttyler.ed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mailto:itsupport@uttyler.edu" TargetMode="External"/><Relationship Id="rId28" Type="http://schemas.openxmlformats.org/officeDocument/2006/relationships/hyperlink" Target="mailto:writingcenter@uttyler.edu" TargetMode="External"/><Relationship Id="rId36" Type="http://schemas.openxmlformats.org/officeDocument/2006/relationships/hyperlink" Target="http://www.uttyler.edu/registrar" TargetMode="External"/><Relationship Id="rId10" Type="http://schemas.openxmlformats.org/officeDocument/2006/relationships/hyperlink" Target="https://uttyler.zoom.us/j/9705761192" TargetMode="External"/><Relationship Id="rId19" Type="http://schemas.openxmlformats.org/officeDocument/2006/relationships/hyperlink" Target="about:blank" TargetMode="External"/><Relationship Id="rId31" Type="http://schemas.openxmlformats.org/officeDocument/2006/relationships/hyperlink" Target="mailto:wellness@uttyler.ed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dmarks@UTTyler.edu" TargetMode="External"/><Relationship Id="rId14" Type="http://schemas.openxmlformats.org/officeDocument/2006/relationships/hyperlink" Target="https://bit.ly/ProctorMe" TargetMode="External"/><Relationship Id="rId22" Type="http://schemas.openxmlformats.org/officeDocument/2006/relationships/hyperlink" Target="mailto:bookstore@uttyler.edu" TargetMode="External"/><Relationship Id="rId27" Type="http://schemas.openxmlformats.org/officeDocument/2006/relationships/hyperlink" Target="mailto:mvsc@uttyler.edu" TargetMode="External"/><Relationship Id="rId30" Type="http://schemas.openxmlformats.org/officeDocument/2006/relationships/hyperlink" Target="mailto:cashiers@uttyler.edu" TargetMode="External"/><Relationship Id="rId35" Type="http://schemas.openxmlformats.org/officeDocument/2006/relationships/hyperlink" Target="http://www.uttyler.edu/tobacco-free" TargetMode="External"/><Relationship Id="rId43"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4F15-D209-409E-8663-487C538B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11</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David Marks</cp:lastModifiedBy>
  <cp:revision>76</cp:revision>
  <cp:lastPrinted>2018-10-12T22:20:00Z</cp:lastPrinted>
  <dcterms:created xsi:type="dcterms:W3CDTF">2020-07-02T15:11:00Z</dcterms:created>
  <dcterms:modified xsi:type="dcterms:W3CDTF">2020-08-05T16:12:00Z</dcterms:modified>
</cp:coreProperties>
</file>