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3E399C" w14:textId="77777777" w:rsidR="00EA7654" w:rsidRPr="005D5DDE" w:rsidRDefault="00EA7654" w:rsidP="00EA7654">
      <w:pPr>
        <w:pStyle w:val="Heading1"/>
        <w:rPr>
          <w:rFonts w:ascii="Comic Sans MS" w:eastAsia="Batang" w:hAnsi="Comic Sans MS"/>
          <w:sz w:val="28"/>
          <w:szCs w:val="28"/>
        </w:rPr>
      </w:pPr>
      <w:r w:rsidRPr="005D5DDE">
        <w:rPr>
          <w:rFonts w:ascii="Comic Sans MS" w:eastAsia="Batang" w:hAnsi="Comic Sans MS"/>
          <w:sz w:val="28"/>
          <w:szCs w:val="28"/>
        </w:rPr>
        <w:t xml:space="preserve">THE </w:t>
      </w:r>
      <w:smartTag w:uri="urn:schemas-microsoft-com:office:smarttags" w:element="PlaceType">
        <w:r w:rsidRPr="005D5DDE">
          <w:rPr>
            <w:rFonts w:ascii="Comic Sans MS" w:eastAsia="Batang" w:hAnsi="Comic Sans MS"/>
            <w:sz w:val="28"/>
            <w:szCs w:val="28"/>
          </w:rPr>
          <w:t>UNIVERSITY</w:t>
        </w:r>
      </w:smartTag>
      <w:r w:rsidRPr="005D5DDE">
        <w:rPr>
          <w:rFonts w:ascii="Comic Sans MS" w:eastAsia="Batang" w:hAnsi="Comic Sans MS"/>
          <w:sz w:val="28"/>
          <w:szCs w:val="28"/>
        </w:rPr>
        <w:t xml:space="preserve"> OF </w:t>
      </w:r>
      <w:smartTag w:uri="urn:schemas-microsoft-com:office:smarttags" w:element="PlaceName">
        <w:r w:rsidRPr="005D5DDE">
          <w:rPr>
            <w:rFonts w:ascii="Comic Sans MS" w:eastAsia="Batang" w:hAnsi="Comic Sans MS"/>
            <w:sz w:val="28"/>
            <w:szCs w:val="28"/>
          </w:rPr>
          <w:t>TEXAS</w:t>
        </w:r>
      </w:smartTag>
      <w:r w:rsidRPr="005D5DDE">
        <w:rPr>
          <w:rFonts w:ascii="Comic Sans MS" w:eastAsia="Batang" w:hAnsi="Comic Sans MS"/>
          <w:sz w:val="28"/>
          <w:szCs w:val="28"/>
        </w:rPr>
        <w:t xml:space="preserve"> AT </w:t>
      </w:r>
      <w:smartTag w:uri="urn:schemas-microsoft-com:office:smarttags" w:element="place">
        <w:smartTag w:uri="urn:schemas-microsoft-com:office:smarttags" w:element="City">
          <w:r w:rsidRPr="005D5DDE">
            <w:rPr>
              <w:rFonts w:ascii="Comic Sans MS" w:eastAsia="Batang" w:hAnsi="Comic Sans MS"/>
              <w:sz w:val="28"/>
              <w:szCs w:val="28"/>
            </w:rPr>
            <w:t>TYLER</w:t>
          </w:r>
        </w:smartTag>
      </w:smartTag>
    </w:p>
    <w:p w14:paraId="0E34DA62" w14:textId="77777777" w:rsidR="00EA7654" w:rsidRPr="005D5DDE" w:rsidRDefault="00EA7654" w:rsidP="00EA7654">
      <w:pPr>
        <w:tabs>
          <w:tab w:val="center" w:pos="4680"/>
        </w:tabs>
        <w:jc w:val="center"/>
        <w:rPr>
          <w:rFonts w:ascii="Comic Sans MS" w:hAnsi="Comic Sans MS"/>
          <w:b/>
          <w:bCs/>
          <w:sz w:val="24"/>
        </w:rPr>
      </w:pPr>
      <w:r>
        <w:rPr>
          <w:rFonts w:ascii="Comic Sans MS" w:hAnsi="Comic Sans MS"/>
          <w:b/>
          <w:bCs/>
          <w:sz w:val="24"/>
        </w:rPr>
        <w:t>SOULES COLLEGE OF BUSINESS</w:t>
      </w:r>
    </w:p>
    <w:p w14:paraId="1CAAAABC" w14:textId="77777777" w:rsidR="00EA7654" w:rsidRPr="005D5DDE" w:rsidRDefault="00EA7654" w:rsidP="00EA7654">
      <w:pPr>
        <w:tabs>
          <w:tab w:val="center" w:pos="4680"/>
        </w:tabs>
        <w:jc w:val="both"/>
        <w:rPr>
          <w:rFonts w:ascii="Comic Sans MS" w:hAnsi="Comic Sans MS"/>
          <w:b/>
          <w:bCs/>
          <w:sz w:val="24"/>
        </w:rPr>
      </w:pPr>
      <w:r>
        <w:rPr>
          <w:rFonts w:ascii="Times New Roman" w:hAnsi="Times New Roman"/>
          <w:b/>
          <w:bCs/>
          <w:sz w:val="24"/>
        </w:rPr>
        <w:tab/>
      </w:r>
      <w:r w:rsidR="00F1728D">
        <w:rPr>
          <w:rFonts w:ascii="Comic Sans MS" w:hAnsi="Comic Sans MS"/>
          <w:b/>
          <w:bCs/>
          <w:sz w:val="24"/>
        </w:rPr>
        <w:t>Spring 20</w:t>
      </w:r>
      <w:r w:rsidR="00291BDF">
        <w:rPr>
          <w:rFonts w:ascii="Comic Sans MS" w:hAnsi="Comic Sans MS"/>
          <w:b/>
          <w:bCs/>
          <w:sz w:val="24"/>
        </w:rPr>
        <w:t>20</w:t>
      </w:r>
    </w:p>
    <w:p w14:paraId="5A64AC90" w14:textId="77777777" w:rsidR="00EA7654" w:rsidRDefault="00EA7654" w:rsidP="00EA7654">
      <w:pPr>
        <w:jc w:val="both"/>
        <w:rPr>
          <w:rFonts w:ascii="Times New Roman" w:hAnsi="Times New Roman"/>
          <w:b/>
          <w:bCs/>
          <w:sz w:val="24"/>
        </w:rPr>
      </w:pPr>
    </w:p>
    <w:p w14:paraId="633CE7FA" w14:textId="77777777" w:rsidR="00EA7654" w:rsidRDefault="00EA7654" w:rsidP="00EA7654">
      <w:pPr>
        <w:rPr>
          <w:rFonts w:ascii="Times New Roman" w:hAnsi="Times New Roman"/>
          <w:sz w:val="24"/>
        </w:rPr>
      </w:pPr>
      <w:r>
        <w:rPr>
          <w:rFonts w:ascii="Times New Roman" w:hAnsi="Times New Roman"/>
          <w:b/>
          <w:bCs/>
          <w:sz w:val="24"/>
        </w:rPr>
        <w:t xml:space="preserve">COURSE NUMBER:  </w:t>
      </w:r>
      <w:r>
        <w:rPr>
          <w:rFonts w:ascii="Times New Roman" w:hAnsi="Times New Roman"/>
          <w:sz w:val="24"/>
        </w:rPr>
        <w:t>FINA 4357.001</w:t>
      </w:r>
    </w:p>
    <w:p w14:paraId="329C4F97" w14:textId="77777777" w:rsidR="00EA7654" w:rsidRDefault="00EA7654" w:rsidP="00EA7654">
      <w:pPr>
        <w:rPr>
          <w:rFonts w:ascii="Times New Roman" w:hAnsi="Times New Roman"/>
          <w:sz w:val="24"/>
        </w:rPr>
      </w:pPr>
    </w:p>
    <w:p w14:paraId="31A631AB" w14:textId="77777777" w:rsidR="00EA7654" w:rsidRDefault="00EA7654" w:rsidP="00EA7654">
      <w:pPr>
        <w:rPr>
          <w:rFonts w:ascii="Times New Roman" w:hAnsi="Times New Roman"/>
          <w:sz w:val="24"/>
        </w:rPr>
      </w:pPr>
      <w:r>
        <w:rPr>
          <w:rFonts w:ascii="Times New Roman" w:hAnsi="Times New Roman"/>
          <w:b/>
          <w:bCs/>
          <w:sz w:val="24"/>
        </w:rPr>
        <w:t>COURSE TITLE:</w:t>
      </w:r>
      <w:r>
        <w:rPr>
          <w:rFonts w:ascii="Times New Roman" w:hAnsi="Times New Roman"/>
          <w:sz w:val="24"/>
        </w:rPr>
        <w:tab/>
        <w:t>Business Forecasting</w:t>
      </w:r>
    </w:p>
    <w:p w14:paraId="4FCC307B" w14:textId="77777777" w:rsidR="00EA7654" w:rsidRDefault="00EA7654" w:rsidP="00EA7654">
      <w:pPr>
        <w:rPr>
          <w:rFonts w:ascii="Times New Roman" w:hAnsi="Times New Roman"/>
          <w:sz w:val="24"/>
        </w:rPr>
      </w:pPr>
    </w:p>
    <w:p w14:paraId="676CC3D6" w14:textId="77777777" w:rsidR="008E6B29" w:rsidRDefault="00EA7654" w:rsidP="008E6B29">
      <w:pPr>
        <w:tabs>
          <w:tab w:val="left" w:pos="-1440"/>
        </w:tabs>
        <w:ind w:left="2160" w:hanging="2160"/>
        <w:rPr>
          <w:rFonts w:ascii="Times New Roman" w:hAnsi="Times New Roman"/>
          <w:b/>
          <w:bCs/>
          <w:sz w:val="24"/>
        </w:rPr>
      </w:pPr>
      <w:r>
        <w:rPr>
          <w:rFonts w:ascii="Times New Roman" w:hAnsi="Times New Roman"/>
          <w:b/>
          <w:bCs/>
          <w:sz w:val="24"/>
        </w:rPr>
        <w:t>INSTRUCTOR:</w:t>
      </w:r>
      <w:r>
        <w:rPr>
          <w:rFonts w:ascii="Times New Roman" w:hAnsi="Times New Roman"/>
          <w:sz w:val="24"/>
        </w:rPr>
        <w:tab/>
        <w:t>Dr. Vivek Pandey</w:t>
      </w:r>
      <w:r w:rsidR="008E6B29" w:rsidRPr="008E6B29">
        <w:rPr>
          <w:rFonts w:ascii="Times New Roman" w:hAnsi="Times New Roman"/>
          <w:b/>
          <w:bCs/>
          <w:sz w:val="24"/>
        </w:rPr>
        <w:t xml:space="preserve"> </w:t>
      </w:r>
    </w:p>
    <w:p w14:paraId="52A1CAD3" w14:textId="77777777" w:rsidR="008E6B29" w:rsidRDefault="008E6B29" w:rsidP="008E6B29">
      <w:pPr>
        <w:tabs>
          <w:tab w:val="left" w:pos="-1440"/>
        </w:tabs>
        <w:ind w:left="2160" w:hanging="2160"/>
        <w:rPr>
          <w:rFonts w:ascii="Times New Roman" w:hAnsi="Times New Roman"/>
          <w:b/>
          <w:bCs/>
          <w:sz w:val="24"/>
        </w:rPr>
      </w:pPr>
    </w:p>
    <w:p w14:paraId="23EED194" w14:textId="77777777" w:rsidR="008E6B29" w:rsidRPr="008E6B29" w:rsidRDefault="008E6B29" w:rsidP="008E6B29">
      <w:pPr>
        <w:tabs>
          <w:tab w:val="left" w:pos="-1440"/>
        </w:tabs>
        <w:ind w:left="720" w:hanging="720"/>
        <w:rPr>
          <w:rFonts w:ascii="Times New Roman" w:hAnsi="Times New Roman"/>
          <w:b/>
          <w:bCs/>
          <w:sz w:val="24"/>
        </w:rPr>
      </w:pPr>
      <w:r w:rsidRPr="008E6B29">
        <w:rPr>
          <w:rFonts w:ascii="Times New Roman" w:hAnsi="Times New Roman"/>
          <w:b/>
          <w:bCs/>
          <w:sz w:val="24"/>
        </w:rPr>
        <w:t>NOTE: THIS COURSE ONLY USES OPEN EDUCATIONAL RESOURCES WHICH ARE AVALIABLE TO STUDENTS AT NO COST</w:t>
      </w:r>
    </w:p>
    <w:p w14:paraId="1BEAD4D6" w14:textId="77777777" w:rsidR="008E6B29" w:rsidRDefault="008E6B29" w:rsidP="008E6B29">
      <w:pPr>
        <w:tabs>
          <w:tab w:val="left" w:pos="-1440"/>
        </w:tabs>
        <w:ind w:left="2160" w:hanging="2160"/>
        <w:rPr>
          <w:rFonts w:ascii="Times New Roman" w:hAnsi="Times New Roman"/>
          <w:b/>
          <w:bCs/>
          <w:sz w:val="24"/>
        </w:rPr>
      </w:pPr>
    </w:p>
    <w:p w14:paraId="1AF3E6D1" w14:textId="77777777" w:rsidR="00CD6FB7" w:rsidRPr="00CD6FB7" w:rsidRDefault="008E6B29" w:rsidP="00CD6FB7">
      <w:pPr>
        <w:tabs>
          <w:tab w:val="left" w:pos="-1440"/>
        </w:tabs>
        <w:ind w:left="2160" w:hanging="2160"/>
        <w:rPr>
          <w:rFonts w:ascii="Times New Roman" w:hAnsi="Times New Roman"/>
          <w:sz w:val="24"/>
        </w:rPr>
      </w:pPr>
      <w:r>
        <w:rPr>
          <w:rFonts w:ascii="Times New Roman" w:hAnsi="Times New Roman"/>
          <w:b/>
          <w:bCs/>
          <w:sz w:val="24"/>
        </w:rPr>
        <w:t>REQUIRED TEXT:</w:t>
      </w:r>
      <w:r>
        <w:rPr>
          <w:rFonts w:ascii="Times New Roman" w:hAnsi="Times New Roman"/>
          <w:sz w:val="24"/>
        </w:rPr>
        <w:tab/>
      </w:r>
      <w:r w:rsidR="00CD6FB7" w:rsidRPr="00CD6FB7">
        <w:rPr>
          <w:rFonts w:ascii="Times New Roman" w:hAnsi="Times New Roman"/>
          <w:sz w:val="24"/>
        </w:rPr>
        <w:t>Forecasting: Princip</w:t>
      </w:r>
      <w:r w:rsidR="00BC5270">
        <w:rPr>
          <w:rFonts w:ascii="Times New Roman" w:hAnsi="Times New Roman"/>
          <w:sz w:val="24"/>
        </w:rPr>
        <w:t>les and Practice, 2nd Edition, </w:t>
      </w:r>
      <w:r w:rsidR="00CD6FB7" w:rsidRPr="00CD6FB7">
        <w:rPr>
          <w:rFonts w:ascii="Times New Roman" w:hAnsi="Times New Roman"/>
          <w:sz w:val="24"/>
        </w:rPr>
        <w:t>By Rob J Hyndman and George Athanasoupoulos, Monash University, Australia.</w:t>
      </w:r>
      <w:r w:rsidR="00CD6FB7">
        <w:rPr>
          <w:rFonts w:ascii="Times New Roman" w:hAnsi="Times New Roman"/>
          <w:sz w:val="24"/>
        </w:rPr>
        <w:t xml:space="preserve">  </w:t>
      </w:r>
      <w:r w:rsidR="00CD6FB7" w:rsidRPr="00CD6FB7">
        <w:rPr>
          <w:rFonts w:ascii="Times New Roman" w:hAnsi="Times New Roman"/>
          <w:sz w:val="24"/>
        </w:rPr>
        <w:t xml:space="preserve">An electronic version of the textbook is available free of charge </w:t>
      </w:r>
      <w:r w:rsidR="00CD6FB7">
        <w:rPr>
          <w:rFonts w:ascii="Times New Roman" w:hAnsi="Times New Roman"/>
          <w:sz w:val="24"/>
        </w:rPr>
        <w:t xml:space="preserve">at </w:t>
      </w:r>
      <w:hyperlink r:id="rId10" w:history="1">
        <w:r w:rsidR="00CD6FB7" w:rsidRPr="00EE5819">
          <w:rPr>
            <w:rStyle w:val="Hyperlink"/>
            <w:rFonts w:ascii="Times New Roman" w:hAnsi="Times New Roman"/>
            <w:sz w:val="24"/>
          </w:rPr>
          <w:t>https://otexts.org/fpp2/</w:t>
        </w:r>
      </w:hyperlink>
      <w:r w:rsidR="00CD6FB7">
        <w:rPr>
          <w:rFonts w:ascii="Times New Roman" w:hAnsi="Times New Roman"/>
          <w:sz w:val="24"/>
        </w:rPr>
        <w:t xml:space="preserve"> </w:t>
      </w:r>
      <w:r w:rsidR="00CD6FB7" w:rsidRPr="00CD6FB7">
        <w:rPr>
          <w:rFonts w:ascii="Times New Roman" w:hAnsi="Times New Roman"/>
          <w:sz w:val="24"/>
        </w:rPr>
        <w:t xml:space="preserve"> Additionally, if you would like a printed copy, you can purchase one from Amazon.com.  To be clear, a printed copy of the book is not required for this class, you should only buy it if you feel that online access to the free e-book will be insufficient for your needs.</w:t>
      </w:r>
    </w:p>
    <w:p w14:paraId="19EAA7EF" w14:textId="77777777" w:rsidR="008E6B29" w:rsidRPr="00320AAF" w:rsidRDefault="008E6B29" w:rsidP="00A25693">
      <w:pPr>
        <w:tabs>
          <w:tab w:val="left" w:pos="-1440"/>
        </w:tabs>
        <w:ind w:left="2160" w:hanging="2160"/>
        <w:rPr>
          <w:rFonts w:ascii="Times New Roman" w:hAnsi="Times New Roman"/>
          <w:bCs/>
          <w:sz w:val="24"/>
        </w:rPr>
      </w:pPr>
    </w:p>
    <w:p w14:paraId="5A3944A7" w14:textId="77777777" w:rsidR="00A25693" w:rsidRDefault="00A25693" w:rsidP="008E6B29">
      <w:pPr>
        <w:tabs>
          <w:tab w:val="left" w:pos="-1440"/>
        </w:tabs>
        <w:ind w:left="2160" w:hanging="2160"/>
        <w:rPr>
          <w:rFonts w:ascii="Times New Roman" w:hAnsi="Times New Roman"/>
          <w:b/>
          <w:bCs/>
          <w:sz w:val="24"/>
        </w:rPr>
      </w:pPr>
    </w:p>
    <w:p w14:paraId="620BA9C9" w14:textId="77777777" w:rsidR="008E6B29" w:rsidRDefault="008E6B29" w:rsidP="008E6B29">
      <w:pPr>
        <w:tabs>
          <w:tab w:val="left" w:pos="-1440"/>
        </w:tabs>
        <w:ind w:left="2160" w:hanging="2160"/>
        <w:rPr>
          <w:rFonts w:ascii="Times New Roman" w:hAnsi="Times New Roman"/>
          <w:b/>
          <w:bCs/>
          <w:sz w:val="24"/>
        </w:rPr>
      </w:pPr>
      <w:r>
        <w:rPr>
          <w:rFonts w:ascii="Times New Roman" w:hAnsi="Times New Roman"/>
          <w:b/>
          <w:bCs/>
          <w:sz w:val="24"/>
        </w:rPr>
        <w:t>REQUIRED</w:t>
      </w:r>
    </w:p>
    <w:p w14:paraId="747D6C2B" w14:textId="77777777" w:rsidR="008E6B29" w:rsidRPr="00CD6FB7" w:rsidRDefault="008E6B29" w:rsidP="008E6B29">
      <w:pPr>
        <w:tabs>
          <w:tab w:val="left" w:pos="-1440"/>
        </w:tabs>
        <w:ind w:left="2160" w:hanging="2160"/>
        <w:rPr>
          <w:rFonts w:ascii="Times New Roman" w:hAnsi="Times New Roman"/>
          <w:sz w:val="22"/>
          <w:szCs w:val="22"/>
        </w:rPr>
      </w:pPr>
      <w:r>
        <w:rPr>
          <w:rFonts w:ascii="Times New Roman" w:hAnsi="Times New Roman"/>
          <w:b/>
          <w:bCs/>
          <w:sz w:val="24"/>
        </w:rPr>
        <w:t>ACCESSORIES:</w:t>
      </w:r>
      <w:r>
        <w:rPr>
          <w:rFonts w:ascii="Times New Roman" w:hAnsi="Times New Roman"/>
          <w:b/>
          <w:bCs/>
          <w:sz w:val="24"/>
        </w:rPr>
        <w:tab/>
      </w:r>
      <w:r w:rsidR="00CD6FB7" w:rsidRPr="00CD6FB7">
        <w:rPr>
          <w:rFonts w:ascii="Times New Roman" w:hAnsi="Times New Roman"/>
          <w:bCs/>
          <w:sz w:val="24"/>
        </w:rPr>
        <w:t>The statistical software we will use in this class is </w:t>
      </w:r>
      <w:r w:rsidR="00CD6FB7">
        <w:rPr>
          <w:rFonts w:ascii="Times New Roman" w:hAnsi="Times New Roman"/>
          <w:bCs/>
          <w:i/>
          <w:sz w:val="24"/>
        </w:rPr>
        <w:t>R</w:t>
      </w:r>
      <w:r w:rsidR="00F1728D">
        <w:rPr>
          <w:rFonts w:ascii="Times New Roman" w:hAnsi="Times New Roman"/>
          <w:bCs/>
          <w:i/>
          <w:sz w:val="24"/>
        </w:rPr>
        <w:t>,</w:t>
      </w:r>
      <w:r w:rsidR="00CD6FB7">
        <w:rPr>
          <w:rFonts w:ascii="Times New Roman" w:hAnsi="Times New Roman"/>
          <w:bCs/>
          <w:sz w:val="24"/>
        </w:rPr>
        <w:t xml:space="preserve"> freely available from </w:t>
      </w:r>
      <w:hyperlink r:id="rId11" w:history="1">
        <w:r w:rsidR="00CD6FB7" w:rsidRPr="00EE5819">
          <w:rPr>
            <w:rStyle w:val="Hyperlink"/>
            <w:rFonts w:ascii="Times New Roman" w:hAnsi="Times New Roman"/>
            <w:bCs/>
            <w:sz w:val="24"/>
          </w:rPr>
          <w:t>https://www.r-project.org/</w:t>
        </w:r>
      </w:hyperlink>
      <w:r w:rsidR="00CD6FB7">
        <w:rPr>
          <w:rFonts w:ascii="Times New Roman" w:hAnsi="Times New Roman"/>
          <w:bCs/>
          <w:sz w:val="24"/>
        </w:rPr>
        <w:t xml:space="preserve">  and </w:t>
      </w:r>
      <w:r w:rsidR="00CD6FB7" w:rsidRPr="00CD6FB7">
        <w:rPr>
          <w:rFonts w:ascii="Times New Roman" w:hAnsi="Times New Roman"/>
          <w:bCs/>
          <w:i/>
          <w:iCs/>
          <w:sz w:val="24"/>
        </w:rPr>
        <w:t>R</w:t>
      </w:r>
      <w:r w:rsidR="00CD6FB7">
        <w:rPr>
          <w:rFonts w:ascii="Times New Roman" w:hAnsi="Times New Roman"/>
          <w:bCs/>
          <w:i/>
          <w:iCs/>
          <w:sz w:val="24"/>
        </w:rPr>
        <w:t>-Studio</w:t>
      </w:r>
      <w:r w:rsidR="00CD6FB7">
        <w:rPr>
          <w:rFonts w:ascii="Times New Roman" w:hAnsi="Times New Roman"/>
          <w:bCs/>
          <w:iCs/>
          <w:sz w:val="24"/>
        </w:rPr>
        <w:t xml:space="preserve">, also available for free at </w:t>
      </w:r>
      <w:hyperlink r:id="rId12" w:history="1">
        <w:r w:rsidR="00CD6FB7" w:rsidRPr="00EE5819">
          <w:rPr>
            <w:rStyle w:val="Hyperlink"/>
            <w:rFonts w:ascii="Times New Roman" w:hAnsi="Times New Roman"/>
            <w:bCs/>
            <w:iCs/>
            <w:sz w:val="24"/>
          </w:rPr>
          <w:t>https://www.rstudio.com</w:t>
        </w:r>
      </w:hyperlink>
      <w:r w:rsidR="00CD6FB7" w:rsidRPr="00CD6FB7">
        <w:rPr>
          <w:rFonts w:ascii="Times New Roman" w:hAnsi="Times New Roman"/>
          <w:bCs/>
          <w:sz w:val="24"/>
        </w:rPr>
        <w:t xml:space="preserve">.  We will also </w:t>
      </w:r>
      <w:r w:rsidR="00582C31">
        <w:rPr>
          <w:rFonts w:ascii="Times New Roman" w:hAnsi="Times New Roman"/>
          <w:bCs/>
          <w:sz w:val="24"/>
        </w:rPr>
        <w:t xml:space="preserve">use </w:t>
      </w:r>
      <w:hyperlink r:id="rId13" w:history="1">
        <w:r w:rsidR="00582C31" w:rsidRPr="001A06EA">
          <w:rPr>
            <w:rStyle w:val="Hyperlink"/>
            <w:rFonts w:ascii="Times New Roman" w:hAnsi="Times New Roman"/>
            <w:bCs/>
            <w:sz w:val="24"/>
          </w:rPr>
          <w:t>Datacamp</w:t>
        </w:r>
      </w:hyperlink>
      <w:r w:rsidR="00582C31">
        <w:rPr>
          <w:rFonts w:ascii="Times New Roman" w:hAnsi="Times New Roman"/>
          <w:bCs/>
          <w:sz w:val="24"/>
        </w:rPr>
        <w:t xml:space="preserve"> </w:t>
      </w:r>
      <w:r w:rsidR="00DA46E1">
        <w:rPr>
          <w:rFonts w:ascii="Times New Roman" w:hAnsi="Times New Roman"/>
          <w:bCs/>
          <w:sz w:val="24"/>
        </w:rPr>
        <w:t>to access</w:t>
      </w:r>
      <w:r w:rsidR="00582C31">
        <w:rPr>
          <w:rFonts w:ascii="Times New Roman" w:hAnsi="Times New Roman"/>
          <w:bCs/>
          <w:sz w:val="24"/>
        </w:rPr>
        <w:t xml:space="preserve"> online courses for learning the essentials of R</w:t>
      </w:r>
      <w:r w:rsidR="001A06EA">
        <w:rPr>
          <w:rFonts w:ascii="Times New Roman" w:hAnsi="Times New Roman"/>
          <w:bCs/>
          <w:sz w:val="24"/>
        </w:rPr>
        <w:t xml:space="preserve"> and forecasting with R.</w:t>
      </w:r>
      <w:r w:rsidR="00582C31">
        <w:rPr>
          <w:rFonts w:ascii="Times New Roman" w:hAnsi="Times New Roman"/>
          <w:bCs/>
          <w:sz w:val="24"/>
        </w:rPr>
        <w:t xml:space="preserve"> </w:t>
      </w:r>
      <w:r w:rsidR="001A06EA">
        <w:rPr>
          <w:rFonts w:ascii="Times New Roman" w:hAnsi="Times New Roman"/>
          <w:bCs/>
          <w:sz w:val="24"/>
        </w:rPr>
        <w:t>This resource is provided free of charge for students in this course in conjunction with Datacamp for Classroom initiative.</w:t>
      </w:r>
    </w:p>
    <w:p w14:paraId="0AAB99E5" w14:textId="77777777" w:rsidR="00A25693" w:rsidRDefault="00A25693" w:rsidP="008E6B29">
      <w:pPr>
        <w:rPr>
          <w:rFonts w:ascii="Times New Roman" w:hAnsi="Times New Roman"/>
          <w:b/>
          <w:bCs/>
          <w:sz w:val="24"/>
        </w:rPr>
      </w:pPr>
    </w:p>
    <w:p w14:paraId="743BABCC" w14:textId="77777777" w:rsidR="008E6B29" w:rsidRDefault="008E6B29" w:rsidP="008E6B29">
      <w:pPr>
        <w:rPr>
          <w:rFonts w:ascii="Times New Roman" w:hAnsi="Times New Roman"/>
          <w:b/>
          <w:bCs/>
          <w:sz w:val="24"/>
        </w:rPr>
      </w:pPr>
      <w:r>
        <w:rPr>
          <w:rFonts w:ascii="Times New Roman" w:hAnsi="Times New Roman"/>
          <w:b/>
          <w:bCs/>
          <w:sz w:val="24"/>
        </w:rPr>
        <w:t>COURSE</w:t>
      </w:r>
    </w:p>
    <w:p w14:paraId="303AA77F" w14:textId="77777777" w:rsidR="008E6B29" w:rsidRDefault="008E6B29" w:rsidP="008E6B29">
      <w:pPr>
        <w:tabs>
          <w:tab w:val="left" w:pos="-1440"/>
        </w:tabs>
        <w:ind w:left="2160" w:hanging="2160"/>
        <w:rPr>
          <w:rFonts w:ascii="Times New Roman" w:hAnsi="Times New Roman"/>
          <w:sz w:val="24"/>
        </w:rPr>
      </w:pPr>
      <w:r>
        <w:rPr>
          <w:rFonts w:ascii="Times New Roman" w:hAnsi="Times New Roman"/>
          <w:b/>
          <w:bCs/>
          <w:sz w:val="24"/>
        </w:rPr>
        <w:t>DESCRIPTION:</w:t>
      </w:r>
      <w:r w:rsidR="00996898" w:rsidRPr="00996898">
        <w:rPr>
          <w:rFonts w:ascii="Gill Sans MT" w:eastAsiaTheme="minorHAnsi" w:hAnsi="Gill Sans MT" w:cs="Arial"/>
          <w:sz w:val="22"/>
          <w:szCs w:val="22"/>
        </w:rPr>
        <w:t xml:space="preserve"> </w:t>
      </w:r>
      <w:r w:rsidR="00996898">
        <w:rPr>
          <w:rFonts w:ascii="Gill Sans MT" w:eastAsiaTheme="minorHAnsi" w:hAnsi="Gill Sans MT" w:cs="Arial"/>
          <w:sz w:val="22"/>
          <w:szCs w:val="22"/>
        </w:rPr>
        <w:tab/>
      </w:r>
      <w:r w:rsidR="00996898" w:rsidRPr="00996898">
        <w:rPr>
          <w:rFonts w:ascii="Times New Roman" w:hAnsi="Times New Roman"/>
          <w:bCs/>
          <w:sz w:val="24"/>
        </w:rPr>
        <w:t>This course is dedicated to teaching students tools in econometrics that are especially useful in forecasting time series</w:t>
      </w:r>
      <w:r w:rsidR="00996898">
        <w:rPr>
          <w:rFonts w:ascii="Times New Roman" w:hAnsi="Times New Roman"/>
          <w:bCs/>
          <w:sz w:val="24"/>
        </w:rPr>
        <w:t xml:space="preserve"> data</w:t>
      </w:r>
      <w:r w:rsidR="00996898" w:rsidRPr="00996898">
        <w:rPr>
          <w:rFonts w:ascii="Times New Roman" w:hAnsi="Times New Roman"/>
          <w:bCs/>
          <w:sz w:val="24"/>
        </w:rPr>
        <w:t xml:space="preserve">, such as </w:t>
      </w:r>
      <w:r w:rsidR="000D1A23">
        <w:rPr>
          <w:rFonts w:ascii="Times New Roman" w:hAnsi="Times New Roman"/>
          <w:bCs/>
          <w:sz w:val="24"/>
        </w:rPr>
        <w:t>stock values</w:t>
      </w:r>
      <w:r w:rsidR="002D4DBB">
        <w:rPr>
          <w:rFonts w:ascii="Times New Roman" w:hAnsi="Times New Roman"/>
          <w:bCs/>
          <w:sz w:val="24"/>
        </w:rPr>
        <w:t>,</w:t>
      </w:r>
      <w:r w:rsidR="000D1A23">
        <w:rPr>
          <w:rFonts w:ascii="Times New Roman" w:hAnsi="Times New Roman"/>
          <w:bCs/>
          <w:sz w:val="24"/>
        </w:rPr>
        <w:t xml:space="preserve"> </w:t>
      </w:r>
      <w:r w:rsidR="00996898" w:rsidRPr="00996898">
        <w:rPr>
          <w:rFonts w:ascii="Times New Roman" w:hAnsi="Times New Roman"/>
          <w:bCs/>
          <w:sz w:val="24"/>
        </w:rPr>
        <w:t>future energy prices</w:t>
      </w:r>
      <w:r w:rsidR="002D4DBB">
        <w:rPr>
          <w:rFonts w:ascii="Times New Roman" w:hAnsi="Times New Roman"/>
          <w:bCs/>
          <w:sz w:val="24"/>
        </w:rPr>
        <w:t>, unemployment rate, GDP, etc.</w:t>
      </w:r>
      <w:r w:rsidRPr="00996898">
        <w:rPr>
          <w:rFonts w:ascii="Times New Roman" w:hAnsi="Times New Roman"/>
          <w:sz w:val="24"/>
        </w:rPr>
        <w:tab/>
      </w:r>
    </w:p>
    <w:p w14:paraId="55388CAD" w14:textId="77777777" w:rsidR="008E6B29" w:rsidRDefault="008E6B29" w:rsidP="008E6B29">
      <w:pPr>
        <w:tabs>
          <w:tab w:val="left" w:pos="-1440"/>
        </w:tabs>
        <w:ind w:left="2880" w:hanging="2880"/>
        <w:rPr>
          <w:rFonts w:ascii="Times New Roman" w:hAnsi="Times New Roman"/>
          <w:b/>
          <w:bCs/>
          <w:sz w:val="24"/>
        </w:rPr>
      </w:pPr>
    </w:p>
    <w:p w14:paraId="7579A502" w14:textId="77777777" w:rsidR="008E6B29" w:rsidRDefault="008E6B29" w:rsidP="008E6B29">
      <w:pPr>
        <w:rPr>
          <w:rFonts w:ascii="Times New Roman" w:hAnsi="Times New Roman"/>
          <w:sz w:val="24"/>
        </w:rPr>
      </w:pPr>
    </w:p>
    <w:p w14:paraId="56BC2799" w14:textId="77777777" w:rsidR="00F1728D" w:rsidRPr="00F1728D" w:rsidRDefault="008E6B29" w:rsidP="00F1728D">
      <w:pPr>
        <w:ind w:left="2160" w:hanging="2160"/>
        <w:rPr>
          <w:rFonts w:ascii="Times New Roman" w:hAnsi="Times New Roman"/>
          <w:bCs/>
          <w:sz w:val="24"/>
        </w:rPr>
      </w:pPr>
      <w:r>
        <w:rPr>
          <w:rFonts w:ascii="Times New Roman" w:hAnsi="Times New Roman"/>
          <w:b/>
          <w:bCs/>
          <w:sz w:val="24"/>
        </w:rPr>
        <w:t xml:space="preserve">COURSE </w:t>
      </w:r>
      <w:r w:rsidR="002E2241">
        <w:rPr>
          <w:rFonts w:ascii="Times New Roman" w:hAnsi="Times New Roman"/>
          <w:b/>
          <w:bCs/>
          <w:sz w:val="24"/>
        </w:rPr>
        <w:t xml:space="preserve">OBJECTIVES: </w:t>
      </w:r>
      <w:r w:rsidR="00F1728D" w:rsidRPr="00F1728D">
        <w:rPr>
          <w:rFonts w:ascii="Times New Roman" w:hAnsi="Times New Roman"/>
          <w:bCs/>
          <w:sz w:val="24"/>
        </w:rPr>
        <w:t>Upon completion of this course, the student will learn the essentials of and demonstrate proficiency in:</w:t>
      </w:r>
    </w:p>
    <w:p w14:paraId="0B480BC0" w14:textId="77777777" w:rsidR="00F1728D" w:rsidRPr="00F1728D" w:rsidRDefault="00607D13" w:rsidP="00607D13">
      <w:pPr>
        <w:ind w:left="2160"/>
        <w:rPr>
          <w:rFonts w:ascii="Times New Roman" w:hAnsi="Times New Roman"/>
          <w:bCs/>
          <w:sz w:val="24"/>
        </w:rPr>
      </w:pPr>
      <w:r>
        <w:rPr>
          <w:rFonts w:ascii="Times New Roman" w:hAnsi="Times New Roman"/>
          <w:bCs/>
          <w:sz w:val="24"/>
        </w:rPr>
        <w:t xml:space="preserve">•  </w:t>
      </w:r>
      <w:r w:rsidR="00F1728D" w:rsidRPr="00F1728D">
        <w:rPr>
          <w:rFonts w:ascii="Times New Roman" w:hAnsi="Times New Roman"/>
          <w:bCs/>
          <w:sz w:val="24"/>
        </w:rPr>
        <w:t>Graphical examination and visualization of time series data</w:t>
      </w:r>
    </w:p>
    <w:p w14:paraId="65F77F31" w14:textId="77777777" w:rsidR="00F1728D" w:rsidRPr="00F1728D" w:rsidRDefault="00607D13" w:rsidP="00607D13">
      <w:pPr>
        <w:ind w:left="2160"/>
        <w:rPr>
          <w:rFonts w:ascii="Times New Roman" w:hAnsi="Times New Roman"/>
          <w:bCs/>
          <w:sz w:val="24"/>
        </w:rPr>
      </w:pPr>
      <w:r>
        <w:rPr>
          <w:rFonts w:ascii="Times New Roman" w:hAnsi="Times New Roman"/>
          <w:bCs/>
          <w:sz w:val="24"/>
        </w:rPr>
        <w:t xml:space="preserve">•  </w:t>
      </w:r>
      <w:r w:rsidR="00F1728D" w:rsidRPr="00F1728D">
        <w:rPr>
          <w:rFonts w:ascii="Times New Roman" w:hAnsi="Times New Roman"/>
          <w:bCs/>
          <w:sz w:val="24"/>
        </w:rPr>
        <w:t>Decomposition of Times Series into trend, seasonal, cyclical, and irregular components</w:t>
      </w:r>
    </w:p>
    <w:p w14:paraId="62D76EB7" w14:textId="77777777" w:rsidR="00F1728D" w:rsidRPr="00F1728D" w:rsidRDefault="00607D13" w:rsidP="00607D13">
      <w:pPr>
        <w:ind w:left="2160"/>
        <w:rPr>
          <w:rFonts w:ascii="Times New Roman" w:hAnsi="Times New Roman"/>
          <w:bCs/>
          <w:sz w:val="24"/>
        </w:rPr>
      </w:pPr>
      <w:r>
        <w:rPr>
          <w:rFonts w:ascii="Times New Roman" w:hAnsi="Times New Roman"/>
          <w:bCs/>
          <w:sz w:val="24"/>
        </w:rPr>
        <w:t xml:space="preserve">•  </w:t>
      </w:r>
      <w:r w:rsidR="00F1728D" w:rsidRPr="00F1728D">
        <w:rPr>
          <w:rFonts w:ascii="Times New Roman" w:hAnsi="Times New Roman"/>
          <w:bCs/>
          <w:sz w:val="24"/>
        </w:rPr>
        <w:t>Analyzing and forecasting the dynamics of business and economic data</w:t>
      </w:r>
    </w:p>
    <w:p w14:paraId="7DBF3C3E" w14:textId="77777777" w:rsidR="00F1728D" w:rsidRPr="00F1728D" w:rsidRDefault="00607D13" w:rsidP="00607D13">
      <w:pPr>
        <w:ind w:left="2160"/>
        <w:rPr>
          <w:rFonts w:ascii="Times New Roman" w:hAnsi="Times New Roman"/>
          <w:bCs/>
          <w:sz w:val="24"/>
        </w:rPr>
      </w:pPr>
      <w:r>
        <w:rPr>
          <w:rFonts w:ascii="Times New Roman" w:hAnsi="Times New Roman"/>
          <w:bCs/>
          <w:sz w:val="24"/>
        </w:rPr>
        <w:t xml:space="preserve">•  </w:t>
      </w:r>
      <w:r w:rsidR="00F1728D" w:rsidRPr="00F1728D">
        <w:rPr>
          <w:rFonts w:ascii="Times New Roman" w:hAnsi="Times New Roman"/>
          <w:bCs/>
          <w:sz w:val="24"/>
        </w:rPr>
        <w:t>Evaluation of the forecasting accuracy for competing forecasting methods</w:t>
      </w:r>
    </w:p>
    <w:p w14:paraId="2C770797" w14:textId="3FFFBCC5" w:rsidR="00F1728D" w:rsidRPr="00F1728D" w:rsidRDefault="00607D13" w:rsidP="00607D13">
      <w:pPr>
        <w:ind w:left="2160"/>
        <w:rPr>
          <w:rFonts w:ascii="Times New Roman" w:hAnsi="Times New Roman"/>
          <w:bCs/>
          <w:sz w:val="24"/>
        </w:rPr>
      </w:pPr>
      <w:r>
        <w:rPr>
          <w:rFonts w:ascii="Times New Roman" w:hAnsi="Times New Roman"/>
          <w:bCs/>
          <w:sz w:val="24"/>
        </w:rPr>
        <w:t xml:space="preserve">•  </w:t>
      </w:r>
      <w:r w:rsidR="00F1728D" w:rsidRPr="00F1728D">
        <w:rPr>
          <w:rFonts w:ascii="Times New Roman" w:hAnsi="Times New Roman"/>
          <w:bCs/>
          <w:sz w:val="24"/>
        </w:rPr>
        <w:t xml:space="preserve">Using statistical analysis software </w:t>
      </w:r>
      <w:r w:rsidR="00F1728D">
        <w:rPr>
          <w:rFonts w:ascii="Times New Roman" w:hAnsi="Times New Roman"/>
          <w:bCs/>
          <w:sz w:val="24"/>
        </w:rPr>
        <w:t>(</w:t>
      </w:r>
      <w:r w:rsidR="00F1728D" w:rsidRPr="002E2241">
        <w:rPr>
          <w:rFonts w:ascii="Times New Roman" w:hAnsi="Times New Roman"/>
          <w:bCs/>
          <w:i/>
          <w:sz w:val="24"/>
        </w:rPr>
        <w:t>R</w:t>
      </w:r>
      <w:r>
        <w:rPr>
          <w:rFonts w:ascii="Times New Roman" w:hAnsi="Times New Roman"/>
          <w:bCs/>
          <w:sz w:val="24"/>
        </w:rPr>
        <w:t xml:space="preserve"> and</w:t>
      </w:r>
      <w:r w:rsidR="00F1728D">
        <w:rPr>
          <w:rFonts w:ascii="Times New Roman" w:hAnsi="Times New Roman"/>
          <w:bCs/>
          <w:sz w:val="24"/>
        </w:rPr>
        <w:t xml:space="preserve"> </w:t>
      </w:r>
      <w:r w:rsidR="00F1728D" w:rsidRPr="002E2241">
        <w:rPr>
          <w:rFonts w:ascii="Times New Roman" w:hAnsi="Times New Roman"/>
          <w:bCs/>
          <w:i/>
          <w:sz w:val="24"/>
        </w:rPr>
        <w:t>R-Studio</w:t>
      </w:r>
      <w:r w:rsidR="00F1728D">
        <w:rPr>
          <w:rFonts w:ascii="Times New Roman" w:hAnsi="Times New Roman"/>
          <w:bCs/>
          <w:sz w:val="24"/>
        </w:rPr>
        <w:t>)</w:t>
      </w:r>
      <w:r>
        <w:rPr>
          <w:rFonts w:ascii="Times New Roman" w:hAnsi="Times New Roman"/>
          <w:bCs/>
          <w:sz w:val="24"/>
        </w:rPr>
        <w:t xml:space="preserve"> </w:t>
      </w:r>
      <w:r w:rsidR="00F1728D" w:rsidRPr="00F1728D">
        <w:rPr>
          <w:rFonts w:ascii="Times New Roman" w:hAnsi="Times New Roman"/>
          <w:bCs/>
          <w:sz w:val="24"/>
        </w:rPr>
        <w:t>for data analysis and forecasts</w:t>
      </w:r>
    </w:p>
    <w:p w14:paraId="6D6B0970" w14:textId="77777777" w:rsidR="002E2241" w:rsidRPr="002E2241" w:rsidRDefault="00607D13" w:rsidP="00607D13">
      <w:pPr>
        <w:ind w:left="2160"/>
        <w:rPr>
          <w:rFonts w:ascii="Times New Roman" w:hAnsi="Times New Roman"/>
          <w:bCs/>
          <w:sz w:val="24"/>
        </w:rPr>
      </w:pPr>
      <w:r>
        <w:rPr>
          <w:rFonts w:ascii="Times New Roman" w:hAnsi="Times New Roman"/>
          <w:bCs/>
          <w:sz w:val="24"/>
        </w:rPr>
        <w:lastRenderedPageBreak/>
        <w:t xml:space="preserve">•  </w:t>
      </w:r>
      <w:r w:rsidR="00F1728D" w:rsidRPr="00F1728D">
        <w:rPr>
          <w:rFonts w:ascii="Times New Roman" w:hAnsi="Times New Roman"/>
          <w:bCs/>
          <w:sz w:val="24"/>
        </w:rPr>
        <w:t>Making subjective forecast adjustments based on new information</w:t>
      </w:r>
    </w:p>
    <w:p w14:paraId="3E5608DF" w14:textId="77777777" w:rsidR="002E2241" w:rsidRDefault="002E2241" w:rsidP="008E6B29">
      <w:pPr>
        <w:rPr>
          <w:rFonts w:ascii="Times New Roman" w:hAnsi="Times New Roman"/>
          <w:sz w:val="24"/>
        </w:rPr>
      </w:pPr>
    </w:p>
    <w:p w14:paraId="059F1E2B" w14:textId="54F7E230" w:rsidR="00C72DFE" w:rsidRPr="00184C9F" w:rsidRDefault="00C72DFE" w:rsidP="00C72DFE">
      <w:pPr>
        <w:tabs>
          <w:tab w:val="left" w:pos="-1440"/>
        </w:tabs>
        <w:ind w:left="2160" w:hanging="2160"/>
        <w:rPr>
          <w:rFonts w:ascii="Times New Roman" w:hAnsi="Times New Roman"/>
          <w:sz w:val="22"/>
          <w:szCs w:val="22"/>
        </w:rPr>
      </w:pPr>
      <w:r w:rsidRPr="00184C9F">
        <w:rPr>
          <w:rFonts w:ascii="Times New Roman" w:hAnsi="Times New Roman"/>
          <w:b/>
          <w:bCs/>
          <w:sz w:val="22"/>
          <w:szCs w:val="22"/>
        </w:rPr>
        <w:t>CLASS MEETING:</w:t>
      </w:r>
      <w:r w:rsidRPr="00184C9F">
        <w:rPr>
          <w:rFonts w:ascii="Times New Roman" w:hAnsi="Times New Roman"/>
          <w:sz w:val="22"/>
          <w:szCs w:val="22"/>
        </w:rPr>
        <w:tab/>
      </w:r>
      <w:r w:rsidR="000921E3">
        <w:rPr>
          <w:rFonts w:ascii="Times New Roman" w:hAnsi="Times New Roman"/>
          <w:sz w:val="22"/>
          <w:szCs w:val="22"/>
        </w:rPr>
        <w:t>Tuesdays &amp; Thursdays</w:t>
      </w:r>
      <w:r w:rsidR="00607D13">
        <w:rPr>
          <w:rFonts w:ascii="Times New Roman" w:hAnsi="Times New Roman"/>
          <w:sz w:val="22"/>
          <w:szCs w:val="22"/>
        </w:rPr>
        <w:t xml:space="preserve">, </w:t>
      </w:r>
      <w:r w:rsidR="000B4477">
        <w:rPr>
          <w:rFonts w:ascii="Times New Roman" w:hAnsi="Times New Roman"/>
          <w:sz w:val="22"/>
          <w:szCs w:val="22"/>
        </w:rPr>
        <w:t>3</w:t>
      </w:r>
      <w:r w:rsidR="002D4DBB">
        <w:rPr>
          <w:rFonts w:ascii="Times New Roman" w:hAnsi="Times New Roman"/>
          <w:sz w:val="22"/>
          <w:szCs w:val="22"/>
        </w:rPr>
        <w:t>:</w:t>
      </w:r>
      <w:r w:rsidR="000B4477">
        <w:rPr>
          <w:rFonts w:ascii="Times New Roman" w:hAnsi="Times New Roman"/>
          <w:sz w:val="22"/>
          <w:szCs w:val="22"/>
        </w:rPr>
        <w:t>3</w:t>
      </w:r>
      <w:r w:rsidR="002D4DBB">
        <w:rPr>
          <w:rFonts w:ascii="Times New Roman" w:hAnsi="Times New Roman"/>
          <w:sz w:val="22"/>
          <w:szCs w:val="22"/>
        </w:rPr>
        <w:t xml:space="preserve">5 – </w:t>
      </w:r>
      <w:r w:rsidR="00492735">
        <w:rPr>
          <w:rFonts w:ascii="Times New Roman" w:hAnsi="Times New Roman"/>
          <w:sz w:val="22"/>
          <w:szCs w:val="22"/>
        </w:rPr>
        <w:t>4</w:t>
      </w:r>
      <w:r w:rsidR="002D4DBB">
        <w:rPr>
          <w:rFonts w:ascii="Times New Roman" w:hAnsi="Times New Roman"/>
          <w:sz w:val="22"/>
          <w:szCs w:val="22"/>
        </w:rPr>
        <w:t>:</w:t>
      </w:r>
      <w:r w:rsidR="00492735">
        <w:rPr>
          <w:rFonts w:ascii="Times New Roman" w:hAnsi="Times New Roman"/>
          <w:sz w:val="22"/>
          <w:szCs w:val="22"/>
        </w:rPr>
        <w:t>55</w:t>
      </w:r>
      <w:r w:rsidR="002D4DBB">
        <w:rPr>
          <w:rFonts w:ascii="Times New Roman" w:hAnsi="Times New Roman"/>
          <w:sz w:val="22"/>
          <w:szCs w:val="22"/>
        </w:rPr>
        <w:t xml:space="preserve"> pm</w:t>
      </w:r>
      <w:r w:rsidR="00492735">
        <w:rPr>
          <w:rFonts w:ascii="Times New Roman" w:hAnsi="Times New Roman"/>
          <w:sz w:val="22"/>
          <w:szCs w:val="22"/>
        </w:rPr>
        <w:t xml:space="preserve"> (last 2 weeks are online)</w:t>
      </w:r>
    </w:p>
    <w:p w14:paraId="44551237" w14:textId="77777777" w:rsidR="00C72DFE" w:rsidRPr="00184C9F" w:rsidRDefault="00C72DFE" w:rsidP="00C72DFE">
      <w:pPr>
        <w:rPr>
          <w:rFonts w:ascii="Times New Roman" w:hAnsi="Times New Roman"/>
          <w:sz w:val="22"/>
          <w:szCs w:val="22"/>
        </w:rPr>
      </w:pPr>
    </w:p>
    <w:p w14:paraId="0EA8A379" w14:textId="67439DAC" w:rsidR="00C72DFE" w:rsidRPr="00184C9F" w:rsidRDefault="00C72DFE" w:rsidP="00C72DFE">
      <w:pPr>
        <w:tabs>
          <w:tab w:val="left" w:pos="-1440"/>
        </w:tabs>
        <w:ind w:left="2520" w:hanging="2520"/>
        <w:rPr>
          <w:rFonts w:ascii="Times New Roman" w:hAnsi="Times New Roman"/>
          <w:sz w:val="22"/>
          <w:szCs w:val="22"/>
        </w:rPr>
      </w:pPr>
      <w:r w:rsidRPr="00184C9F">
        <w:rPr>
          <w:rFonts w:ascii="Times New Roman" w:hAnsi="Times New Roman"/>
          <w:b/>
          <w:bCs/>
          <w:sz w:val="22"/>
          <w:szCs w:val="22"/>
        </w:rPr>
        <w:t>TEACHING METHOD:</w:t>
      </w:r>
      <w:r>
        <w:rPr>
          <w:rFonts w:ascii="Times New Roman" w:hAnsi="Times New Roman"/>
          <w:sz w:val="22"/>
          <w:szCs w:val="22"/>
        </w:rPr>
        <w:t xml:space="preserve">  </w:t>
      </w:r>
      <w:r w:rsidR="005D0F43">
        <w:rPr>
          <w:rFonts w:ascii="Times New Roman" w:hAnsi="Times New Roman"/>
          <w:sz w:val="22"/>
          <w:szCs w:val="22"/>
        </w:rPr>
        <w:t xml:space="preserve">Lectures, class discussions, programming </w:t>
      </w:r>
      <w:r w:rsidR="009C5BAE">
        <w:rPr>
          <w:rFonts w:ascii="Times New Roman" w:hAnsi="Times New Roman"/>
          <w:sz w:val="22"/>
          <w:szCs w:val="22"/>
        </w:rPr>
        <w:t xml:space="preserve">and analytical </w:t>
      </w:r>
      <w:r w:rsidR="005D0F43">
        <w:rPr>
          <w:rFonts w:ascii="Times New Roman" w:hAnsi="Times New Roman"/>
          <w:sz w:val="22"/>
          <w:szCs w:val="22"/>
        </w:rPr>
        <w:t>exercises</w:t>
      </w:r>
    </w:p>
    <w:p w14:paraId="7694041D" w14:textId="77777777" w:rsidR="00C72DFE" w:rsidRPr="00184C9F" w:rsidRDefault="00C72DFE" w:rsidP="00C72DFE">
      <w:pPr>
        <w:rPr>
          <w:rFonts w:ascii="Times New Roman" w:hAnsi="Times New Roman"/>
          <w:sz w:val="22"/>
          <w:szCs w:val="22"/>
        </w:rPr>
      </w:pPr>
    </w:p>
    <w:p w14:paraId="276EBE5A" w14:textId="77777777" w:rsidR="00C72DFE" w:rsidRPr="00184C9F" w:rsidRDefault="00C72DFE" w:rsidP="00C72DFE">
      <w:pPr>
        <w:rPr>
          <w:rFonts w:ascii="Times New Roman" w:hAnsi="Times New Roman"/>
          <w:sz w:val="22"/>
          <w:szCs w:val="22"/>
        </w:rPr>
      </w:pPr>
      <w:r w:rsidRPr="00184C9F">
        <w:rPr>
          <w:rFonts w:ascii="Times New Roman" w:hAnsi="Times New Roman"/>
          <w:b/>
          <w:bCs/>
          <w:sz w:val="22"/>
          <w:szCs w:val="22"/>
        </w:rPr>
        <w:t xml:space="preserve">OFFICE &amp; </w:t>
      </w:r>
      <w:r>
        <w:rPr>
          <w:rFonts w:ascii="Times New Roman" w:hAnsi="Times New Roman"/>
          <w:b/>
          <w:bCs/>
          <w:sz w:val="22"/>
          <w:szCs w:val="22"/>
        </w:rPr>
        <w:t>E-MAIL</w:t>
      </w:r>
      <w:r w:rsidRPr="00184C9F">
        <w:rPr>
          <w:rFonts w:ascii="Times New Roman" w:hAnsi="Times New Roman"/>
          <w:b/>
          <w:bCs/>
          <w:sz w:val="22"/>
          <w:szCs w:val="22"/>
        </w:rPr>
        <w:t>:</w:t>
      </w:r>
      <w:r w:rsidRPr="00184C9F">
        <w:rPr>
          <w:rFonts w:ascii="Times New Roman" w:hAnsi="Times New Roman"/>
          <w:sz w:val="22"/>
          <w:szCs w:val="22"/>
        </w:rPr>
        <w:t xml:space="preserve">     </w:t>
      </w:r>
      <w:r>
        <w:rPr>
          <w:rFonts w:ascii="Times New Roman" w:hAnsi="Times New Roman"/>
          <w:sz w:val="22"/>
          <w:szCs w:val="22"/>
        </w:rPr>
        <w:t xml:space="preserve">Location: COB 350.01; Phone: (903) 566-7224; Email: </w:t>
      </w:r>
      <w:hyperlink r:id="rId14" w:history="1">
        <w:r w:rsidRPr="002F0F5B">
          <w:rPr>
            <w:rStyle w:val="Hyperlink"/>
            <w:rFonts w:ascii="Times New Roman" w:eastAsiaTheme="majorEastAsia" w:hAnsi="Times New Roman"/>
            <w:sz w:val="22"/>
            <w:szCs w:val="22"/>
          </w:rPr>
          <w:t>vpandey@uttyler.edu</w:t>
        </w:r>
      </w:hyperlink>
      <w:r>
        <w:rPr>
          <w:rFonts w:ascii="Times New Roman" w:hAnsi="Times New Roman"/>
          <w:sz w:val="22"/>
          <w:szCs w:val="22"/>
        </w:rPr>
        <w:t xml:space="preserve"> </w:t>
      </w:r>
    </w:p>
    <w:p w14:paraId="5E89593C" w14:textId="77777777" w:rsidR="00C72DFE" w:rsidRPr="00184C9F" w:rsidRDefault="00C72DFE" w:rsidP="00C72DFE">
      <w:pPr>
        <w:rPr>
          <w:rFonts w:ascii="Times New Roman" w:hAnsi="Times New Roman"/>
          <w:sz w:val="22"/>
          <w:szCs w:val="22"/>
        </w:rPr>
      </w:pPr>
    </w:p>
    <w:p w14:paraId="56314B21" w14:textId="4FD00896" w:rsidR="00C72DFE" w:rsidRDefault="00C72DFE" w:rsidP="00C72DFE">
      <w:pPr>
        <w:ind w:left="2160" w:hanging="2160"/>
        <w:rPr>
          <w:rFonts w:ascii="Times New Roman" w:hAnsi="Times New Roman"/>
          <w:sz w:val="22"/>
          <w:szCs w:val="22"/>
        </w:rPr>
      </w:pPr>
      <w:r w:rsidRPr="00184C9F">
        <w:rPr>
          <w:rFonts w:ascii="Times New Roman" w:hAnsi="Times New Roman"/>
          <w:b/>
          <w:bCs/>
          <w:sz w:val="22"/>
          <w:szCs w:val="22"/>
        </w:rPr>
        <w:t>OFFICE HOURS:</w:t>
      </w:r>
      <w:r w:rsidRPr="00184C9F">
        <w:rPr>
          <w:rFonts w:ascii="Times New Roman" w:hAnsi="Times New Roman"/>
          <w:sz w:val="22"/>
          <w:szCs w:val="22"/>
        </w:rPr>
        <w:t xml:space="preserve"> </w:t>
      </w:r>
      <w:r w:rsidRPr="00184C9F">
        <w:rPr>
          <w:rFonts w:ascii="Times New Roman" w:hAnsi="Times New Roman"/>
          <w:sz w:val="22"/>
          <w:szCs w:val="22"/>
        </w:rPr>
        <w:tab/>
      </w:r>
      <w:r w:rsidR="009C5BAE">
        <w:rPr>
          <w:rFonts w:ascii="Times New Roman" w:hAnsi="Times New Roman"/>
          <w:sz w:val="22"/>
          <w:szCs w:val="22"/>
        </w:rPr>
        <w:t>Mon</w:t>
      </w:r>
      <w:r w:rsidR="002D4DBB">
        <w:rPr>
          <w:rFonts w:ascii="Times New Roman" w:hAnsi="Times New Roman"/>
          <w:sz w:val="22"/>
          <w:szCs w:val="22"/>
        </w:rPr>
        <w:t>days</w:t>
      </w:r>
      <w:r w:rsidR="00C409D6">
        <w:rPr>
          <w:rFonts w:ascii="Times New Roman" w:hAnsi="Times New Roman"/>
          <w:sz w:val="22"/>
          <w:szCs w:val="22"/>
        </w:rPr>
        <w:t>, 2 – 4 pm</w:t>
      </w:r>
      <w:r w:rsidR="001660AA">
        <w:rPr>
          <w:rFonts w:ascii="Times New Roman" w:hAnsi="Times New Roman"/>
          <w:sz w:val="22"/>
          <w:szCs w:val="22"/>
        </w:rPr>
        <w:t xml:space="preserve"> &amp;</w:t>
      </w:r>
      <w:r w:rsidR="00C409D6">
        <w:rPr>
          <w:rFonts w:ascii="Times New Roman" w:hAnsi="Times New Roman"/>
          <w:sz w:val="22"/>
          <w:szCs w:val="22"/>
        </w:rPr>
        <w:t xml:space="preserve"> </w:t>
      </w:r>
      <w:r w:rsidR="009C5BAE">
        <w:rPr>
          <w:rFonts w:ascii="Times New Roman" w:hAnsi="Times New Roman"/>
          <w:sz w:val="22"/>
          <w:szCs w:val="22"/>
        </w:rPr>
        <w:t>Wednes</w:t>
      </w:r>
      <w:r w:rsidR="002D4DBB">
        <w:rPr>
          <w:rFonts w:ascii="Times New Roman" w:hAnsi="Times New Roman"/>
          <w:sz w:val="22"/>
          <w:szCs w:val="22"/>
        </w:rPr>
        <w:t>day,</w:t>
      </w:r>
      <w:r w:rsidR="005D0F43">
        <w:rPr>
          <w:rFonts w:ascii="Times New Roman" w:hAnsi="Times New Roman"/>
          <w:sz w:val="22"/>
          <w:szCs w:val="22"/>
        </w:rPr>
        <w:t xml:space="preserve"> </w:t>
      </w:r>
      <w:bookmarkStart w:id="0" w:name="_Hlk47704643"/>
      <w:r w:rsidR="005D0F43">
        <w:rPr>
          <w:rFonts w:ascii="Times New Roman" w:hAnsi="Times New Roman"/>
          <w:sz w:val="22"/>
          <w:szCs w:val="22"/>
        </w:rPr>
        <w:t xml:space="preserve">2 – </w:t>
      </w:r>
      <w:r w:rsidR="00C409D6">
        <w:rPr>
          <w:rFonts w:ascii="Times New Roman" w:hAnsi="Times New Roman"/>
          <w:sz w:val="22"/>
          <w:szCs w:val="22"/>
        </w:rPr>
        <w:t>3</w:t>
      </w:r>
      <w:r w:rsidR="005D0F43">
        <w:rPr>
          <w:rFonts w:ascii="Times New Roman" w:hAnsi="Times New Roman"/>
          <w:sz w:val="22"/>
          <w:szCs w:val="22"/>
        </w:rPr>
        <w:t xml:space="preserve"> pm</w:t>
      </w:r>
      <w:bookmarkEnd w:id="0"/>
      <w:r w:rsidR="005D0F43">
        <w:rPr>
          <w:rFonts w:ascii="Times New Roman" w:hAnsi="Times New Roman"/>
          <w:sz w:val="22"/>
          <w:szCs w:val="22"/>
        </w:rPr>
        <w:t>.  Other times by appointment</w:t>
      </w:r>
      <w:r>
        <w:rPr>
          <w:rFonts w:ascii="Times New Roman" w:hAnsi="Times New Roman"/>
          <w:sz w:val="22"/>
          <w:szCs w:val="22"/>
        </w:rPr>
        <w:t>.</w:t>
      </w:r>
    </w:p>
    <w:p w14:paraId="3C1C2640" w14:textId="77777777" w:rsidR="00C72DFE" w:rsidRDefault="00C72DFE" w:rsidP="00C72DFE">
      <w:pPr>
        <w:ind w:left="2160" w:hanging="2160"/>
        <w:rPr>
          <w:rFonts w:ascii="Times New Roman" w:hAnsi="Times New Roman"/>
          <w:b/>
          <w:bCs/>
          <w:sz w:val="24"/>
        </w:rPr>
      </w:pPr>
      <w:r>
        <w:rPr>
          <w:rFonts w:ascii="Times New Roman" w:hAnsi="Times New Roman"/>
          <w:sz w:val="22"/>
          <w:szCs w:val="22"/>
        </w:rPr>
        <w:t xml:space="preserve">  </w:t>
      </w:r>
    </w:p>
    <w:p w14:paraId="1EF4495B" w14:textId="77777777" w:rsidR="00C72DFE" w:rsidRPr="00155139" w:rsidRDefault="00C72DFE" w:rsidP="00C72DFE">
      <w:pPr>
        <w:tabs>
          <w:tab w:val="left" w:pos="540"/>
        </w:tabs>
        <w:rPr>
          <w:rFonts w:ascii="Times New Roman" w:hAnsi="Times New Roman"/>
          <w:b/>
          <w:bCs/>
          <w:iCs/>
          <w:sz w:val="22"/>
        </w:rPr>
      </w:pPr>
      <w:r w:rsidRPr="00155139">
        <w:rPr>
          <w:rFonts w:ascii="Times New Roman" w:hAnsi="Times New Roman"/>
          <w:b/>
          <w:bCs/>
          <w:iCs/>
          <w:sz w:val="22"/>
        </w:rPr>
        <w:t>CONTENT OUTLINE:</w:t>
      </w:r>
    </w:p>
    <w:tbl>
      <w:tblPr>
        <w:tblW w:w="99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2"/>
        <w:gridCol w:w="1350"/>
        <w:gridCol w:w="5868"/>
      </w:tblGrid>
      <w:tr w:rsidR="00C72DFE" w14:paraId="4D91531A" w14:textId="77777777" w:rsidTr="008C3B75">
        <w:trPr>
          <w:trHeight w:val="368"/>
        </w:trPr>
        <w:tc>
          <w:tcPr>
            <w:tcW w:w="2682" w:type="dxa"/>
            <w:tcBorders>
              <w:top w:val="double" w:sz="4" w:space="0" w:color="auto"/>
              <w:left w:val="nil"/>
              <w:bottom w:val="single" w:sz="4" w:space="0" w:color="auto"/>
              <w:right w:val="nil"/>
            </w:tcBorders>
          </w:tcPr>
          <w:p w14:paraId="1CAEF550" w14:textId="77777777" w:rsidR="00C72DFE" w:rsidRPr="00F96E0D" w:rsidRDefault="00C72DFE" w:rsidP="008D4FF5">
            <w:pPr>
              <w:pStyle w:val="Heading3"/>
              <w:tabs>
                <w:tab w:val="center" w:pos="513"/>
              </w:tabs>
              <w:ind w:left="-648"/>
              <w:rPr>
                <w:rFonts w:ascii="Times New Roman" w:hAnsi="Times New Roman" w:cs="Times New Roman"/>
              </w:rPr>
            </w:pPr>
            <w:r w:rsidRPr="00F96E0D">
              <w:rPr>
                <w:rFonts w:ascii="Times New Roman" w:hAnsi="Times New Roman" w:cs="Times New Roman"/>
              </w:rPr>
              <w:t>Date    Week / Date</w:t>
            </w:r>
          </w:p>
        </w:tc>
        <w:tc>
          <w:tcPr>
            <w:tcW w:w="1350" w:type="dxa"/>
            <w:tcBorders>
              <w:top w:val="double" w:sz="4" w:space="0" w:color="auto"/>
              <w:left w:val="nil"/>
              <w:bottom w:val="single" w:sz="4" w:space="0" w:color="auto"/>
              <w:right w:val="nil"/>
            </w:tcBorders>
          </w:tcPr>
          <w:p w14:paraId="7F05BBF3" w14:textId="77777777" w:rsidR="00C72DFE" w:rsidRPr="00F96E0D" w:rsidRDefault="00C72DFE" w:rsidP="008D4FF5">
            <w:pPr>
              <w:pStyle w:val="Heading3"/>
              <w:rPr>
                <w:rFonts w:ascii="Times New Roman" w:hAnsi="Times New Roman" w:cs="Times New Roman"/>
              </w:rPr>
            </w:pPr>
            <w:smartTag w:uri="urn:schemas-microsoft-com:office:smarttags" w:element="place">
              <w:smartTag w:uri="urn:schemas-microsoft-com:office:smarttags" w:element="country-region">
                <w:r w:rsidRPr="00F96E0D">
                  <w:rPr>
                    <w:rFonts w:ascii="Times New Roman" w:hAnsi="Times New Roman" w:cs="Times New Roman"/>
                  </w:rPr>
                  <w:t>Ch.</w:t>
                </w:r>
              </w:smartTag>
            </w:smartTag>
          </w:p>
        </w:tc>
        <w:tc>
          <w:tcPr>
            <w:tcW w:w="5868" w:type="dxa"/>
            <w:tcBorders>
              <w:top w:val="double" w:sz="4" w:space="0" w:color="auto"/>
              <w:left w:val="nil"/>
              <w:bottom w:val="single" w:sz="4" w:space="0" w:color="auto"/>
              <w:right w:val="nil"/>
            </w:tcBorders>
          </w:tcPr>
          <w:p w14:paraId="1A085AD5" w14:textId="77777777" w:rsidR="00C72DFE" w:rsidRPr="00F96E0D" w:rsidRDefault="00C72DFE" w:rsidP="008D4FF5">
            <w:pPr>
              <w:pStyle w:val="Heading3"/>
              <w:rPr>
                <w:rFonts w:ascii="Times New Roman" w:hAnsi="Times New Roman" w:cs="Times New Roman"/>
              </w:rPr>
            </w:pPr>
            <w:r w:rsidRPr="00F96E0D">
              <w:rPr>
                <w:rFonts w:ascii="Times New Roman" w:hAnsi="Times New Roman" w:cs="Times New Roman"/>
              </w:rPr>
              <w:t>Topic</w:t>
            </w:r>
          </w:p>
        </w:tc>
      </w:tr>
      <w:tr w:rsidR="00C72DFE" w14:paraId="4338AB90" w14:textId="77777777" w:rsidTr="00F86287">
        <w:trPr>
          <w:trHeight w:val="431"/>
        </w:trPr>
        <w:tc>
          <w:tcPr>
            <w:tcW w:w="2682" w:type="dxa"/>
            <w:tcBorders>
              <w:top w:val="nil"/>
              <w:left w:val="nil"/>
              <w:bottom w:val="nil"/>
              <w:right w:val="nil"/>
            </w:tcBorders>
          </w:tcPr>
          <w:p w14:paraId="5B2DEF59" w14:textId="68BE7D81" w:rsidR="00C72DFE" w:rsidRDefault="00480029" w:rsidP="008D4FF5">
            <w:pPr>
              <w:tabs>
                <w:tab w:val="left" w:pos="540"/>
              </w:tabs>
              <w:rPr>
                <w:rFonts w:ascii="Times New Roman" w:hAnsi="Times New Roman"/>
                <w:sz w:val="22"/>
              </w:rPr>
            </w:pPr>
            <w:r>
              <w:rPr>
                <w:rFonts w:ascii="Times New Roman" w:hAnsi="Times New Roman"/>
                <w:sz w:val="22"/>
              </w:rPr>
              <w:t>Aug</w:t>
            </w:r>
            <w:r w:rsidR="00607D13">
              <w:rPr>
                <w:rFonts w:ascii="Times New Roman" w:hAnsi="Times New Roman"/>
                <w:sz w:val="22"/>
              </w:rPr>
              <w:t xml:space="preserve"> </w:t>
            </w:r>
            <w:r>
              <w:rPr>
                <w:rFonts w:ascii="Times New Roman" w:hAnsi="Times New Roman"/>
                <w:sz w:val="22"/>
              </w:rPr>
              <w:t>25, 27</w:t>
            </w:r>
          </w:p>
        </w:tc>
        <w:tc>
          <w:tcPr>
            <w:tcW w:w="1350" w:type="dxa"/>
            <w:tcBorders>
              <w:top w:val="nil"/>
              <w:left w:val="nil"/>
              <w:bottom w:val="nil"/>
              <w:right w:val="nil"/>
            </w:tcBorders>
          </w:tcPr>
          <w:p w14:paraId="0C44208C" w14:textId="77777777" w:rsidR="00C72DFE" w:rsidRDefault="00C72DFE" w:rsidP="008D4FF5">
            <w:pPr>
              <w:tabs>
                <w:tab w:val="left" w:pos="540"/>
              </w:tabs>
              <w:rPr>
                <w:rFonts w:ascii="Times New Roman" w:hAnsi="Times New Roman"/>
                <w:sz w:val="22"/>
              </w:rPr>
            </w:pPr>
            <w:r>
              <w:rPr>
                <w:rFonts w:ascii="Times New Roman" w:hAnsi="Times New Roman"/>
                <w:sz w:val="22"/>
              </w:rPr>
              <w:t>1</w:t>
            </w:r>
          </w:p>
        </w:tc>
        <w:tc>
          <w:tcPr>
            <w:tcW w:w="5868" w:type="dxa"/>
            <w:tcBorders>
              <w:top w:val="nil"/>
              <w:left w:val="nil"/>
              <w:bottom w:val="nil"/>
              <w:right w:val="nil"/>
            </w:tcBorders>
          </w:tcPr>
          <w:p w14:paraId="2CA14DF6" w14:textId="77777777" w:rsidR="00C72DFE" w:rsidRPr="007376B8" w:rsidRDefault="005D0F43" w:rsidP="008D4FF5">
            <w:pPr>
              <w:tabs>
                <w:tab w:val="left" w:pos="540"/>
              </w:tabs>
              <w:rPr>
                <w:rFonts w:ascii="Times New Roman" w:hAnsi="Times New Roman"/>
                <w:b/>
                <w:sz w:val="22"/>
              </w:rPr>
            </w:pPr>
            <w:r w:rsidRPr="007376B8">
              <w:rPr>
                <w:rFonts w:ascii="Times New Roman" w:hAnsi="Times New Roman"/>
                <w:b/>
                <w:sz w:val="22"/>
              </w:rPr>
              <w:t>Getting Started – Introduction to Forecasting</w:t>
            </w:r>
          </w:p>
        </w:tc>
      </w:tr>
      <w:tr w:rsidR="006D66C0" w14:paraId="0293BEA2" w14:textId="77777777" w:rsidTr="00F51AAE">
        <w:trPr>
          <w:trHeight w:val="450"/>
        </w:trPr>
        <w:tc>
          <w:tcPr>
            <w:tcW w:w="2682" w:type="dxa"/>
            <w:tcBorders>
              <w:top w:val="nil"/>
              <w:left w:val="nil"/>
              <w:bottom w:val="nil"/>
              <w:right w:val="nil"/>
            </w:tcBorders>
          </w:tcPr>
          <w:p w14:paraId="109F5BBD" w14:textId="11EC955E" w:rsidR="006D66C0" w:rsidRDefault="006006C2" w:rsidP="00F51AAE">
            <w:pPr>
              <w:tabs>
                <w:tab w:val="left" w:pos="540"/>
              </w:tabs>
              <w:rPr>
                <w:rFonts w:ascii="Times New Roman" w:hAnsi="Times New Roman"/>
                <w:sz w:val="22"/>
              </w:rPr>
            </w:pPr>
            <w:r>
              <w:rPr>
                <w:rFonts w:ascii="Times New Roman" w:hAnsi="Times New Roman"/>
                <w:sz w:val="22"/>
              </w:rPr>
              <w:t>Sep 1</w:t>
            </w:r>
          </w:p>
        </w:tc>
        <w:tc>
          <w:tcPr>
            <w:tcW w:w="1350" w:type="dxa"/>
            <w:tcBorders>
              <w:top w:val="nil"/>
              <w:left w:val="nil"/>
              <w:bottom w:val="nil"/>
              <w:right w:val="nil"/>
            </w:tcBorders>
          </w:tcPr>
          <w:p w14:paraId="4C8F2565" w14:textId="77777777" w:rsidR="006D66C0" w:rsidRDefault="006D66C0" w:rsidP="00F51AAE">
            <w:pPr>
              <w:tabs>
                <w:tab w:val="left" w:pos="540"/>
              </w:tabs>
              <w:rPr>
                <w:rFonts w:ascii="Times New Roman" w:hAnsi="Times New Roman"/>
                <w:sz w:val="22"/>
              </w:rPr>
            </w:pPr>
          </w:p>
        </w:tc>
        <w:tc>
          <w:tcPr>
            <w:tcW w:w="5868" w:type="dxa"/>
            <w:tcBorders>
              <w:top w:val="nil"/>
              <w:left w:val="nil"/>
              <w:bottom w:val="nil"/>
              <w:right w:val="nil"/>
            </w:tcBorders>
          </w:tcPr>
          <w:p w14:paraId="2A9A7553" w14:textId="77777777" w:rsidR="006D66C0" w:rsidRPr="00CD1380" w:rsidRDefault="006D66C0" w:rsidP="00F51AAE">
            <w:pPr>
              <w:tabs>
                <w:tab w:val="left" w:pos="540"/>
              </w:tabs>
              <w:rPr>
                <w:rFonts w:ascii="Times New Roman" w:hAnsi="Times New Roman"/>
                <w:i/>
                <w:sz w:val="22"/>
              </w:rPr>
            </w:pPr>
            <w:r>
              <w:rPr>
                <w:rFonts w:ascii="Times New Roman" w:hAnsi="Times New Roman"/>
                <w:i/>
                <w:sz w:val="22"/>
              </w:rPr>
              <w:t>Self-introduction due on Discussion Board</w:t>
            </w:r>
          </w:p>
        </w:tc>
      </w:tr>
      <w:tr w:rsidR="00F96E0D" w14:paraId="18B1E933" w14:textId="77777777" w:rsidTr="00F86287">
        <w:trPr>
          <w:trHeight w:val="450"/>
        </w:trPr>
        <w:tc>
          <w:tcPr>
            <w:tcW w:w="2682" w:type="dxa"/>
            <w:tcBorders>
              <w:top w:val="nil"/>
              <w:left w:val="nil"/>
              <w:bottom w:val="nil"/>
              <w:right w:val="nil"/>
            </w:tcBorders>
          </w:tcPr>
          <w:p w14:paraId="58C637C3" w14:textId="35E09266" w:rsidR="00F96E0D" w:rsidRDefault="00A97CA4" w:rsidP="008C3B75">
            <w:pPr>
              <w:tabs>
                <w:tab w:val="left" w:pos="540"/>
              </w:tabs>
              <w:rPr>
                <w:rFonts w:ascii="Times New Roman" w:hAnsi="Times New Roman"/>
                <w:sz w:val="22"/>
              </w:rPr>
            </w:pPr>
            <w:r>
              <w:rPr>
                <w:rFonts w:ascii="Times New Roman" w:hAnsi="Times New Roman"/>
                <w:sz w:val="22"/>
              </w:rPr>
              <w:t>Sep 1, 3</w:t>
            </w:r>
          </w:p>
        </w:tc>
        <w:tc>
          <w:tcPr>
            <w:tcW w:w="1350" w:type="dxa"/>
            <w:tcBorders>
              <w:top w:val="nil"/>
              <w:left w:val="nil"/>
              <w:bottom w:val="nil"/>
              <w:right w:val="nil"/>
            </w:tcBorders>
          </w:tcPr>
          <w:p w14:paraId="4756140C" w14:textId="77777777" w:rsidR="00F96E0D" w:rsidRDefault="00F96E0D" w:rsidP="008D4FF5">
            <w:pPr>
              <w:tabs>
                <w:tab w:val="left" w:pos="540"/>
              </w:tabs>
              <w:rPr>
                <w:rFonts w:ascii="Times New Roman" w:hAnsi="Times New Roman"/>
                <w:sz w:val="22"/>
              </w:rPr>
            </w:pPr>
            <w:r>
              <w:rPr>
                <w:rFonts w:ascii="Times New Roman" w:hAnsi="Times New Roman"/>
                <w:sz w:val="22"/>
              </w:rPr>
              <w:t>2</w:t>
            </w:r>
          </w:p>
        </w:tc>
        <w:tc>
          <w:tcPr>
            <w:tcW w:w="5868" w:type="dxa"/>
            <w:tcBorders>
              <w:top w:val="nil"/>
              <w:left w:val="nil"/>
              <w:bottom w:val="nil"/>
              <w:right w:val="nil"/>
            </w:tcBorders>
          </w:tcPr>
          <w:p w14:paraId="4C4BF2E4" w14:textId="77777777" w:rsidR="00F96E0D" w:rsidRPr="007376B8" w:rsidRDefault="00F96E0D" w:rsidP="00607D13">
            <w:pPr>
              <w:tabs>
                <w:tab w:val="left" w:pos="540"/>
              </w:tabs>
              <w:rPr>
                <w:rFonts w:ascii="Times New Roman" w:hAnsi="Times New Roman"/>
                <w:b/>
                <w:sz w:val="22"/>
              </w:rPr>
            </w:pPr>
            <w:r w:rsidRPr="007376B8">
              <w:rPr>
                <w:rFonts w:ascii="Times New Roman" w:hAnsi="Times New Roman"/>
                <w:b/>
                <w:sz w:val="22"/>
              </w:rPr>
              <w:t xml:space="preserve">Time Series Graphics </w:t>
            </w:r>
          </w:p>
        </w:tc>
      </w:tr>
      <w:tr w:rsidR="00720254" w14:paraId="4A5A8353" w14:textId="77777777" w:rsidTr="00F51AAE">
        <w:trPr>
          <w:trHeight w:val="450"/>
        </w:trPr>
        <w:tc>
          <w:tcPr>
            <w:tcW w:w="2682" w:type="dxa"/>
            <w:tcBorders>
              <w:top w:val="nil"/>
              <w:left w:val="nil"/>
              <w:bottom w:val="nil"/>
              <w:right w:val="nil"/>
            </w:tcBorders>
          </w:tcPr>
          <w:p w14:paraId="3D29719C" w14:textId="49C323DE" w:rsidR="00720254" w:rsidRDefault="007D589F" w:rsidP="00F51AAE">
            <w:pPr>
              <w:tabs>
                <w:tab w:val="left" w:pos="540"/>
              </w:tabs>
              <w:rPr>
                <w:rFonts w:ascii="Times New Roman" w:hAnsi="Times New Roman"/>
                <w:sz w:val="22"/>
              </w:rPr>
            </w:pPr>
            <w:r>
              <w:rPr>
                <w:rFonts w:ascii="Times New Roman" w:hAnsi="Times New Roman"/>
                <w:sz w:val="22"/>
              </w:rPr>
              <w:t>Sep 7</w:t>
            </w:r>
          </w:p>
        </w:tc>
        <w:tc>
          <w:tcPr>
            <w:tcW w:w="1350" w:type="dxa"/>
            <w:tcBorders>
              <w:top w:val="nil"/>
              <w:left w:val="nil"/>
              <w:bottom w:val="nil"/>
              <w:right w:val="nil"/>
            </w:tcBorders>
          </w:tcPr>
          <w:p w14:paraId="79F84928" w14:textId="77777777" w:rsidR="00720254" w:rsidRDefault="00720254" w:rsidP="00F51AAE">
            <w:pPr>
              <w:tabs>
                <w:tab w:val="left" w:pos="540"/>
              </w:tabs>
              <w:rPr>
                <w:rFonts w:ascii="Times New Roman" w:hAnsi="Times New Roman"/>
                <w:sz w:val="22"/>
              </w:rPr>
            </w:pPr>
          </w:p>
        </w:tc>
        <w:tc>
          <w:tcPr>
            <w:tcW w:w="5868" w:type="dxa"/>
            <w:tcBorders>
              <w:top w:val="nil"/>
              <w:left w:val="nil"/>
              <w:bottom w:val="nil"/>
              <w:right w:val="nil"/>
            </w:tcBorders>
          </w:tcPr>
          <w:p w14:paraId="451B7B6B" w14:textId="0AE77C66" w:rsidR="00720254" w:rsidRPr="00582C31" w:rsidRDefault="00720254" w:rsidP="00F51AAE">
            <w:pPr>
              <w:tabs>
                <w:tab w:val="left" w:pos="540"/>
              </w:tabs>
              <w:rPr>
                <w:rFonts w:ascii="Times New Roman" w:hAnsi="Times New Roman"/>
                <w:i/>
                <w:sz w:val="22"/>
              </w:rPr>
            </w:pPr>
            <w:r w:rsidRPr="00582C31">
              <w:rPr>
                <w:rFonts w:ascii="Times New Roman" w:hAnsi="Times New Roman"/>
                <w:i/>
                <w:sz w:val="22"/>
              </w:rPr>
              <w:t xml:space="preserve">Celebrate </w:t>
            </w:r>
            <w:r w:rsidR="006006C2">
              <w:rPr>
                <w:rFonts w:ascii="Times New Roman" w:hAnsi="Times New Roman"/>
                <w:i/>
                <w:sz w:val="22"/>
              </w:rPr>
              <w:t>Labor</w:t>
            </w:r>
            <w:r w:rsidRPr="00582C31">
              <w:rPr>
                <w:rFonts w:ascii="Times New Roman" w:hAnsi="Times New Roman"/>
                <w:i/>
                <w:sz w:val="22"/>
              </w:rPr>
              <w:t xml:space="preserve"> Day</w:t>
            </w:r>
          </w:p>
        </w:tc>
      </w:tr>
      <w:tr w:rsidR="001C1AB1" w14:paraId="2FA18B5E" w14:textId="77777777" w:rsidTr="00C67FC1">
        <w:trPr>
          <w:trHeight w:val="450"/>
        </w:trPr>
        <w:tc>
          <w:tcPr>
            <w:tcW w:w="2682" w:type="dxa"/>
            <w:tcBorders>
              <w:top w:val="nil"/>
              <w:left w:val="nil"/>
              <w:bottom w:val="nil"/>
              <w:right w:val="nil"/>
            </w:tcBorders>
          </w:tcPr>
          <w:p w14:paraId="7C4C113B" w14:textId="27F7A747" w:rsidR="001C1AB1" w:rsidRDefault="0012122B" w:rsidP="00C67FC1">
            <w:pPr>
              <w:tabs>
                <w:tab w:val="left" w:pos="540"/>
              </w:tabs>
              <w:rPr>
                <w:rFonts w:ascii="Times New Roman" w:hAnsi="Times New Roman"/>
                <w:sz w:val="22"/>
              </w:rPr>
            </w:pPr>
            <w:bookmarkStart w:id="1" w:name="_Hlk48136398"/>
            <w:r>
              <w:rPr>
                <w:rFonts w:ascii="Times New Roman" w:hAnsi="Times New Roman"/>
                <w:sz w:val="22"/>
              </w:rPr>
              <w:t>Sep 8</w:t>
            </w:r>
          </w:p>
        </w:tc>
        <w:tc>
          <w:tcPr>
            <w:tcW w:w="1350" w:type="dxa"/>
            <w:tcBorders>
              <w:top w:val="nil"/>
              <w:left w:val="nil"/>
              <w:bottom w:val="nil"/>
              <w:right w:val="nil"/>
            </w:tcBorders>
          </w:tcPr>
          <w:p w14:paraId="0D3DFE1F" w14:textId="77777777" w:rsidR="001C1AB1" w:rsidRDefault="001C1AB1" w:rsidP="00C67FC1">
            <w:pPr>
              <w:tabs>
                <w:tab w:val="left" w:pos="540"/>
              </w:tabs>
              <w:rPr>
                <w:rFonts w:ascii="Times New Roman" w:hAnsi="Times New Roman"/>
                <w:sz w:val="22"/>
              </w:rPr>
            </w:pPr>
          </w:p>
        </w:tc>
        <w:tc>
          <w:tcPr>
            <w:tcW w:w="5868" w:type="dxa"/>
            <w:tcBorders>
              <w:top w:val="nil"/>
              <w:left w:val="nil"/>
              <w:bottom w:val="nil"/>
              <w:right w:val="nil"/>
            </w:tcBorders>
          </w:tcPr>
          <w:p w14:paraId="1E4A9E24" w14:textId="7C94367A" w:rsidR="001C1AB1" w:rsidRPr="00CD1380" w:rsidRDefault="0037466B" w:rsidP="001C1AB1">
            <w:pPr>
              <w:tabs>
                <w:tab w:val="left" w:pos="540"/>
              </w:tabs>
              <w:rPr>
                <w:rFonts w:ascii="Times New Roman" w:hAnsi="Times New Roman"/>
                <w:i/>
                <w:sz w:val="22"/>
              </w:rPr>
            </w:pPr>
            <w:r>
              <w:rPr>
                <w:rFonts w:ascii="Times New Roman" w:hAnsi="Times New Roman"/>
                <w:i/>
                <w:sz w:val="22"/>
              </w:rPr>
              <w:t xml:space="preserve">Datacamp </w:t>
            </w:r>
            <w:r w:rsidRPr="00CD1380">
              <w:rPr>
                <w:rFonts w:ascii="Times New Roman" w:hAnsi="Times New Roman"/>
                <w:i/>
                <w:sz w:val="22"/>
              </w:rPr>
              <w:t>Assignment 1</w:t>
            </w:r>
            <w:r>
              <w:rPr>
                <w:rFonts w:ascii="Times New Roman" w:hAnsi="Times New Roman"/>
                <w:i/>
                <w:sz w:val="22"/>
              </w:rPr>
              <w:t xml:space="preserve"> due:  Intro to R</w:t>
            </w:r>
            <w:r w:rsidR="005D7E05">
              <w:rPr>
                <w:rFonts w:ascii="Times New Roman" w:hAnsi="Times New Roman"/>
                <w:i/>
                <w:sz w:val="22"/>
              </w:rPr>
              <w:t xml:space="preserve"> </w:t>
            </w:r>
            <w:r w:rsidR="001449ED">
              <w:rPr>
                <w:rFonts w:ascii="Times New Roman" w:hAnsi="Times New Roman"/>
                <w:i/>
                <w:sz w:val="22"/>
              </w:rPr>
              <w:t>for Finance</w:t>
            </w:r>
            <w:bookmarkStart w:id="2" w:name="_GoBack"/>
            <w:bookmarkEnd w:id="2"/>
          </w:p>
        </w:tc>
      </w:tr>
      <w:bookmarkEnd w:id="1"/>
      <w:tr w:rsidR="00E309DC" w14:paraId="7A379792" w14:textId="77777777" w:rsidTr="00F51AAE">
        <w:trPr>
          <w:trHeight w:val="450"/>
        </w:trPr>
        <w:tc>
          <w:tcPr>
            <w:tcW w:w="2682" w:type="dxa"/>
            <w:tcBorders>
              <w:top w:val="nil"/>
              <w:left w:val="nil"/>
              <w:bottom w:val="nil"/>
              <w:right w:val="nil"/>
            </w:tcBorders>
          </w:tcPr>
          <w:p w14:paraId="21435391" w14:textId="39F06223" w:rsidR="00E309DC" w:rsidRDefault="00E309DC" w:rsidP="00F51AAE">
            <w:pPr>
              <w:tabs>
                <w:tab w:val="left" w:pos="540"/>
              </w:tabs>
              <w:rPr>
                <w:rFonts w:ascii="Times New Roman" w:hAnsi="Times New Roman"/>
                <w:sz w:val="22"/>
              </w:rPr>
            </w:pPr>
            <w:r>
              <w:rPr>
                <w:rFonts w:ascii="Times New Roman" w:hAnsi="Times New Roman"/>
                <w:sz w:val="22"/>
              </w:rPr>
              <w:t xml:space="preserve">Sep </w:t>
            </w:r>
            <w:r w:rsidR="00A71E56">
              <w:rPr>
                <w:rFonts w:ascii="Times New Roman" w:hAnsi="Times New Roman"/>
                <w:sz w:val="22"/>
              </w:rPr>
              <w:t>8</w:t>
            </w:r>
          </w:p>
        </w:tc>
        <w:tc>
          <w:tcPr>
            <w:tcW w:w="1350" w:type="dxa"/>
            <w:tcBorders>
              <w:top w:val="nil"/>
              <w:left w:val="nil"/>
              <w:bottom w:val="nil"/>
              <w:right w:val="nil"/>
            </w:tcBorders>
          </w:tcPr>
          <w:p w14:paraId="2EE993BB" w14:textId="77777777" w:rsidR="00E309DC" w:rsidRDefault="00E309DC" w:rsidP="00F51AAE">
            <w:pPr>
              <w:tabs>
                <w:tab w:val="left" w:pos="540"/>
              </w:tabs>
              <w:rPr>
                <w:rFonts w:ascii="Times New Roman" w:hAnsi="Times New Roman"/>
                <w:sz w:val="22"/>
              </w:rPr>
            </w:pPr>
          </w:p>
        </w:tc>
        <w:tc>
          <w:tcPr>
            <w:tcW w:w="5868" w:type="dxa"/>
            <w:tcBorders>
              <w:top w:val="nil"/>
              <w:left w:val="nil"/>
              <w:bottom w:val="nil"/>
              <w:right w:val="nil"/>
            </w:tcBorders>
          </w:tcPr>
          <w:p w14:paraId="51D52D4C" w14:textId="065E07CE" w:rsidR="00E309DC" w:rsidRPr="002B2FC4" w:rsidRDefault="009919A2" w:rsidP="00F51AAE">
            <w:pPr>
              <w:tabs>
                <w:tab w:val="left" w:pos="540"/>
              </w:tabs>
              <w:rPr>
                <w:rFonts w:ascii="Times New Roman" w:hAnsi="Times New Roman"/>
                <w:iCs/>
                <w:sz w:val="22"/>
              </w:rPr>
            </w:pPr>
            <w:r>
              <w:rPr>
                <w:rFonts w:ascii="Times New Roman" w:hAnsi="Times New Roman"/>
                <w:iCs/>
                <w:sz w:val="22"/>
              </w:rPr>
              <w:t>Practical Exercise</w:t>
            </w:r>
            <w:r w:rsidR="008A1AA6">
              <w:rPr>
                <w:rFonts w:ascii="Times New Roman" w:hAnsi="Times New Roman"/>
                <w:iCs/>
                <w:sz w:val="22"/>
              </w:rPr>
              <w:t xml:space="preserve">: Running </w:t>
            </w:r>
            <w:r w:rsidR="00D858C7">
              <w:rPr>
                <w:rFonts w:ascii="Times New Roman" w:hAnsi="Times New Roman"/>
                <w:iCs/>
                <w:sz w:val="22"/>
              </w:rPr>
              <w:t>company/stock filters in E</w:t>
            </w:r>
            <w:r w:rsidR="008521BF">
              <w:rPr>
                <w:rFonts w:ascii="Times New Roman" w:hAnsi="Times New Roman"/>
                <w:iCs/>
                <w:sz w:val="22"/>
              </w:rPr>
              <w:t>IKON</w:t>
            </w:r>
            <w:r w:rsidR="002B2FC4">
              <w:rPr>
                <w:rFonts w:ascii="Times New Roman" w:hAnsi="Times New Roman"/>
                <w:iCs/>
                <w:sz w:val="22"/>
              </w:rPr>
              <w:t xml:space="preserve"> </w:t>
            </w:r>
          </w:p>
        </w:tc>
      </w:tr>
      <w:tr w:rsidR="00C72DFE" w14:paraId="1CCEAB29" w14:textId="77777777" w:rsidTr="008C3B75">
        <w:trPr>
          <w:trHeight w:val="540"/>
        </w:trPr>
        <w:tc>
          <w:tcPr>
            <w:tcW w:w="2682" w:type="dxa"/>
            <w:tcBorders>
              <w:top w:val="nil"/>
              <w:left w:val="nil"/>
              <w:bottom w:val="nil"/>
              <w:right w:val="nil"/>
            </w:tcBorders>
          </w:tcPr>
          <w:p w14:paraId="7DA11777" w14:textId="30FFB96E" w:rsidR="00C72DFE" w:rsidRPr="00D36D70" w:rsidRDefault="001F325C" w:rsidP="008D4FF5">
            <w:pPr>
              <w:tabs>
                <w:tab w:val="left" w:pos="540"/>
              </w:tabs>
              <w:rPr>
                <w:rFonts w:ascii="Times New Roman" w:hAnsi="Times New Roman"/>
                <w:sz w:val="22"/>
              </w:rPr>
            </w:pPr>
            <w:r>
              <w:rPr>
                <w:rFonts w:ascii="Times New Roman" w:hAnsi="Times New Roman"/>
                <w:sz w:val="22"/>
              </w:rPr>
              <w:t xml:space="preserve">Sep </w:t>
            </w:r>
            <w:r w:rsidR="00CC39CB">
              <w:rPr>
                <w:rFonts w:ascii="Times New Roman" w:hAnsi="Times New Roman"/>
                <w:sz w:val="22"/>
              </w:rPr>
              <w:t xml:space="preserve">10, </w:t>
            </w:r>
            <w:r>
              <w:rPr>
                <w:rFonts w:ascii="Times New Roman" w:hAnsi="Times New Roman"/>
                <w:sz w:val="22"/>
              </w:rPr>
              <w:t>15</w:t>
            </w:r>
          </w:p>
        </w:tc>
        <w:tc>
          <w:tcPr>
            <w:tcW w:w="1350" w:type="dxa"/>
            <w:tcBorders>
              <w:top w:val="nil"/>
              <w:left w:val="nil"/>
              <w:bottom w:val="nil"/>
              <w:right w:val="nil"/>
            </w:tcBorders>
          </w:tcPr>
          <w:p w14:paraId="280E1E87" w14:textId="77777777" w:rsidR="00C72DFE" w:rsidRPr="00FE38BF" w:rsidRDefault="00F96E0D" w:rsidP="008D4FF5">
            <w:pPr>
              <w:tabs>
                <w:tab w:val="left" w:pos="540"/>
              </w:tabs>
              <w:rPr>
                <w:rFonts w:ascii="Times New Roman" w:hAnsi="Times New Roman"/>
                <w:sz w:val="22"/>
              </w:rPr>
            </w:pPr>
            <w:r>
              <w:rPr>
                <w:rFonts w:ascii="Times New Roman" w:hAnsi="Times New Roman"/>
                <w:sz w:val="22"/>
              </w:rPr>
              <w:t>3</w:t>
            </w:r>
          </w:p>
        </w:tc>
        <w:tc>
          <w:tcPr>
            <w:tcW w:w="5868" w:type="dxa"/>
            <w:tcBorders>
              <w:top w:val="nil"/>
              <w:left w:val="nil"/>
              <w:bottom w:val="nil"/>
              <w:right w:val="nil"/>
            </w:tcBorders>
          </w:tcPr>
          <w:p w14:paraId="40B5E2E8" w14:textId="77777777" w:rsidR="00C72DFE" w:rsidRPr="007376B8" w:rsidRDefault="00F96E0D" w:rsidP="008D4FF5">
            <w:pPr>
              <w:tabs>
                <w:tab w:val="left" w:pos="540"/>
              </w:tabs>
              <w:rPr>
                <w:rFonts w:ascii="Times New Roman" w:hAnsi="Times New Roman"/>
                <w:b/>
                <w:sz w:val="22"/>
              </w:rPr>
            </w:pPr>
            <w:r w:rsidRPr="007376B8">
              <w:rPr>
                <w:rFonts w:ascii="Times New Roman" w:hAnsi="Times New Roman"/>
                <w:b/>
                <w:sz w:val="22"/>
              </w:rPr>
              <w:t>The Forecaster’s Toolbox</w:t>
            </w:r>
          </w:p>
        </w:tc>
      </w:tr>
      <w:tr w:rsidR="00055B22" w14:paraId="3FFF3A17" w14:textId="77777777" w:rsidTr="00525396">
        <w:trPr>
          <w:trHeight w:val="450"/>
        </w:trPr>
        <w:tc>
          <w:tcPr>
            <w:tcW w:w="2682" w:type="dxa"/>
            <w:tcBorders>
              <w:top w:val="nil"/>
              <w:left w:val="nil"/>
              <w:bottom w:val="nil"/>
              <w:right w:val="nil"/>
            </w:tcBorders>
          </w:tcPr>
          <w:p w14:paraId="5E7AAFCB" w14:textId="77777777" w:rsidR="00055B22" w:rsidRDefault="00055B22" w:rsidP="00525396">
            <w:pPr>
              <w:tabs>
                <w:tab w:val="left" w:pos="540"/>
              </w:tabs>
              <w:rPr>
                <w:rFonts w:ascii="Times New Roman" w:hAnsi="Times New Roman"/>
                <w:sz w:val="22"/>
              </w:rPr>
            </w:pPr>
            <w:r>
              <w:rPr>
                <w:rFonts w:ascii="Times New Roman" w:hAnsi="Times New Roman"/>
                <w:sz w:val="22"/>
              </w:rPr>
              <w:t>Sep 15</w:t>
            </w:r>
          </w:p>
        </w:tc>
        <w:tc>
          <w:tcPr>
            <w:tcW w:w="1350" w:type="dxa"/>
            <w:tcBorders>
              <w:top w:val="nil"/>
              <w:left w:val="nil"/>
              <w:bottom w:val="nil"/>
              <w:right w:val="nil"/>
            </w:tcBorders>
          </w:tcPr>
          <w:p w14:paraId="23B6D9C8" w14:textId="77777777" w:rsidR="00055B22" w:rsidRDefault="00055B22" w:rsidP="00525396">
            <w:pPr>
              <w:tabs>
                <w:tab w:val="left" w:pos="540"/>
              </w:tabs>
              <w:rPr>
                <w:rFonts w:ascii="Times New Roman" w:hAnsi="Times New Roman"/>
                <w:sz w:val="22"/>
              </w:rPr>
            </w:pPr>
          </w:p>
        </w:tc>
        <w:tc>
          <w:tcPr>
            <w:tcW w:w="5868" w:type="dxa"/>
            <w:tcBorders>
              <w:top w:val="nil"/>
              <w:left w:val="nil"/>
              <w:bottom w:val="nil"/>
              <w:right w:val="nil"/>
            </w:tcBorders>
          </w:tcPr>
          <w:p w14:paraId="38CD88A0" w14:textId="77777777" w:rsidR="00055B22" w:rsidRPr="00CD1380" w:rsidRDefault="00055B22" w:rsidP="00525396">
            <w:pPr>
              <w:tabs>
                <w:tab w:val="left" w:pos="540"/>
              </w:tabs>
              <w:rPr>
                <w:rFonts w:ascii="Times New Roman" w:hAnsi="Times New Roman"/>
                <w:i/>
                <w:sz w:val="22"/>
              </w:rPr>
            </w:pPr>
            <w:r>
              <w:rPr>
                <w:rFonts w:ascii="Times New Roman" w:hAnsi="Times New Roman"/>
                <w:i/>
                <w:sz w:val="22"/>
              </w:rPr>
              <w:t xml:space="preserve">Practical </w:t>
            </w:r>
            <w:r w:rsidRPr="00CD1380">
              <w:rPr>
                <w:rFonts w:ascii="Times New Roman" w:hAnsi="Times New Roman"/>
                <w:i/>
                <w:sz w:val="22"/>
              </w:rPr>
              <w:t>Assignment 1</w:t>
            </w:r>
            <w:r>
              <w:rPr>
                <w:rFonts w:ascii="Times New Roman" w:hAnsi="Times New Roman"/>
                <w:i/>
                <w:sz w:val="22"/>
              </w:rPr>
              <w:t xml:space="preserve"> due</w:t>
            </w:r>
          </w:p>
        </w:tc>
      </w:tr>
      <w:tr w:rsidR="007520FD" w14:paraId="714C10BB" w14:textId="77777777" w:rsidTr="008C3B75">
        <w:trPr>
          <w:trHeight w:val="540"/>
        </w:trPr>
        <w:tc>
          <w:tcPr>
            <w:tcW w:w="2682" w:type="dxa"/>
            <w:tcBorders>
              <w:top w:val="nil"/>
              <w:left w:val="nil"/>
              <w:bottom w:val="nil"/>
              <w:right w:val="nil"/>
            </w:tcBorders>
          </w:tcPr>
          <w:p w14:paraId="6FA7F0A1" w14:textId="28E5B5E6" w:rsidR="007520FD" w:rsidRDefault="007520FD" w:rsidP="008D4FF5">
            <w:pPr>
              <w:tabs>
                <w:tab w:val="left" w:pos="540"/>
              </w:tabs>
              <w:rPr>
                <w:rFonts w:ascii="Times New Roman" w:hAnsi="Times New Roman"/>
                <w:sz w:val="22"/>
              </w:rPr>
            </w:pPr>
            <w:r>
              <w:rPr>
                <w:rFonts w:ascii="Times New Roman" w:hAnsi="Times New Roman"/>
                <w:sz w:val="22"/>
              </w:rPr>
              <w:t>Sep 17</w:t>
            </w:r>
          </w:p>
        </w:tc>
        <w:tc>
          <w:tcPr>
            <w:tcW w:w="1350" w:type="dxa"/>
            <w:tcBorders>
              <w:top w:val="nil"/>
              <w:left w:val="nil"/>
              <w:bottom w:val="nil"/>
              <w:right w:val="nil"/>
            </w:tcBorders>
          </w:tcPr>
          <w:p w14:paraId="18C73545" w14:textId="77777777" w:rsidR="007520FD" w:rsidRDefault="007520FD" w:rsidP="008D4FF5">
            <w:pPr>
              <w:tabs>
                <w:tab w:val="left" w:pos="540"/>
              </w:tabs>
              <w:rPr>
                <w:rFonts w:ascii="Times New Roman" w:hAnsi="Times New Roman"/>
                <w:sz w:val="22"/>
              </w:rPr>
            </w:pPr>
          </w:p>
        </w:tc>
        <w:tc>
          <w:tcPr>
            <w:tcW w:w="5868" w:type="dxa"/>
            <w:tcBorders>
              <w:top w:val="nil"/>
              <w:left w:val="nil"/>
              <w:bottom w:val="nil"/>
              <w:right w:val="nil"/>
            </w:tcBorders>
          </w:tcPr>
          <w:p w14:paraId="2D535762" w14:textId="41C944E4" w:rsidR="007520FD" w:rsidRPr="00CD0320" w:rsidRDefault="00CD0320" w:rsidP="008D4FF5">
            <w:pPr>
              <w:tabs>
                <w:tab w:val="left" w:pos="540"/>
              </w:tabs>
              <w:rPr>
                <w:rFonts w:ascii="Times New Roman" w:hAnsi="Times New Roman"/>
                <w:bCs/>
                <w:sz w:val="22"/>
              </w:rPr>
            </w:pPr>
            <w:r w:rsidRPr="00CD0320">
              <w:rPr>
                <w:rFonts w:ascii="Times New Roman" w:hAnsi="Times New Roman"/>
                <w:bCs/>
                <w:sz w:val="22"/>
              </w:rPr>
              <w:t>Review for Exam 1</w:t>
            </w:r>
          </w:p>
        </w:tc>
      </w:tr>
      <w:tr w:rsidR="00C72DFE" w14:paraId="4E9EFD40" w14:textId="77777777" w:rsidTr="008C3B75">
        <w:trPr>
          <w:cantSplit/>
          <w:trHeight w:val="459"/>
        </w:trPr>
        <w:tc>
          <w:tcPr>
            <w:tcW w:w="2682" w:type="dxa"/>
            <w:tcBorders>
              <w:top w:val="nil"/>
              <w:left w:val="nil"/>
              <w:bottom w:val="nil"/>
              <w:right w:val="nil"/>
            </w:tcBorders>
          </w:tcPr>
          <w:p w14:paraId="6EE9F6E3" w14:textId="6636A246" w:rsidR="00C72DFE" w:rsidRPr="00FE38BF" w:rsidRDefault="00163154" w:rsidP="008D4FF5">
            <w:pPr>
              <w:tabs>
                <w:tab w:val="left" w:pos="540"/>
              </w:tabs>
              <w:rPr>
                <w:rFonts w:ascii="Times New Roman" w:hAnsi="Times New Roman"/>
                <w:sz w:val="22"/>
              </w:rPr>
            </w:pPr>
            <w:r>
              <w:rPr>
                <w:rFonts w:ascii="Times New Roman" w:hAnsi="Times New Roman"/>
                <w:sz w:val="22"/>
              </w:rPr>
              <w:t>Sep 22</w:t>
            </w:r>
          </w:p>
        </w:tc>
        <w:tc>
          <w:tcPr>
            <w:tcW w:w="7218" w:type="dxa"/>
            <w:gridSpan w:val="2"/>
            <w:tcBorders>
              <w:top w:val="nil"/>
              <w:left w:val="nil"/>
              <w:bottom w:val="nil"/>
              <w:right w:val="nil"/>
            </w:tcBorders>
          </w:tcPr>
          <w:p w14:paraId="20B1588E" w14:textId="77777777" w:rsidR="00C72DFE" w:rsidRPr="00CD1380" w:rsidRDefault="00C72DFE" w:rsidP="008D4FF5">
            <w:pPr>
              <w:pStyle w:val="Heading3"/>
              <w:ind w:left="612"/>
              <w:rPr>
                <w:rFonts w:ascii="Times New Roman" w:hAnsi="Times New Roman" w:cs="Times New Roman"/>
                <w:b/>
                <w:bCs/>
              </w:rPr>
            </w:pPr>
            <w:r w:rsidRPr="00CD1380">
              <w:rPr>
                <w:rFonts w:ascii="Times New Roman" w:hAnsi="Times New Roman" w:cs="Times New Roman"/>
                <w:b/>
                <w:bCs/>
              </w:rPr>
              <w:t>Exam 1</w:t>
            </w:r>
          </w:p>
        </w:tc>
      </w:tr>
      <w:tr w:rsidR="009830A7" w14:paraId="6FFB90E0" w14:textId="77777777" w:rsidTr="00F51AAE">
        <w:trPr>
          <w:trHeight w:val="450"/>
        </w:trPr>
        <w:tc>
          <w:tcPr>
            <w:tcW w:w="2682" w:type="dxa"/>
            <w:tcBorders>
              <w:top w:val="nil"/>
              <w:left w:val="nil"/>
              <w:bottom w:val="nil"/>
              <w:right w:val="nil"/>
            </w:tcBorders>
          </w:tcPr>
          <w:p w14:paraId="2CABF991" w14:textId="75B3529F" w:rsidR="009830A7" w:rsidRDefault="009830A7" w:rsidP="00F51AAE">
            <w:pPr>
              <w:tabs>
                <w:tab w:val="left" w:pos="540"/>
              </w:tabs>
              <w:rPr>
                <w:rFonts w:ascii="Times New Roman" w:hAnsi="Times New Roman"/>
                <w:sz w:val="22"/>
              </w:rPr>
            </w:pPr>
            <w:r>
              <w:rPr>
                <w:rFonts w:ascii="Times New Roman" w:hAnsi="Times New Roman"/>
                <w:sz w:val="22"/>
              </w:rPr>
              <w:t>Sep 24</w:t>
            </w:r>
          </w:p>
        </w:tc>
        <w:tc>
          <w:tcPr>
            <w:tcW w:w="1350" w:type="dxa"/>
            <w:tcBorders>
              <w:top w:val="nil"/>
              <w:left w:val="nil"/>
              <w:bottom w:val="nil"/>
              <w:right w:val="nil"/>
            </w:tcBorders>
          </w:tcPr>
          <w:p w14:paraId="5C91EE8A" w14:textId="77777777" w:rsidR="009830A7" w:rsidRDefault="009830A7" w:rsidP="00F51AAE">
            <w:pPr>
              <w:tabs>
                <w:tab w:val="left" w:pos="540"/>
              </w:tabs>
              <w:rPr>
                <w:rFonts w:ascii="Times New Roman" w:hAnsi="Times New Roman"/>
                <w:sz w:val="22"/>
              </w:rPr>
            </w:pPr>
          </w:p>
        </w:tc>
        <w:tc>
          <w:tcPr>
            <w:tcW w:w="5868" w:type="dxa"/>
            <w:tcBorders>
              <w:top w:val="nil"/>
              <w:left w:val="nil"/>
              <w:bottom w:val="nil"/>
              <w:right w:val="nil"/>
            </w:tcBorders>
          </w:tcPr>
          <w:p w14:paraId="65790D2E" w14:textId="1D75A3A4" w:rsidR="009830A7" w:rsidRPr="003D6637" w:rsidRDefault="00C962F1" w:rsidP="00F51AAE">
            <w:pPr>
              <w:tabs>
                <w:tab w:val="left" w:pos="540"/>
              </w:tabs>
              <w:rPr>
                <w:rFonts w:ascii="Times New Roman" w:hAnsi="Times New Roman"/>
                <w:iCs/>
                <w:sz w:val="22"/>
              </w:rPr>
            </w:pPr>
            <w:r w:rsidRPr="003D6637">
              <w:rPr>
                <w:rFonts w:ascii="Times New Roman" w:hAnsi="Times New Roman"/>
                <w:iCs/>
                <w:sz w:val="22"/>
              </w:rPr>
              <w:t xml:space="preserve">Lab </w:t>
            </w:r>
            <w:r w:rsidR="00FA1809" w:rsidRPr="003D6637">
              <w:rPr>
                <w:rFonts w:ascii="Times New Roman" w:hAnsi="Times New Roman"/>
                <w:iCs/>
                <w:sz w:val="22"/>
              </w:rPr>
              <w:t>E</w:t>
            </w:r>
            <w:r w:rsidRPr="003D6637">
              <w:rPr>
                <w:rFonts w:ascii="Times New Roman" w:hAnsi="Times New Roman"/>
                <w:iCs/>
                <w:sz w:val="22"/>
              </w:rPr>
              <w:t>xercise for importing and merging data in R</w:t>
            </w:r>
          </w:p>
        </w:tc>
      </w:tr>
      <w:tr w:rsidR="00AB2FBA" w14:paraId="5373DD78" w14:textId="77777777" w:rsidTr="00F51AAE">
        <w:trPr>
          <w:trHeight w:val="450"/>
        </w:trPr>
        <w:tc>
          <w:tcPr>
            <w:tcW w:w="2682" w:type="dxa"/>
            <w:tcBorders>
              <w:top w:val="nil"/>
              <w:left w:val="nil"/>
              <w:bottom w:val="nil"/>
              <w:right w:val="nil"/>
            </w:tcBorders>
          </w:tcPr>
          <w:p w14:paraId="3CEFEC78" w14:textId="064DA39E" w:rsidR="00AB2FBA" w:rsidRDefault="00AB2FBA" w:rsidP="00F51AAE">
            <w:pPr>
              <w:tabs>
                <w:tab w:val="left" w:pos="540"/>
              </w:tabs>
              <w:rPr>
                <w:rFonts w:ascii="Times New Roman" w:hAnsi="Times New Roman"/>
                <w:sz w:val="22"/>
              </w:rPr>
            </w:pPr>
            <w:r>
              <w:rPr>
                <w:rFonts w:ascii="Times New Roman" w:hAnsi="Times New Roman"/>
                <w:sz w:val="22"/>
              </w:rPr>
              <w:t>Sep 2</w:t>
            </w:r>
            <w:r w:rsidR="0059725F">
              <w:rPr>
                <w:rFonts w:ascii="Times New Roman" w:hAnsi="Times New Roman"/>
                <w:sz w:val="22"/>
              </w:rPr>
              <w:t>9</w:t>
            </w:r>
          </w:p>
        </w:tc>
        <w:tc>
          <w:tcPr>
            <w:tcW w:w="1350" w:type="dxa"/>
            <w:tcBorders>
              <w:top w:val="nil"/>
              <w:left w:val="nil"/>
              <w:bottom w:val="nil"/>
              <w:right w:val="nil"/>
            </w:tcBorders>
          </w:tcPr>
          <w:p w14:paraId="5B4F7EA0" w14:textId="77777777" w:rsidR="00AB2FBA" w:rsidRDefault="00AB2FBA" w:rsidP="00F51AAE">
            <w:pPr>
              <w:tabs>
                <w:tab w:val="left" w:pos="540"/>
              </w:tabs>
              <w:rPr>
                <w:rFonts w:ascii="Times New Roman" w:hAnsi="Times New Roman"/>
                <w:sz w:val="22"/>
              </w:rPr>
            </w:pPr>
          </w:p>
        </w:tc>
        <w:tc>
          <w:tcPr>
            <w:tcW w:w="5868" w:type="dxa"/>
            <w:tcBorders>
              <w:top w:val="nil"/>
              <w:left w:val="nil"/>
              <w:bottom w:val="nil"/>
              <w:right w:val="nil"/>
            </w:tcBorders>
          </w:tcPr>
          <w:p w14:paraId="13B9A176" w14:textId="76113AC1" w:rsidR="00AB2FBA" w:rsidRPr="00CD1380" w:rsidRDefault="00AB2FBA" w:rsidP="00F51AAE">
            <w:pPr>
              <w:tabs>
                <w:tab w:val="left" w:pos="540"/>
              </w:tabs>
              <w:rPr>
                <w:rFonts w:ascii="Times New Roman" w:hAnsi="Times New Roman"/>
                <w:i/>
                <w:sz w:val="22"/>
              </w:rPr>
            </w:pPr>
            <w:r>
              <w:rPr>
                <w:rFonts w:ascii="Times New Roman" w:hAnsi="Times New Roman"/>
                <w:i/>
                <w:sz w:val="22"/>
              </w:rPr>
              <w:t xml:space="preserve">Datacamp </w:t>
            </w:r>
            <w:r w:rsidRPr="00CD1380">
              <w:rPr>
                <w:rFonts w:ascii="Times New Roman" w:hAnsi="Times New Roman"/>
                <w:i/>
                <w:sz w:val="22"/>
              </w:rPr>
              <w:t xml:space="preserve">Assignment </w:t>
            </w:r>
            <w:r>
              <w:rPr>
                <w:rFonts w:ascii="Times New Roman" w:hAnsi="Times New Roman"/>
                <w:i/>
                <w:sz w:val="22"/>
              </w:rPr>
              <w:t>2 due:  Data Visualization</w:t>
            </w:r>
            <w:r w:rsidR="005D7E05">
              <w:rPr>
                <w:rFonts w:ascii="Times New Roman" w:hAnsi="Times New Roman"/>
                <w:i/>
                <w:sz w:val="22"/>
              </w:rPr>
              <w:t xml:space="preserve"> </w:t>
            </w:r>
            <w:r w:rsidR="00161640">
              <w:rPr>
                <w:rFonts w:ascii="Times New Roman" w:hAnsi="Times New Roman"/>
                <w:i/>
                <w:sz w:val="22"/>
              </w:rPr>
              <w:t>in R</w:t>
            </w:r>
          </w:p>
        </w:tc>
      </w:tr>
      <w:tr w:rsidR="00C72DFE" w14:paraId="335698F2" w14:textId="77777777" w:rsidTr="008C3B75">
        <w:trPr>
          <w:trHeight w:val="540"/>
        </w:trPr>
        <w:tc>
          <w:tcPr>
            <w:tcW w:w="2682" w:type="dxa"/>
            <w:tcBorders>
              <w:top w:val="nil"/>
              <w:left w:val="nil"/>
              <w:bottom w:val="nil"/>
              <w:right w:val="nil"/>
            </w:tcBorders>
          </w:tcPr>
          <w:p w14:paraId="44666CE5" w14:textId="3EFCBD88" w:rsidR="00C72DFE" w:rsidRPr="00442546" w:rsidRDefault="00C962F1" w:rsidP="008D4FF5">
            <w:pPr>
              <w:tabs>
                <w:tab w:val="left" w:pos="540"/>
              </w:tabs>
              <w:rPr>
                <w:rFonts w:ascii="Times New Roman" w:hAnsi="Times New Roman"/>
                <w:sz w:val="22"/>
              </w:rPr>
            </w:pPr>
            <w:r>
              <w:rPr>
                <w:rFonts w:ascii="Times New Roman" w:hAnsi="Times New Roman"/>
                <w:sz w:val="22"/>
              </w:rPr>
              <w:t xml:space="preserve">Sep </w:t>
            </w:r>
            <w:r w:rsidR="00AE493D">
              <w:rPr>
                <w:rFonts w:ascii="Times New Roman" w:hAnsi="Times New Roman"/>
                <w:sz w:val="22"/>
              </w:rPr>
              <w:t>2</w:t>
            </w:r>
            <w:r w:rsidR="0059725F">
              <w:rPr>
                <w:rFonts w:ascii="Times New Roman" w:hAnsi="Times New Roman"/>
                <w:sz w:val="22"/>
              </w:rPr>
              <w:t>9</w:t>
            </w:r>
          </w:p>
        </w:tc>
        <w:tc>
          <w:tcPr>
            <w:tcW w:w="1350" w:type="dxa"/>
            <w:tcBorders>
              <w:top w:val="nil"/>
              <w:left w:val="nil"/>
              <w:bottom w:val="nil"/>
              <w:right w:val="nil"/>
            </w:tcBorders>
          </w:tcPr>
          <w:p w14:paraId="286C7591" w14:textId="77777777" w:rsidR="00C72DFE" w:rsidRPr="00FE38BF" w:rsidRDefault="009A277C" w:rsidP="008D4FF5">
            <w:pPr>
              <w:tabs>
                <w:tab w:val="left" w:pos="540"/>
              </w:tabs>
              <w:rPr>
                <w:rFonts w:ascii="Times New Roman" w:hAnsi="Times New Roman"/>
                <w:sz w:val="22"/>
              </w:rPr>
            </w:pPr>
            <w:r>
              <w:rPr>
                <w:rFonts w:ascii="Times New Roman" w:hAnsi="Times New Roman"/>
                <w:sz w:val="22"/>
              </w:rPr>
              <w:t>4</w:t>
            </w:r>
          </w:p>
        </w:tc>
        <w:tc>
          <w:tcPr>
            <w:tcW w:w="5868" w:type="dxa"/>
            <w:tcBorders>
              <w:top w:val="nil"/>
              <w:left w:val="nil"/>
              <w:bottom w:val="nil"/>
              <w:right w:val="nil"/>
            </w:tcBorders>
          </w:tcPr>
          <w:p w14:paraId="63E7167D" w14:textId="77777777" w:rsidR="00C72DFE" w:rsidRPr="007376B8" w:rsidRDefault="009A277C" w:rsidP="008D4FF5">
            <w:pPr>
              <w:tabs>
                <w:tab w:val="left" w:pos="540"/>
              </w:tabs>
              <w:rPr>
                <w:rFonts w:ascii="Times New Roman" w:hAnsi="Times New Roman"/>
                <w:b/>
                <w:sz w:val="22"/>
              </w:rPr>
            </w:pPr>
            <w:r w:rsidRPr="007376B8">
              <w:rPr>
                <w:rFonts w:ascii="Times New Roman" w:hAnsi="Times New Roman"/>
                <w:b/>
                <w:sz w:val="22"/>
              </w:rPr>
              <w:t>Judgemental Forecasts</w:t>
            </w:r>
          </w:p>
        </w:tc>
      </w:tr>
      <w:tr w:rsidR="00B95D36" w14:paraId="669C1A3F" w14:textId="77777777" w:rsidTr="00717BD4">
        <w:trPr>
          <w:trHeight w:val="702"/>
        </w:trPr>
        <w:tc>
          <w:tcPr>
            <w:tcW w:w="2682" w:type="dxa"/>
            <w:tcBorders>
              <w:top w:val="nil"/>
              <w:left w:val="nil"/>
              <w:bottom w:val="nil"/>
              <w:right w:val="nil"/>
            </w:tcBorders>
          </w:tcPr>
          <w:p w14:paraId="76756DCE" w14:textId="70040D44" w:rsidR="00B95D36" w:rsidRDefault="0059725F" w:rsidP="00F51AAE">
            <w:pPr>
              <w:tabs>
                <w:tab w:val="left" w:pos="540"/>
              </w:tabs>
              <w:rPr>
                <w:rFonts w:ascii="Times New Roman" w:hAnsi="Times New Roman"/>
                <w:sz w:val="22"/>
              </w:rPr>
            </w:pPr>
            <w:bookmarkStart w:id="3" w:name="_Hlk48137696"/>
            <w:r>
              <w:rPr>
                <w:rFonts w:ascii="Times New Roman" w:hAnsi="Times New Roman"/>
                <w:sz w:val="22"/>
              </w:rPr>
              <w:t>Oct 1</w:t>
            </w:r>
          </w:p>
        </w:tc>
        <w:tc>
          <w:tcPr>
            <w:tcW w:w="1350" w:type="dxa"/>
            <w:tcBorders>
              <w:top w:val="nil"/>
              <w:left w:val="nil"/>
              <w:bottom w:val="nil"/>
              <w:right w:val="nil"/>
            </w:tcBorders>
          </w:tcPr>
          <w:p w14:paraId="120272CC" w14:textId="77777777" w:rsidR="00B95D36" w:rsidRDefault="00B95D36" w:rsidP="00F51AAE">
            <w:pPr>
              <w:tabs>
                <w:tab w:val="left" w:pos="540"/>
              </w:tabs>
              <w:rPr>
                <w:rFonts w:ascii="Times New Roman" w:hAnsi="Times New Roman"/>
                <w:sz w:val="22"/>
              </w:rPr>
            </w:pPr>
          </w:p>
        </w:tc>
        <w:tc>
          <w:tcPr>
            <w:tcW w:w="5868" w:type="dxa"/>
            <w:tcBorders>
              <w:top w:val="nil"/>
              <w:left w:val="nil"/>
              <w:bottom w:val="nil"/>
              <w:right w:val="nil"/>
            </w:tcBorders>
          </w:tcPr>
          <w:p w14:paraId="02FAB270" w14:textId="6F1B1CFA" w:rsidR="00B95D36" w:rsidRPr="003D6637" w:rsidRDefault="009C42DC" w:rsidP="00F51AAE">
            <w:pPr>
              <w:tabs>
                <w:tab w:val="left" w:pos="540"/>
              </w:tabs>
              <w:rPr>
                <w:rFonts w:ascii="Times New Roman" w:hAnsi="Times New Roman"/>
                <w:iCs/>
                <w:sz w:val="22"/>
              </w:rPr>
            </w:pPr>
            <w:r w:rsidRPr="003D6637">
              <w:rPr>
                <w:rFonts w:ascii="Times New Roman" w:hAnsi="Times New Roman"/>
                <w:iCs/>
                <w:sz w:val="22"/>
              </w:rPr>
              <w:t xml:space="preserve">Lab </w:t>
            </w:r>
            <w:r w:rsidR="00FA1809" w:rsidRPr="003D6637">
              <w:rPr>
                <w:rFonts w:ascii="Times New Roman" w:hAnsi="Times New Roman"/>
                <w:iCs/>
                <w:sz w:val="22"/>
              </w:rPr>
              <w:t xml:space="preserve">Exercise for </w:t>
            </w:r>
            <w:r w:rsidR="00522AA3" w:rsidRPr="003D6637">
              <w:rPr>
                <w:rFonts w:ascii="Times New Roman" w:hAnsi="Times New Roman"/>
                <w:iCs/>
                <w:sz w:val="22"/>
              </w:rPr>
              <w:t>o</w:t>
            </w:r>
            <w:r w:rsidR="00FA1809" w:rsidRPr="003D6637">
              <w:rPr>
                <w:rFonts w:ascii="Times New Roman" w:hAnsi="Times New Roman"/>
                <w:iCs/>
                <w:sz w:val="22"/>
              </w:rPr>
              <w:t xml:space="preserve">btaining </w:t>
            </w:r>
            <w:r w:rsidR="00522AA3" w:rsidRPr="003D6637">
              <w:rPr>
                <w:rFonts w:ascii="Times New Roman" w:hAnsi="Times New Roman"/>
                <w:iCs/>
                <w:sz w:val="22"/>
              </w:rPr>
              <w:t>financial markets data and optimizing portfolios</w:t>
            </w:r>
          </w:p>
        </w:tc>
      </w:tr>
      <w:bookmarkEnd w:id="3"/>
      <w:tr w:rsidR="0070407E" w14:paraId="708F984E" w14:textId="77777777" w:rsidTr="008C3B75">
        <w:trPr>
          <w:trHeight w:val="441"/>
        </w:trPr>
        <w:tc>
          <w:tcPr>
            <w:tcW w:w="2682" w:type="dxa"/>
            <w:tcBorders>
              <w:top w:val="nil"/>
              <w:left w:val="nil"/>
              <w:bottom w:val="nil"/>
              <w:right w:val="nil"/>
            </w:tcBorders>
          </w:tcPr>
          <w:p w14:paraId="4C812425" w14:textId="0D50C5A2" w:rsidR="0070407E" w:rsidRPr="00D36D70" w:rsidRDefault="003D6637" w:rsidP="0070407E">
            <w:pPr>
              <w:tabs>
                <w:tab w:val="left" w:pos="540"/>
              </w:tabs>
              <w:rPr>
                <w:rFonts w:ascii="Times New Roman" w:hAnsi="Times New Roman"/>
                <w:sz w:val="22"/>
              </w:rPr>
            </w:pPr>
            <w:r>
              <w:rPr>
                <w:rFonts w:ascii="Times New Roman" w:hAnsi="Times New Roman"/>
                <w:sz w:val="22"/>
              </w:rPr>
              <w:t>Oct 6, 8</w:t>
            </w:r>
            <w:r w:rsidR="00810BBF">
              <w:rPr>
                <w:rFonts w:ascii="Times New Roman" w:hAnsi="Times New Roman"/>
                <w:sz w:val="22"/>
              </w:rPr>
              <w:t>, 13</w:t>
            </w:r>
          </w:p>
        </w:tc>
        <w:tc>
          <w:tcPr>
            <w:tcW w:w="1350" w:type="dxa"/>
            <w:tcBorders>
              <w:top w:val="nil"/>
              <w:left w:val="nil"/>
              <w:bottom w:val="nil"/>
              <w:right w:val="nil"/>
            </w:tcBorders>
          </w:tcPr>
          <w:p w14:paraId="1154753D" w14:textId="77777777" w:rsidR="0070407E" w:rsidRPr="00FE38BF" w:rsidRDefault="0070407E" w:rsidP="0070407E">
            <w:pPr>
              <w:tabs>
                <w:tab w:val="left" w:pos="540"/>
              </w:tabs>
              <w:rPr>
                <w:rFonts w:ascii="Times New Roman" w:hAnsi="Times New Roman"/>
                <w:sz w:val="22"/>
              </w:rPr>
            </w:pPr>
            <w:r>
              <w:rPr>
                <w:rFonts w:ascii="Times New Roman" w:hAnsi="Times New Roman"/>
                <w:sz w:val="22"/>
              </w:rPr>
              <w:t>5</w:t>
            </w:r>
          </w:p>
        </w:tc>
        <w:tc>
          <w:tcPr>
            <w:tcW w:w="5868" w:type="dxa"/>
            <w:tcBorders>
              <w:top w:val="nil"/>
              <w:left w:val="nil"/>
              <w:bottom w:val="nil"/>
              <w:right w:val="nil"/>
            </w:tcBorders>
          </w:tcPr>
          <w:p w14:paraId="702257CF" w14:textId="77777777" w:rsidR="0070407E" w:rsidRPr="007376B8" w:rsidRDefault="0070407E" w:rsidP="0070407E">
            <w:pPr>
              <w:tabs>
                <w:tab w:val="left" w:pos="540"/>
              </w:tabs>
              <w:rPr>
                <w:rFonts w:ascii="Times New Roman" w:hAnsi="Times New Roman"/>
                <w:b/>
                <w:sz w:val="22"/>
              </w:rPr>
            </w:pPr>
            <w:r w:rsidRPr="007376B8">
              <w:rPr>
                <w:rFonts w:ascii="Times New Roman" w:hAnsi="Times New Roman"/>
                <w:b/>
                <w:sz w:val="22"/>
              </w:rPr>
              <w:t>Time Series Regression Models</w:t>
            </w:r>
          </w:p>
        </w:tc>
      </w:tr>
      <w:tr w:rsidR="0070407E" w14:paraId="5D379207" w14:textId="77777777" w:rsidTr="00C67FC1">
        <w:trPr>
          <w:trHeight w:val="450"/>
        </w:trPr>
        <w:tc>
          <w:tcPr>
            <w:tcW w:w="2682" w:type="dxa"/>
            <w:tcBorders>
              <w:top w:val="nil"/>
              <w:left w:val="nil"/>
              <w:bottom w:val="nil"/>
              <w:right w:val="nil"/>
            </w:tcBorders>
          </w:tcPr>
          <w:p w14:paraId="4FD2EF22" w14:textId="2322731F" w:rsidR="0070407E" w:rsidRDefault="005D7E05" w:rsidP="0070407E">
            <w:pPr>
              <w:tabs>
                <w:tab w:val="left" w:pos="540"/>
              </w:tabs>
              <w:rPr>
                <w:rFonts w:ascii="Times New Roman" w:hAnsi="Times New Roman"/>
                <w:sz w:val="22"/>
              </w:rPr>
            </w:pPr>
            <w:r>
              <w:rPr>
                <w:rFonts w:ascii="Times New Roman" w:hAnsi="Times New Roman"/>
                <w:sz w:val="22"/>
              </w:rPr>
              <w:t>Oct 13</w:t>
            </w:r>
          </w:p>
        </w:tc>
        <w:tc>
          <w:tcPr>
            <w:tcW w:w="1350" w:type="dxa"/>
            <w:tcBorders>
              <w:top w:val="nil"/>
              <w:left w:val="nil"/>
              <w:bottom w:val="nil"/>
              <w:right w:val="nil"/>
            </w:tcBorders>
          </w:tcPr>
          <w:p w14:paraId="6A2CBC7F" w14:textId="77777777" w:rsidR="0070407E" w:rsidRDefault="0070407E" w:rsidP="0070407E">
            <w:pPr>
              <w:tabs>
                <w:tab w:val="left" w:pos="540"/>
              </w:tabs>
              <w:rPr>
                <w:rFonts w:ascii="Times New Roman" w:hAnsi="Times New Roman"/>
                <w:sz w:val="22"/>
              </w:rPr>
            </w:pPr>
          </w:p>
        </w:tc>
        <w:tc>
          <w:tcPr>
            <w:tcW w:w="5868" w:type="dxa"/>
            <w:tcBorders>
              <w:top w:val="nil"/>
              <w:left w:val="nil"/>
              <w:bottom w:val="nil"/>
              <w:right w:val="nil"/>
            </w:tcBorders>
          </w:tcPr>
          <w:p w14:paraId="51484979" w14:textId="6ECD909C" w:rsidR="0070407E" w:rsidRPr="00CD1380" w:rsidRDefault="0070407E" w:rsidP="0070407E">
            <w:pPr>
              <w:tabs>
                <w:tab w:val="left" w:pos="540"/>
              </w:tabs>
              <w:rPr>
                <w:rFonts w:ascii="Times New Roman" w:hAnsi="Times New Roman"/>
                <w:i/>
                <w:sz w:val="22"/>
              </w:rPr>
            </w:pPr>
            <w:r>
              <w:rPr>
                <w:rFonts w:ascii="Times New Roman" w:hAnsi="Times New Roman"/>
                <w:i/>
                <w:sz w:val="22"/>
              </w:rPr>
              <w:t xml:space="preserve">Datacamp Assignment </w:t>
            </w:r>
            <w:r w:rsidR="005D7E05">
              <w:rPr>
                <w:rFonts w:ascii="Times New Roman" w:hAnsi="Times New Roman"/>
                <w:i/>
                <w:sz w:val="22"/>
              </w:rPr>
              <w:t>3</w:t>
            </w:r>
            <w:r w:rsidRPr="00CD1380">
              <w:rPr>
                <w:rFonts w:ascii="Times New Roman" w:hAnsi="Times New Roman"/>
                <w:i/>
                <w:sz w:val="22"/>
              </w:rPr>
              <w:t xml:space="preserve"> due</w:t>
            </w:r>
            <w:r w:rsidR="005D7E05">
              <w:rPr>
                <w:rFonts w:ascii="Times New Roman" w:hAnsi="Times New Roman"/>
                <w:i/>
                <w:sz w:val="22"/>
              </w:rPr>
              <w:t xml:space="preserve">:  </w:t>
            </w:r>
            <w:r w:rsidR="00AD6221">
              <w:rPr>
                <w:rFonts w:ascii="Times New Roman" w:hAnsi="Times New Roman"/>
                <w:i/>
                <w:sz w:val="22"/>
              </w:rPr>
              <w:t>Time Series Analysis</w:t>
            </w:r>
            <w:r w:rsidR="00F13119">
              <w:rPr>
                <w:rFonts w:ascii="Times New Roman" w:hAnsi="Times New Roman"/>
                <w:i/>
                <w:sz w:val="22"/>
              </w:rPr>
              <w:t xml:space="preserve"> in R</w:t>
            </w:r>
          </w:p>
        </w:tc>
      </w:tr>
      <w:tr w:rsidR="0070407E" w14:paraId="2378081E" w14:textId="77777777" w:rsidTr="00C67FC1">
        <w:trPr>
          <w:trHeight w:val="450"/>
        </w:trPr>
        <w:tc>
          <w:tcPr>
            <w:tcW w:w="2682" w:type="dxa"/>
            <w:tcBorders>
              <w:top w:val="nil"/>
              <w:left w:val="nil"/>
              <w:bottom w:val="nil"/>
              <w:right w:val="nil"/>
            </w:tcBorders>
          </w:tcPr>
          <w:p w14:paraId="37EA0609" w14:textId="64FE79A6" w:rsidR="0070407E" w:rsidRDefault="00824CD8" w:rsidP="0070407E">
            <w:pPr>
              <w:tabs>
                <w:tab w:val="left" w:pos="540"/>
              </w:tabs>
              <w:rPr>
                <w:rFonts w:ascii="Times New Roman" w:hAnsi="Times New Roman"/>
                <w:sz w:val="22"/>
              </w:rPr>
            </w:pPr>
            <w:r>
              <w:rPr>
                <w:rFonts w:ascii="Times New Roman" w:hAnsi="Times New Roman"/>
                <w:sz w:val="22"/>
              </w:rPr>
              <w:t>Oct 15</w:t>
            </w:r>
          </w:p>
        </w:tc>
        <w:tc>
          <w:tcPr>
            <w:tcW w:w="1350" w:type="dxa"/>
            <w:tcBorders>
              <w:top w:val="nil"/>
              <w:left w:val="nil"/>
              <w:bottom w:val="nil"/>
              <w:right w:val="nil"/>
            </w:tcBorders>
          </w:tcPr>
          <w:p w14:paraId="27F66BE6" w14:textId="77777777" w:rsidR="0070407E" w:rsidRDefault="0070407E" w:rsidP="0070407E">
            <w:pPr>
              <w:tabs>
                <w:tab w:val="left" w:pos="540"/>
              </w:tabs>
              <w:rPr>
                <w:rFonts w:ascii="Times New Roman" w:hAnsi="Times New Roman"/>
                <w:sz w:val="22"/>
              </w:rPr>
            </w:pPr>
          </w:p>
        </w:tc>
        <w:tc>
          <w:tcPr>
            <w:tcW w:w="5868" w:type="dxa"/>
            <w:tcBorders>
              <w:top w:val="nil"/>
              <w:left w:val="nil"/>
              <w:bottom w:val="nil"/>
              <w:right w:val="nil"/>
            </w:tcBorders>
          </w:tcPr>
          <w:p w14:paraId="33962E39" w14:textId="4E72F08E" w:rsidR="0070407E" w:rsidRPr="009E31E2" w:rsidRDefault="00824CD8" w:rsidP="0070407E">
            <w:pPr>
              <w:tabs>
                <w:tab w:val="left" w:pos="540"/>
              </w:tabs>
              <w:rPr>
                <w:rFonts w:ascii="Times New Roman" w:hAnsi="Times New Roman"/>
                <w:iCs/>
                <w:sz w:val="22"/>
              </w:rPr>
            </w:pPr>
            <w:r w:rsidRPr="009E31E2">
              <w:rPr>
                <w:rFonts w:ascii="Times New Roman" w:hAnsi="Times New Roman"/>
                <w:iCs/>
                <w:sz w:val="22"/>
              </w:rPr>
              <w:t>Practical Exercise</w:t>
            </w:r>
            <w:r w:rsidR="009E31E2" w:rsidRPr="009E31E2">
              <w:rPr>
                <w:rFonts w:ascii="Times New Roman" w:hAnsi="Times New Roman"/>
                <w:iCs/>
                <w:sz w:val="22"/>
              </w:rPr>
              <w:t>:  Forecasting stock returns using the market model</w:t>
            </w:r>
          </w:p>
        </w:tc>
      </w:tr>
      <w:tr w:rsidR="0070407E" w14:paraId="41015A5F" w14:textId="77777777" w:rsidTr="008F42FE">
        <w:trPr>
          <w:trHeight w:val="459"/>
        </w:trPr>
        <w:tc>
          <w:tcPr>
            <w:tcW w:w="2682" w:type="dxa"/>
            <w:tcBorders>
              <w:top w:val="nil"/>
              <w:left w:val="nil"/>
              <w:bottom w:val="nil"/>
              <w:right w:val="nil"/>
            </w:tcBorders>
          </w:tcPr>
          <w:p w14:paraId="4EDC1E58" w14:textId="29BF69EE" w:rsidR="0070407E" w:rsidRDefault="006A61D0" w:rsidP="0070407E">
            <w:pPr>
              <w:tabs>
                <w:tab w:val="left" w:pos="540"/>
              </w:tabs>
              <w:rPr>
                <w:rFonts w:ascii="Times New Roman" w:hAnsi="Times New Roman"/>
                <w:sz w:val="22"/>
              </w:rPr>
            </w:pPr>
            <w:r>
              <w:rPr>
                <w:rFonts w:ascii="Times New Roman" w:hAnsi="Times New Roman"/>
                <w:sz w:val="22"/>
              </w:rPr>
              <w:t>Oct 20</w:t>
            </w:r>
          </w:p>
        </w:tc>
        <w:tc>
          <w:tcPr>
            <w:tcW w:w="1350" w:type="dxa"/>
            <w:tcBorders>
              <w:top w:val="nil"/>
              <w:left w:val="nil"/>
              <w:bottom w:val="nil"/>
              <w:right w:val="nil"/>
            </w:tcBorders>
          </w:tcPr>
          <w:p w14:paraId="6D84FFB1" w14:textId="77777777" w:rsidR="0070407E" w:rsidRDefault="0070407E" w:rsidP="0070407E">
            <w:pPr>
              <w:tabs>
                <w:tab w:val="left" w:pos="540"/>
              </w:tabs>
              <w:rPr>
                <w:rFonts w:ascii="Times New Roman" w:hAnsi="Times New Roman"/>
                <w:sz w:val="22"/>
              </w:rPr>
            </w:pPr>
          </w:p>
        </w:tc>
        <w:tc>
          <w:tcPr>
            <w:tcW w:w="5868" w:type="dxa"/>
            <w:tcBorders>
              <w:top w:val="nil"/>
              <w:left w:val="nil"/>
              <w:bottom w:val="nil"/>
              <w:right w:val="nil"/>
            </w:tcBorders>
          </w:tcPr>
          <w:p w14:paraId="22520E75" w14:textId="6ED13FD3" w:rsidR="0070407E" w:rsidRPr="007376B8" w:rsidRDefault="003915C1" w:rsidP="0070407E">
            <w:pPr>
              <w:tabs>
                <w:tab w:val="left" w:pos="540"/>
              </w:tabs>
              <w:rPr>
                <w:rFonts w:ascii="Times New Roman" w:hAnsi="Times New Roman"/>
                <w:b/>
                <w:sz w:val="22"/>
              </w:rPr>
            </w:pPr>
            <w:r>
              <w:rPr>
                <w:rFonts w:ascii="Times New Roman" w:hAnsi="Times New Roman"/>
                <w:i/>
                <w:sz w:val="22"/>
              </w:rPr>
              <w:t>Practical Assignment 2 due</w:t>
            </w:r>
          </w:p>
        </w:tc>
      </w:tr>
      <w:tr w:rsidR="0070407E" w14:paraId="247416F6" w14:textId="77777777" w:rsidTr="008C3B75">
        <w:trPr>
          <w:trHeight w:val="459"/>
        </w:trPr>
        <w:tc>
          <w:tcPr>
            <w:tcW w:w="2682" w:type="dxa"/>
            <w:tcBorders>
              <w:top w:val="nil"/>
              <w:left w:val="nil"/>
              <w:bottom w:val="nil"/>
              <w:right w:val="nil"/>
            </w:tcBorders>
          </w:tcPr>
          <w:p w14:paraId="4358E78B" w14:textId="2340626A" w:rsidR="0070407E" w:rsidRPr="00D85374" w:rsidRDefault="00342FC5" w:rsidP="0070407E">
            <w:pPr>
              <w:tabs>
                <w:tab w:val="left" w:pos="540"/>
              </w:tabs>
              <w:rPr>
                <w:rFonts w:ascii="Times New Roman" w:hAnsi="Times New Roman"/>
                <w:sz w:val="22"/>
              </w:rPr>
            </w:pPr>
            <w:r>
              <w:rPr>
                <w:rFonts w:ascii="Times New Roman" w:hAnsi="Times New Roman"/>
                <w:sz w:val="22"/>
              </w:rPr>
              <w:t>Oct 20, 22</w:t>
            </w:r>
          </w:p>
        </w:tc>
        <w:tc>
          <w:tcPr>
            <w:tcW w:w="1350" w:type="dxa"/>
            <w:tcBorders>
              <w:top w:val="nil"/>
              <w:left w:val="nil"/>
              <w:bottom w:val="nil"/>
              <w:right w:val="nil"/>
            </w:tcBorders>
          </w:tcPr>
          <w:p w14:paraId="44B799A3" w14:textId="77777777" w:rsidR="0070407E" w:rsidRPr="00FE38BF" w:rsidRDefault="0070407E" w:rsidP="0070407E">
            <w:pPr>
              <w:tabs>
                <w:tab w:val="left" w:pos="540"/>
              </w:tabs>
              <w:rPr>
                <w:rFonts w:ascii="Times New Roman" w:hAnsi="Times New Roman"/>
                <w:sz w:val="22"/>
              </w:rPr>
            </w:pPr>
            <w:r>
              <w:rPr>
                <w:rFonts w:ascii="Times New Roman" w:hAnsi="Times New Roman"/>
                <w:sz w:val="22"/>
              </w:rPr>
              <w:t>7</w:t>
            </w:r>
          </w:p>
        </w:tc>
        <w:tc>
          <w:tcPr>
            <w:tcW w:w="5868" w:type="dxa"/>
            <w:tcBorders>
              <w:top w:val="nil"/>
              <w:left w:val="nil"/>
              <w:bottom w:val="nil"/>
              <w:right w:val="nil"/>
            </w:tcBorders>
          </w:tcPr>
          <w:p w14:paraId="528DC965" w14:textId="77777777" w:rsidR="0070407E" w:rsidRPr="007376B8" w:rsidRDefault="0070407E" w:rsidP="0070407E">
            <w:pPr>
              <w:tabs>
                <w:tab w:val="left" w:pos="540"/>
              </w:tabs>
              <w:rPr>
                <w:rFonts w:ascii="Times New Roman" w:hAnsi="Times New Roman"/>
                <w:b/>
                <w:sz w:val="22"/>
              </w:rPr>
            </w:pPr>
            <w:r w:rsidRPr="007376B8">
              <w:rPr>
                <w:rFonts w:ascii="Times New Roman" w:hAnsi="Times New Roman"/>
                <w:b/>
                <w:sz w:val="22"/>
              </w:rPr>
              <w:t>Exponential Smoothing</w:t>
            </w:r>
          </w:p>
        </w:tc>
      </w:tr>
      <w:tr w:rsidR="00D73479" w14:paraId="10DAA8EE" w14:textId="77777777" w:rsidTr="008C3B75">
        <w:trPr>
          <w:trHeight w:val="459"/>
        </w:trPr>
        <w:tc>
          <w:tcPr>
            <w:tcW w:w="2682" w:type="dxa"/>
            <w:tcBorders>
              <w:top w:val="nil"/>
              <w:left w:val="nil"/>
              <w:bottom w:val="nil"/>
              <w:right w:val="nil"/>
            </w:tcBorders>
          </w:tcPr>
          <w:p w14:paraId="58412F2E" w14:textId="6E4F9ADD" w:rsidR="00D73479" w:rsidRDefault="00D73479" w:rsidP="0070407E">
            <w:pPr>
              <w:tabs>
                <w:tab w:val="left" w:pos="540"/>
              </w:tabs>
              <w:rPr>
                <w:rFonts w:ascii="Times New Roman" w:hAnsi="Times New Roman"/>
                <w:sz w:val="22"/>
              </w:rPr>
            </w:pPr>
            <w:r>
              <w:rPr>
                <w:rFonts w:ascii="Times New Roman" w:hAnsi="Times New Roman"/>
                <w:sz w:val="22"/>
              </w:rPr>
              <w:t>Oct 27</w:t>
            </w:r>
          </w:p>
        </w:tc>
        <w:tc>
          <w:tcPr>
            <w:tcW w:w="1350" w:type="dxa"/>
            <w:tcBorders>
              <w:top w:val="nil"/>
              <w:left w:val="nil"/>
              <w:bottom w:val="nil"/>
              <w:right w:val="nil"/>
            </w:tcBorders>
          </w:tcPr>
          <w:p w14:paraId="57BBD200" w14:textId="77777777" w:rsidR="00D73479" w:rsidRDefault="00D73479" w:rsidP="0070407E">
            <w:pPr>
              <w:tabs>
                <w:tab w:val="left" w:pos="540"/>
              </w:tabs>
              <w:rPr>
                <w:rFonts w:ascii="Times New Roman" w:hAnsi="Times New Roman"/>
                <w:sz w:val="22"/>
              </w:rPr>
            </w:pPr>
          </w:p>
        </w:tc>
        <w:tc>
          <w:tcPr>
            <w:tcW w:w="5868" w:type="dxa"/>
            <w:tcBorders>
              <w:top w:val="nil"/>
              <w:left w:val="nil"/>
              <w:bottom w:val="nil"/>
              <w:right w:val="nil"/>
            </w:tcBorders>
          </w:tcPr>
          <w:p w14:paraId="5B741F1E" w14:textId="3DDB2E81" w:rsidR="00D73479" w:rsidRPr="00D73479" w:rsidRDefault="00D73479" w:rsidP="0070407E">
            <w:pPr>
              <w:tabs>
                <w:tab w:val="left" w:pos="540"/>
              </w:tabs>
              <w:rPr>
                <w:rFonts w:ascii="Times New Roman" w:hAnsi="Times New Roman"/>
                <w:bCs/>
                <w:sz w:val="22"/>
              </w:rPr>
            </w:pPr>
            <w:r w:rsidRPr="00D73479">
              <w:rPr>
                <w:rFonts w:ascii="Times New Roman" w:hAnsi="Times New Roman"/>
                <w:bCs/>
                <w:sz w:val="22"/>
              </w:rPr>
              <w:t>Review for Exam 2</w:t>
            </w:r>
          </w:p>
        </w:tc>
      </w:tr>
      <w:tr w:rsidR="0070407E" w14:paraId="7FFD1D3E" w14:textId="77777777" w:rsidTr="008C3B75">
        <w:trPr>
          <w:cantSplit/>
          <w:trHeight w:val="621"/>
        </w:trPr>
        <w:tc>
          <w:tcPr>
            <w:tcW w:w="2682" w:type="dxa"/>
            <w:tcBorders>
              <w:top w:val="nil"/>
              <w:left w:val="nil"/>
              <w:bottom w:val="nil"/>
              <w:right w:val="nil"/>
            </w:tcBorders>
          </w:tcPr>
          <w:p w14:paraId="14A1AB18" w14:textId="022B86B8" w:rsidR="0070407E" w:rsidRPr="00FE38BF" w:rsidRDefault="00D63D94" w:rsidP="0070407E">
            <w:pPr>
              <w:tabs>
                <w:tab w:val="left" w:pos="540"/>
              </w:tabs>
              <w:rPr>
                <w:rFonts w:ascii="Times New Roman" w:hAnsi="Times New Roman"/>
                <w:sz w:val="22"/>
              </w:rPr>
            </w:pPr>
            <w:r>
              <w:rPr>
                <w:rFonts w:ascii="Times New Roman" w:hAnsi="Times New Roman"/>
                <w:sz w:val="22"/>
              </w:rPr>
              <w:lastRenderedPageBreak/>
              <w:t>Oct 29</w:t>
            </w:r>
          </w:p>
        </w:tc>
        <w:tc>
          <w:tcPr>
            <w:tcW w:w="7218" w:type="dxa"/>
            <w:gridSpan w:val="2"/>
            <w:tcBorders>
              <w:top w:val="nil"/>
              <w:left w:val="nil"/>
              <w:bottom w:val="nil"/>
              <w:right w:val="nil"/>
            </w:tcBorders>
          </w:tcPr>
          <w:p w14:paraId="192D7563" w14:textId="77777777" w:rsidR="0070407E" w:rsidRPr="00CD1380" w:rsidRDefault="0070407E" w:rsidP="0070407E">
            <w:pPr>
              <w:pStyle w:val="Heading3"/>
              <w:ind w:left="612"/>
              <w:rPr>
                <w:rFonts w:ascii="Times New Roman" w:hAnsi="Times New Roman" w:cs="Times New Roman"/>
                <w:b/>
                <w:bCs/>
              </w:rPr>
            </w:pPr>
            <w:r w:rsidRPr="00CD1380">
              <w:rPr>
                <w:rFonts w:ascii="Times New Roman" w:hAnsi="Times New Roman" w:cs="Times New Roman"/>
                <w:b/>
                <w:bCs/>
              </w:rPr>
              <w:t>Exam 2</w:t>
            </w:r>
          </w:p>
        </w:tc>
      </w:tr>
      <w:tr w:rsidR="0070407E" w14:paraId="79B6DF75" w14:textId="77777777" w:rsidTr="008C3B75">
        <w:trPr>
          <w:trHeight w:val="531"/>
        </w:trPr>
        <w:tc>
          <w:tcPr>
            <w:tcW w:w="2682" w:type="dxa"/>
            <w:tcBorders>
              <w:top w:val="nil"/>
              <w:left w:val="nil"/>
              <w:bottom w:val="nil"/>
              <w:right w:val="nil"/>
            </w:tcBorders>
          </w:tcPr>
          <w:p w14:paraId="2C57E243" w14:textId="384C2E05" w:rsidR="0070407E" w:rsidRPr="00D85374" w:rsidRDefault="008F3BD6" w:rsidP="0070407E">
            <w:pPr>
              <w:tabs>
                <w:tab w:val="left" w:pos="540"/>
              </w:tabs>
              <w:rPr>
                <w:rFonts w:ascii="Times New Roman" w:hAnsi="Times New Roman"/>
                <w:sz w:val="22"/>
              </w:rPr>
            </w:pPr>
            <w:r>
              <w:rPr>
                <w:rFonts w:ascii="Times New Roman" w:hAnsi="Times New Roman"/>
                <w:sz w:val="22"/>
              </w:rPr>
              <w:t xml:space="preserve">Nov </w:t>
            </w:r>
            <w:r w:rsidR="00AC3949">
              <w:rPr>
                <w:rFonts w:ascii="Times New Roman" w:hAnsi="Times New Roman"/>
                <w:sz w:val="22"/>
              </w:rPr>
              <w:t>3, 5</w:t>
            </w:r>
            <w:r w:rsidR="00F52694">
              <w:rPr>
                <w:rFonts w:ascii="Times New Roman" w:hAnsi="Times New Roman"/>
                <w:sz w:val="22"/>
              </w:rPr>
              <w:t>, 10</w:t>
            </w:r>
          </w:p>
        </w:tc>
        <w:tc>
          <w:tcPr>
            <w:tcW w:w="1350" w:type="dxa"/>
            <w:tcBorders>
              <w:top w:val="nil"/>
              <w:left w:val="nil"/>
              <w:bottom w:val="nil"/>
              <w:right w:val="nil"/>
            </w:tcBorders>
          </w:tcPr>
          <w:p w14:paraId="428FFF3A" w14:textId="77777777" w:rsidR="0070407E" w:rsidRPr="00FE38BF" w:rsidRDefault="0070407E" w:rsidP="0070407E">
            <w:pPr>
              <w:tabs>
                <w:tab w:val="left" w:pos="540"/>
              </w:tabs>
              <w:rPr>
                <w:rFonts w:ascii="Times New Roman" w:hAnsi="Times New Roman"/>
                <w:sz w:val="22"/>
              </w:rPr>
            </w:pPr>
            <w:r>
              <w:rPr>
                <w:rFonts w:ascii="Times New Roman" w:hAnsi="Times New Roman"/>
                <w:sz w:val="22"/>
              </w:rPr>
              <w:t>8</w:t>
            </w:r>
          </w:p>
        </w:tc>
        <w:tc>
          <w:tcPr>
            <w:tcW w:w="5868" w:type="dxa"/>
            <w:tcBorders>
              <w:top w:val="nil"/>
              <w:left w:val="nil"/>
              <w:bottom w:val="nil"/>
              <w:right w:val="nil"/>
            </w:tcBorders>
          </w:tcPr>
          <w:p w14:paraId="293F3A93" w14:textId="77777777" w:rsidR="0070407E" w:rsidRPr="007376B8" w:rsidRDefault="0070407E" w:rsidP="0070407E">
            <w:pPr>
              <w:tabs>
                <w:tab w:val="left" w:pos="540"/>
              </w:tabs>
              <w:rPr>
                <w:rFonts w:ascii="Times New Roman" w:hAnsi="Times New Roman"/>
                <w:b/>
                <w:sz w:val="22"/>
              </w:rPr>
            </w:pPr>
            <w:r w:rsidRPr="007376B8">
              <w:rPr>
                <w:rFonts w:ascii="Times New Roman" w:hAnsi="Times New Roman"/>
                <w:b/>
                <w:sz w:val="22"/>
              </w:rPr>
              <w:t>ARIMA Models</w:t>
            </w:r>
          </w:p>
        </w:tc>
      </w:tr>
      <w:tr w:rsidR="00C843A7" w14:paraId="76B882A8" w14:textId="77777777" w:rsidTr="00E82B31">
        <w:trPr>
          <w:trHeight w:val="468"/>
        </w:trPr>
        <w:tc>
          <w:tcPr>
            <w:tcW w:w="2682" w:type="dxa"/>
            <w:tcBorders>
              <w:top w:val="nil"/>
              <w:left w:val="nil"/>
              <w:bottom w:val="nil"/>
              <w:right w:val="nil"/>
            </w:tcBorders>
          </w:tcPr>
          <w:p w14:paraId="4927B5D1" w14:textId="60592594" w:rsidR="00C843A7" w:rsidRDefault="00AC3949" w:rsidP="00F51AAE">
            <w:pPr>
              <w:tabs>
                <w:tab w:val="left" w:pos="540"/>
              </w:tabs>
              <w:rPr>
                <w:rFonts w:ascii="Times New Roman" w:hAnsi="Times New Roman"/>
                <w:sz w:val="22"/>
              </w:rPr>
            </w:pPr>
            <w:r>
              <w:rPr>
                <w:rFonts w:ascii="Times New Roman" w:hAnsi="Times New Roman"/>
                <w:sz w:val="22"/>
              </w:rPr>
              <w:t xml:space="preserve">Nov </w:t>
            </w:r>
            <w:r w:rsidR="00F52694">
              <w:rPr>
                <w:rFonts w:ascii="Times New Roman" w:hAnsi="Times New Roman"/>
                <w:sz w:val="22"/>
              </w:rPr>
              <w:t>12</w:t>
            </w:r>
          </w:p>
        </w:tc>
        <w:tc>
          <w:tcPr>
            <w:tcW w:w="1350" w:type="dxa"/>
            <w:tcBorders>
              <w:top w:val="nil"/>
              <w:left w:val="nil"/>
              <w:bottom w:val="nil"/>
              <w:right w:val="nil"/>
            </w:tcBorders>
          </w:tcPr>
          <w:p w14:paraId="1376F66F" w14:textId="77777777" w:rsidR="00C843A7" w:rsidRDefault="00C843A7" w:rsidP="00F51AAE">
            <w:pPr>
              <w:tabs>
                <w:tab w:val="left" w:pos="540"/>
              </w:tabs>
              <w:rPr>
                <w:rFonts w:ascii="Times New Roman" w:hAnsi="Times New Roman"/>
                <w:sz w:val="22"/>
              </w:rPr>
            </w:pPr>
          </w:p>
        </w:tc>
        <w:tc>
          <w:tcPr>
            <w:tcW w:w="5868" w:type="dxa"/>
            <w:tcBorders>
              <w:top w:val="nil"/>
              <w:left w:val="nil"/>
              <w:bottom w:val="nil"/>
              <w:right w:val="nil"/>
            </w:tcBorders>
          </w:tcPr>
          <w:p w14:paraId="55D8BC31" w14:textId="34482195" w:rsidR="00C843A7" w:rsidRPr="003D6637" w:rsidRDefault="00C843A7" w:rsidP="00F51AAE">
            <w:pPr>
              <w:tabs>
                <w:tab w:val="left" w:pos="540"/>
              </w:tabs>
              <w:rPr>
                <w:rFonts w:ascii="Times New Roman" w:hAnsi="Times New Roman"/>
                <w:iCs/>
                <w:sz w:val="22"/>
              </w:rPr>
            </w:pPr>
            <w:r w:rsidRPr="003D6637">
              <w:rPr>
                <w:rFonts w:ascii="Times New Roman" w:hAnsi="Times New Roman"/>
                <w:iCs/>
                <w:sz w:val="22"/>
              </w:rPr>
              <w:t xml:space="preserve">Lab Exercise for </w:t>
            </w:r>
            <w:r w:rsidR="00C90F0A">
              <w:rPr>
                <w:rFonts w:ascii="Times New Roman" w:hAnsi="Times New Roman"/>
                <w:iCs/>
                <w:sz w:val="22"/>
              </w:rPr>
              <w:t>non</w:t>
            </w:r>
            <w:r w:rsidR="002C49EE">
              <w:rPr>
                <w:rFonts w:ascii="Times New Roman" w:hAnsi="Times New Roman"/>
                <w:iCs/>
                <w:sz w:val="22"/>
              </w:rPr>
              <w:t>-</w:t>
            </w:r>
            <w:r w:rsidR="00C90F0A">
              <w:rPr>
                <w:rFonts w:ascii="Times New Roman" w:hAnsi="Times New Roman"/>
                <w:iCs/>
                <w:sz w:val="22"/>
              </w:rPr>
              <w:t>seasonal ARIMA model</w:t>
            </w:r>
          </w:p>
        </w:tc>
      </w:tr>
      <w:tr w:rsidR="00BD09EE" w:rsidRPr="00CD1380" w14:paraId="15C0FCD2" w14:textId="77777777" w:rsidTr="00F51AAE">
        <w:trPr>
          <w:trHeight w:val="540"/>
        </w:trPr>
        <w:tc>
          <w:tcPr>
            <w:tcW w:w="2682" w:type="dxa"/>
            <w:tcBorders>
              <w:top w:val="nil"/>
              <w:left w:val="nil"/>
              <w:bottom w:val="nil"/>
              <w:right w:val="nil"/>
            </w:tcBorders>
          </w:tcPr>
          <w:p w14:paraId="1336E9C4" w14:textId="389953FC" w:rsidR="00BD09EE" w:rsidRDefault="005C064B" w:rsidP="00F51AAE">
            <w:pPr>
              <w:tabs>
                <w:tab w:val="left" w:pos="540"/>
              </w:tabs>
              <w:rPr>
                <w:rFonts w:ascii="Times New Roman" w:hAnsi="Times New Roman"/>
                <w:sz w:val="22"/>
              </w:rPr>
            </w:pPr>
            <w:r>
              <w:rPr>
                <w:rFonts w:ascii="Times New Roman" w:hAnsi="Times New Roman"/>
                <w:sz w:val="22"/>
              </w:rPr>
              <w:t>Nov 1</w:t>
            </w:r>
            <w:r w:rsidR="00FC3D25">
              <w:rPr>
                <w:rFonts w:ascii="Times New Roman" w:hAnsi="Times New Roman"/>
                <w:sz w:val="22"/>
              </w:rPr>
              <w:t>7</w:t>
            </w:r>
          </w:p>
        </w:tc>
        <w:tc>
          <w:tcPr>
            <w:tcW w:w="1350" w:type="dxa"/>
            <w:tcBorders>
              <w:top w:val="nil"/>
              <w:left w:val="nil"/>
              <w:bottom w:val="nil"/>
              <w:right w:val="nil"/>
            </w:tcBorders>
          </w:tcPr>
          <w:p w14:paraId="3CB2B774" w14:textId="77777777" w:rsidR="00BD09EE" w:rsidRDefault="00BD09EE" w:rsidP="00F51AAE">
            <w:pPr>
              <w:tabs>
                <w:tab w:val="left" w:pos="540"/>
              </w:tabs>
              <w:rPr>
                <w:rFonts w:ascii="Times New Roman" w:hAnsi="Times New Roman"/>
                <w:sz w:val="22"/>
              </w:rPr>
            </w:pPr>
          </w:p>
        </w:tc>
        <w:tc>
          <w:tcPr>
            <w:tcW w:w="5868" w:type="dxa"/>
            <w:tcBorders>
              <w:top w:val="nil"/>
              <w:left w:val="nil"/>
              <w:bottom w:val="nil"/>
              <w:right w:val="nil"/>
            </w:tcBorders>
          </w:tcPr>
          <w:p w14:paraId="2F34C046" w14:textId="2E5F435F" w:rsidR="00BD09EE" w:rsidRPr="00CD1380" w:rsidRDefault="005C064B" w:rsidP="00F51AAE">
            <w:pPr>
              <w:tabs>
                <w:tab w:val="left" w:pos="540"/>
              </w:tabs>
              <w:rPr>
                <w:rFonts w:ascii="Times New Roman" w:hAnsi="Times New Roman"/>
                <w:i/>
                <w:sz w:val="22"/>
              </w:rPr>
            </w:pPr>
            <w:r>
              <w:rPr>
                <w:rFonts w:ascii="Times New Roman" w:hAnsi="Times New Roman"/>
                <w:i/>
                <w:sz w:val="22"/>
              </w:rPr>
              <w:t xml:space="preserve">Datacamp </w:t>
            </w:r>
            <w:r w:rsidR="00E82B31">
              <w:rPr>
                <w:rFonts w:ascii="Times New Roman" w:hAnsi="Times New Roman"/>
                <w:i/>
                <w:sz w:val="22"/>
              </w:rPr>
              <w:t>A</w:t>
            </w:r>
            <w:r>
              <w:rPr>
                <w:rFonts w:ascii="Times New Roman" w:hAnsi="Times New Roman"/>
                <w:i/>
                <w:sz w:val="22"/>
              </w:rPr>
              <w:t xml:space="preserve">ssignment </w:t>
            </w:r>
            <w:r w:rsidR="00E82B31">
              <w:rPr>
                <w:rFonts w:ascii="Times New Roman" w:hAnsi="Times New Roman"/>
                <w:i/>
                <w:sz w:val="22"/>
              </w:rPr>
              <w:t>4 due</w:t>
            </w:r>
            <w:r w:rsidR="00AD6221">
              <w:rPr>
                <w:rFonts w:ascii="Times New Roman" w:hAnsi="Times New Roman"/>
                <w:i/>
                <w:sz w:val="22"/>
              </w:rPr>
              <w:t>: ARIMA models</w:t>
            </w:r>
            <w:r w:rsidR="00F13119">
              <w:rPr>
                <w:rFonts w:ascii="Times New Roman" w:hAnsi="Times New Roman"/>
                <w:i/>
                <w:sz w:val="22"/>
              </w:rPr>
              <w:t xml:space="preserve"> in R</w:t>
            </w:r>
          </w:p>
        </w:tc>
      </w:tr>
      <w:tr w:rsidR="00920E88" w14:paraId="381E9293" w14:textId="77777777" w:rsidTr="00F51AAE">
        <w:trPr>
          <w:trHeight w:val="531"/>
        </w:trPr>
        <w:tc>
          <w:tcPr>
            <w:tcW w:w="2682" w:type="dxa"/>
            <w:tcBorders>
              <w:top w:val="nil"/>
              <w:left w:val="nil"/>
              <w:bottom w:val="nil"/>
              <w:right w:val="nil"/>
            </w:tcBorders>
          </w:tcPr>
          <w:p w14:paraId="512D5F69" w14:textId="0F507D52" w:rsidR="00920E88" w:rsidRPr="00CC25B0" w:rsidRDefault="003015DB" w:rsidP="00F51AAE">
            <w:pPr>
              <w:tabs>
                <w:tab w:val="left" w:pos="540"/>
              </w:tabs>
              <w:rPr>
                <w:rFonts w:ascii="Times New Roman" w:hAnsi="Times New Roman"/>
                <w:sz w:val="22"/>
              </w:rPr>
            </w:pPr>
            <w:r>
              <w:rPr>
                <w:rFonts w:ascii="Times New Roman" w:hAnsi="Times New Roman"/>
                <w:sz w:val="22"/>
              </w:rPr>
              <w:t>Nov 1</w:t>
            </w:r>
            <w:r w:rsidR="00FC3D25">
              <w:rPr>
                <w:rFonts w:ascii="Times New Roman" w:hAnsi="Times New Roman"/>
                <w:sz w:val="22"/>
              </w:rPr>
              <w:t>7</w:t>
            </w:r>
          </w:p>
        </w:tc>
        <w:tc>
          <w:tcPr>
            <w:tcW w:w="1350" w:type="dxa"/>
            <w:tcBorders>
              <w:top w:val="nil"/>
              <w:left w:val="nil"/>
              <w:bottom w:val="nil"/>
              <w:right w:val="nil"/>
            </w:tcBorders>
          </w:tcPr>
          <w:p w14:paraId="54B23322" w14:textId="77777777" w:rsidR="00920E88" w:rsidRPr="00FE38BF" w:rsidRDefault="00920E88" w:rsidP="00F51AAE">
            <w:pPr>
              <w:tabs>
                <w:tab w:val="left" w:pos="540"/>
              </w:tabs>
              <w:rPr>
                <w:rFonts w:ascii="Times New Roman" w:hAnsi="Times New Roman"/>
                <w:sz w:val="22"/>
              </w:rPr>
            </w:pPr>
            <w:r>
              <w:rPr>
                <w:rFonts w:ascii="Times New Roman" w:hAnsi="Times New Roman"/>
                <w:sz w:val="22"/>
              </w:rPr>
              <w:t>12</w:t>
            </w:r>
          </w:p>
        </w:tc>
        <w:tc>
          <w:tcPr>
            <w:tcW w:w="5868" w:type="dxa"/>
            <w:tcBorders>
              <w:top w:val="nil"/>
              <w:left w:val="nil"/>
              <w:bottom w:val="nil"/>
              <w:right w:val="nil"/>
            </w:tcBorders>
          </w:tcPr>
          <w:p w14:paraId="53608015" w14:textId="77777777" w:rsidR="00920E88" w:rsidRPr="007376B8" w:rsidRDefault="00920E88" w:rsidP="00F51AAE">
            <w:pPr>
              <w:tabs>
                <w:tab w:val="left" w:pos="540"/>
              </w:tabs>
              <w:rPr>
                <w:rFonts w:ascii="Times New Roman" w:hAnsi="Times New Roman"/>
                <w:b/>
                <w:sz w:val="22"/>
              </w:rPr>
            </w:pPr>
            <w:r w:rsidRPr="007376B8">
              <w:rPr>
                <w:rFonts w:ascii="Times New Roman" w:hAnsi="Times New Roman"/>
                <w:b/>
                <w:sz w:val="22"/>
              </w:rPr>
              <w:t>Some Practical Forecasting Issues</w:t>
            </w:r>
          </w:p>
        </w:tc>
      </w:tr>
      <w:tr w:rsidR="0070407E" w14:paraId="780070A0" w14:textId="77777777" w:rsidTr="005614FF">
        <w:trPr>
          <w:trHeight w:val="648"/>
        </w:trPr>
        <w:tc>
          <w:tcPr>
            <w:tcW w:w="2682" w:type="dxa"/>
            <w:tcBorders>
              <w:top w:val="nil"/>
              <w:left w:val="nil"/>
              <w:bottom w:val="nil"/>
              <w:right w:val="nil"/>
            </w:tcBorders>
          </w:tcPr>
          <w:p w14:paraId="77A78556" w14:textId="606D36C4" w:rsidR="0070407E" w:rsidRDefault="009233BA" w:rsidP="0070407E">
            <w:pPr>
              <w:tabs>
                <w:tab w:val="left" w:pos="540"/>
              </w:tabs>
              <w:rPr>
                <w:rFonts w:ascii="Times New Roman" w:hAnsi="Times New Roman"/>
                <w:sz w:val="22"/>
              </w:rPr>
            </w:pPr>
            <w:bookmarkStart w:id="4" w:name="_Hlk48138065"/>
            <w:r>
              <w:rPr>
                <w:rFonts w:ascii="Times New Roman" w:hAnsi="Times New Roman"/>
                <w:sz w:val="22"/>
              </w:rPr>
              <w:t>Nov 1</w:t>
            </w:r>
            <w:r w:rsidR="00FC3D25">
              <w:rPr>
                <w:rFonts w:ascii="Times New Roman" w:hAnsi="Times New Roman"/>
                <w:sz w:val="22"/>
              </w:rPr>
              <w:t>9</w:t>
            </w:r>
          </w:p>
        </w:tc>
        <w:tc>
          <w:tcPr>
            <w:tcW w:w="1350" w:type="dxa"/>
            <w:tcBorders>
              <w:top w:val="nil"/>
              <w:left w:val="nil"/>
              <w:bottom w:val="nil"/>
              <w:right w:val="nil"/>
            </w:tcBorders>
          </w:tcPr>
          <w:p w14:paraId="70B31B91" w14:textId="77777777" w:rsidR="0070407E" w:rsidRDefault="0070407E" w:rsidP="0070407E">
            <w:pPr>
              <w:tabs>
                <w:tab w:val="left" w:pos="540"/>
              </w:tabs>
              <w:rPr>
                <w:rFonts w:ascii="Times New Roman" w:hAnsi="Times New Roman"/>
                <w:sz w:val="22"/>
              </w:rPr>
            </w:pPr>
          </w:p>
        </w:tc>
        <w:tc>
          <w:tcPr>
            <w:tcW w:w="5868" w:type="dxa"/>
            <w:tcBorders>
              <w:top w:val="nil"/>
              <w:left w:val="nil"/>
              <w:bottom w:val="nil"/>
              <w:right w:val="nil"/>
            </w:tcBorders>
          </w:tcPr>
          <w:p w14:paraId="22357619" w14:textId="1AFA2153" w:rsidR="0070407E" w:rsidRPr="00CD1380" w:rsidRDefault="007C55F7" w:rsidP="0070407E">
            <w:pPr>
              <w:tabs>
                <w:tab w:val="left" w:pos="540"/>
              </w:tabs>
              <w:rPr>
                <w:rFonts w:ascii="Times New Roman" w:hAnsi="Times New Roman"/>
                <w:i/>
                <w:sz w:val="22"/>
              </w:rPr>
            </w:pPr>
            <w:r w:rsidRPr="009E31E2">
              <w:rPr>
                <w:rFonts w:ascii="Times New Roman" w:hAnsi="Times New Roman"/>
                <w:iCs/>
                <w:sz w:val="22"/>
              </w:rPr>
              <w:t xml:space="preserve">Practical Exercise:  </w:t>
            </w:r>
            <w:r w:rsidR="0032160D">
              <w:rPr>
                <w:rFonts w:ascii="Times New Roman" w:hAnsi="Times New Roman"/>
                <w:iCs/>
                <w:sz w:val="22"/>
              </w:rPr>
              <w:t>Fitting and evaluating various time series models</w:t>
            </w:r>
          </w:p>
        </w:tc>
      </w:tr>
      <w:bookmarkEnd w:id="4"/>
      <w:tr w:rsidR="003A4B16" w14:paraId="5AD8F673" w14:textId="77777777" w:rsidTr="00F51AAE">
        <w:trPr>
          <w:cantSplit/>
          <w:trHeight w:val="621"/>
        </w:trPr>
        <w:tc>
          <w:tcPr>
            <w:tcW w:w="2682" w:type="dxa"/>
            <w:tcBorders>
              <w:top w:val="nil"/>
              <w:left w:val="nil"/>
              <w:bottom w:val="nil"/>
              <w:right w:val="nil"/>
            </w:tcBorders>
          </w:tcPr>
          <w:p w14:paraId="162B874F" w14:textId="6D0E1EE8" w:rsidR="003A4B16" w:rsidRPr="00FE38BF" w:rsidRDefault="00C5368E" w:rsidP="00F51AAE">
            <w:pPr>
              <w:tabs>
                <w:tab w:val="left" w:pos="540"/>
              </w:tabs>
              <w:rPr>
                <w:rFonts w:ascii="Times New Roman" w:hAnsi="Times New Roman"/>
                <w:sz w:val="22"/>
              </w:rPr>
            </w:pPr>
            <w:r>
              <w:rPr>
                <w:rFonts w:ascii="Times New Roman" w:hAnsi="Times New Roman"/>
                <w:sz w:val="22"/>
              </w:rPr>
              <w:t>Nov 23-28</w:t>
            </w:r>
          </w:p>
        </w:tc>
        <w:tc>
          <w:tcPr>
            <w:tcW w:w="7218" w:type="dxa"/>
            <w:gridSpan w:val="2"/>
            <w:tcBorders>
              <w:top w:val="nil"/>
              <w:left w:val="nil"/>
              <w:bottom w:val="nil"/>
              <w:right w:val="nil"/>
            </w:tcBorders>
          </w:tcPr>
          <w:p w14:paraId="1EF29208" w14:textId="548A951C" w:rsidR="003A4B16" w:rsidRPr="008C3B75" w:rsidRDefault="003A4B16" w:rsidP="00F51AAE">
            <w:pPr>
              <w:pStyle w:val="Heading3"/>
              <w:ind w:left="612"/>
              <w:rPr>
                <w:rFonts w:ascii="Times New Roman" w:hAnsi="Times New Roman" w:cs="Times New Roman"/>
                <w:b/>
                <w:bCs/>
                <w:i/>
              </w:rPr>
            </w:pPr>
            <w:r>
              <w:rPr>
                <w:rFonts w:ascii="Times New Roman" w:hAnsi="Times New Roman" w:cs="Times New Roman"/>
                <w:b/>
                <w:bCs/>
                <w:i/>
                <w:color w:val="auto"/>
              </w:rPr>
              <w:t>Thanksgiving Break</w:t>
            </w:r>
          </w:p>
        </w:tc>
      </w:tr>
      <w:tr w:rsidR="0070407E" w14:paraId="0D545099" w14:textId="77777777" w:rsidTr="008C3B75">
        <w:trPr>
          <w:trHeight w:val="531"/>
        </w:trPr>
        <w:tc>
          <w:tcPr>
            <w:tcW w:w="2682" w:type="dxa"/>
            <w:tcBorders>
              <w:top w:val="nil"/>
              <w:left w:val="nil"/>
              <w:bottom w:val="nil"/>
              <w:right w:val="nil"/>
            </w:tcBorders>
          </w:tcPr>
          <w:p w14:paraId="0DB43F6C" w14:textId="1239D8DD" w:rsidR="0070407E" w:rsidRDefault="006A3AA1" w:rsidP="0070407E">
            <w:pPr>
              <w:tabs>
                <w:tab w:val="left" w:pos="540"/>
              </w:tabs>
              <w:rPr>
                <w:rFonts w:ascii="Times New Roman" w:hAnsi="Times New Roman"/>
                <w:sz w:val="22"/>
              </w:rPr>
            </w:pPr>
            <w:r>
              <w:rPr>
                <w:rFonts w:ascii="Times New Roman" w:hAnsi="Times New Roman"/>
                <w:sz w:val="22"/>
              </w:rPr>
              <w:t>Dec 1</w:t>
            </w:r>
          </w:p>
        </w:tc>
        <w:tc>
          <w:tcPr>
            <w:tcW w:w="1350" w:type="dxa"/>
            <w:tcBorders>
              <w:top w:val="nil"/>
              <w:left w:val="nil"/>
              <w:bottom w:val="nil"/>
              <w:right w:val="nil"/>
            </w:tcBorders>
          </w:tcPr>
          <w:p w14:paraId="56F1DA64" w14:textId="77777777" w:rsidR="0070407E" w:rsidRDefault="0070407E" w:rsidP="0070407E">
            <w:pPr>
              <w:tabs>
                <w:tab w:val="left" w:pos="540"/>
              </w:tabs>
              <w:rPr>
                <w:rFonts w:ascii="Times New Roman" w:hAnsi="Times New Roman"/>
                <w:sz w:val="22"/>
              </w:rPr>
            </w:pPr>
          </w:p>
        </w:tc>
        <w:tc>
          <w:tcPr>
            <w:tcW w:w="5868" w:type="dxa"/>
            <w:tcBorders>
              <w:top w:val="nil"/>
              <w:left w:val="nil"/>
              <w:bottom w:val="nil"/>
              <w:right w:val="nil"/>
            </w:tcBorders>
          </w:tcPr>
          <w:p w14:paraId="17540519" w14:textId="20AAEFB5" w:rsidR="0070407E" w:rsidRPr="007376B8" w:rsidRDefault="00C13C62" w:rsidP="0070407E">
            <w:pPr>
              <w:tabs>
                <w:tab w:val="left" w:pos="540"/>
              </w:tabs>
              <w:rPr>
                <w:rFonts w:ascii="Times New Roman" w:hAnsi="Times New Roman"/>
                <w:i/>
                <w:sz w:val="22"/>
              </w:rPr>
            </w:pPr>
            <w:r>
              <w:rPr>
                <w:rFonts w:ascii="Times New Roman" w:hAnsi="Times New Roman"/>
                <w:i/>
                <w:sz w:val="22"/>
              </w:rPr>
              <w:t>Practical Assignment 3 due</w:t>
            </w:r>
          </w:p>
        </w:tc>
      </w:tr>
      <w:tr w:rsidR="0070407E" w14:paraId="0C034186" w14:textId="77777777" w:rsidTr="008C3B75">
        <w:trPr>
          <w:trHeight w:val="531"/>
        </w:trPr>
        <w:tc>
          <w:tcPr>
            <w:tcW w:w="2682" w:type="dxa"/>
            <w:tcBorders>
              <w:top w:val="nil"/>
              <w:left w:val="nil"/>
              <w:bottom w:val="nil"/>
              <w:right w:val="nil"/>
            </w:tcBorders>
          </w:tcPr>
          <w:p w14:paraId="76A4C01E" w14:textId="6B02C555" w:rsidR="0070407E" w:rsidRDefault="00E11A3D" w:rsidP="0070407E">
            <w:pPr>
              <w:tabs>
                <w:tab w:val="left" w:pos="540"/>
              </w:tabs>
              <w:rPr>
                <w:rFonts w:ascii="Times New Roman" w:hAnsi="Times New Roman"/>
                <w:sz w:val="22"/>
              </w:rPr>
            </w:pPr>
            <w:r>
              <w:rPr>
                <w:rFonts w:ascii="Times New Roman" w:hAnsi="Times New Roman"/>
                <w:sz w:val="22"/>
              </w:rPr>
              <w:t>Dec 3</w:t>
            </w:r>
          </w:p>
        </w:tc>
        <w:tc>
          <w:tcPr>
            <w:tcW w:w="1350" w:type="dxa"/>
            <w:tcBorders>
              <w:top w:val="nil"/>
              <w:left w:val="nil"/>
              <w:bottom w:val="nil"/>
              <w:right w:val="nil"/>
            </w:tcBorders>
          </w:tcPr>
          <w:p w14:paraId="296B2421" w14:textId="77777777" w:rsidR="0070407E" w:rsidRDefault="0070407E" w:rsidP="0070407E">
            <w:pPr>
              <w:tabs>
                <w:tab w:val="left" w:pos="540"/>
              </w:tabs>
              <w:rPr>
                <w:rFonts w:ascii="Times New Roman" w:hAnsi="Times New Roman"/>
                <w:sz w:val="22"/>
              </w:rPr>
            </w:pPr>
          </w:p>
        </w:tc>
        <w:tc>
          <w:tcPr>
            <w:tcW w:w="5868" w:type="dxa"/>
            <w:tcBorders>
              <w:top w:val="nil"/>
              <w:left w:val="nil"/>
              <w:bottom w:val="nil"/>
              <w:right w:val="nil"/>
            </w:tcBorders>
          </w:tcPr>
          <w:p w14:paraId="0E55C8C1" w14:textId="777A1903" w:rsidR="0070407E" w:rsidRPr="007376B8" w:rsidRDefault="00C13C62" w:rsidP="0070407E">
            <w:pPr>
              <w:tabs>
                <w:tab w:val="left" w:pos="540"/>
              </w:tabs>
              <w:rPr>
                <w:rFonts w:ascii="Times New Roman" w:hAnsi="Times New Roman"/>
                <w:i/>
                <w:sz w:val="22"/>
              </w:rPr>
            </w:pPr>
            <w:r>
              <w:rPr>
                <w:rFonts w:ascii="Times New Roman" w:hAnsi="Times New Roman"/>
                <w:i/>
                <w:sz w:val="22"/>
              </w:rPr>
              <w:t>Datacamp Assignment 5 due</w:t>
            </w:r>
            <w:r w:rsidR="00AD6221">
              <w:rPr>
                <w:rFonts w:ascii="Times New Roman" w:hAnsi="Times New Roman"/>
                <w:i/>
                <w:sz w:val="22"/>
              </w:rPr>
              <w:t>: Forecasting</w:t>
            </w:r>
            <w:r w:rsidR="00F13119">
              <w:rPr>
                <w:rFonts w:ascii="Times New Roman" w:hAnsi="Times New Roman"/>
                <w:i/>
                <w:sz w:val="22"/>
              </w:rPr>
              <w:t xml:space="preserve"> in R</w:t>
            </w:r>
          </w:p>
        </w:tc>
      </w:tr>
      <w:tr w:rsidR="00E11A3D" w14:paraId="4DF829FA" w14:textId="77777777" w:rsidTr="008C3B75">
        <w:trPr>
          <w:trHeight w:val="531"/>
        </w:trPr>
        <w:tc>
          <w:tcPr>
            <w:tcW w:w="2682" w:type="dxa"/>
            <w:tcBorders>
              <w:top w:val="nil"/>
              <w:left w:val="nil"/>
              <w:bottom w:val="nil"/>
              <w:right w:val="nil"/>
            </w:tcBorders>
          </w:tcPr>
          <w:p w14:paraId="047CFEED" w14:textId="5F614A0E" w:rsidR="00E11A3D" w:rsidRDefault="00E11A3D" w:rsidP="0070407E">
            <w:pPr>
              <w:tabs>
                <w:tab w:val="left" w:pos="540"/>
              </w:tabs>
              <w:rPr>
                <w:rFonts w:ascii="Times New Roman" w:hAnsi="Times New Roman"/>
                <w:sz w:val="22"/>
              </w:rPr>
            </w:pPr>
            <w:r>
              <w:rPr>
                <w:rFonts w:ascii="Times New Roman" w:hAnsi="Times New Roman"/>
                <w:sz w:val="22"/>
              </w:rPr>
              <w:t>Dec 3</w:t>
            </w:r>
          </w:p>
        </w:tc>
        <w:tc>
          <w:tcPr>
            <w:tcW w:w="1350" w:type="dxa"/>
            <w:tcBorders>
              <w:top w:val="nil"/>
              <w:left w:val="nil"/>
              <w:bottom w:val="nil"/>
              <w:right w:val="nil"/>
            </w:tcBorders>
          </w:tcPr>
          <w:p w14:paraId="4A4C79AD" w14:textId="77777777" w:rsidR="00E11A3D" w:rsidRDefault="00E11A3D" w:rsidP="0070407E">
            <w:pPr>
              <w:tabs>
                <w:tab w:val="left" w:pos="540"/>
              </w:tabs>
              <w:rPr>
                <w:rFonts w:ascii="Times New Roman" w:hAnsi="Times New Roman"/>
                <w:sz w:val="22"/>
              </w:rPr>
            </w:pPr>
          </w:p>
        </w:tc>
        <w:tc>
          <w:tcPr>
            <w:tcW w:w="5868" w:type="dxa"/>
            <w:tcBorders>
              <w:top w:val="nil"/>
              <w:left w:val="nil"/>
              <w:bottom w:val="nil"/>
              <w:right w:val="nil"/>
            </w:tcBorders>
          </w:tcPr>
          <w:p w14:paraId="72E4C8CC" w14:textId="7373C644" w:rsidR="00E11A3D" w:rsidRPr="00E11A3D" w:rsidRDefault="004A2B23" w:rsidP="0070407E">
            <w:pPr>
              <w:tabs>
                <w:tab w:val="left" w:pos="540"/>
              </w:tabs>
              <w:rPr>
                <w:rFonts w:ascii="Times New Roman" w:hAnsi="Times New Roman"/>
                <w:iCs/>
                <w:sz w:val="22"/>
              </w:rPr>
            </w:pPr>
            <w:r>
              <w:rPr>
                <w:rFonts w:ascii="Times New Roman" w:hAnsi="Times New Roman"/>
                <w:iCs/>
                <w:sz w:val="22"/>
              </w:rPr>
              <w:t>Review for exam 3 (online zoom session)</w:t>
            </w:r>
          </w:p>
        </w:tc>
      </w:tr>
      <w:tr w:rsidR="0070407E" w14:paraId="2C7B3920" w14:textId="77777777" w:rsidTr="005614FF">
        <w:trPr>
          <w:cantSplit/>
          <w:trHeight w:val="837"/>
        </w:trPr>
        <w:tc>
          <w:tcPr>
            <w:tcW w:w="2682" w:type="dxa"/>
            <w:tcBorders>
              <w:top w:val="nil"/>
              <w:left w:val="nil"/>
              <w:bottom w:val="nil"/>
              <w:right w:val="nil"/>
            </w:tcBorders>
          </w:tcPr>
          <w:p w14:paraId="73F56800" w14:textId="0367613A" w:rsidR="0070407E" w:rsidRPr="00FE38BF" w:rsidRDefault="004A2B23" w:rsidP="0070407E">
            <w:pPr>
              <w:tabs>
                <w:tab w:val="left" w:pos="540"/>
              </w:tabs>
              <w:rPr>
                <w:rFonts w:ascii="Times New Roman" w:hAnsi="Times New Roman"/>
                <w:sz w:val="22"/>
              </w:rPr>
            </w:pPr>
            <w:r>
              <w:rPr>
                <w:rFonts w:ascii="Times New Roman" w:hAnsi="Times New Roman"/>
                <w:sz w:val="22"/>
              </w:rPr>
              <w:t>Dec 8</w:t>
            </w:r>
          </w:p>
        </w:tc>
        <w:tc>
          <w:tcPr>
            <w:tcW w:w="7218" w:type="dxa"/>
            <w:gridSpan w:val="2"/>
            <w:tcBorders>
              <w:top w:val="nil"/>
              <w:left w:val="nil"/>
              <w:bottom w:val="nil"/>
              <w:right w:val="nil"/>
            </w:tcBorders>
          </w:tcPr>
          <w:p w14:paraId="28A3BC4A" w14:textId="021F25D5" w:rsidR="0070407E" w:rsidRPr="003A1623" w:rsidRDefault="0070407E" w:rsidP="0070407E">
            <w:pPr>
              <w:pStyle w:val="Heading3"/>
              <w:ind w:left="1339" w:hanging="720"/>
              <w:rPr>
                <w:rFonts w:ascii="Times New Roman" w:hAnsi="Times New Roman" w:cs="Times New Roman"/>
                <w:b/>
                <w:bCs/>
              </w:rPr>
            </w:pPr>
            <w:r w:rsidRPr="005614FF">
              <w:rPr>
                <w:rFonts w:ascii="Times New Roman" w:hAnsi="Times New Roman" w:cs="Times New Roman"/>
                <w:b/>
                <w:bCs/>
                <w:color w:val="2E74B5" w:themeColor="accent1" w:themeShade="BF"/>
              </w:rPr>
              <w:t>Exam 3</w:t>
            </w:r>
            <w:r w:rsidRPr="005614FF">
              <w:rPr>
                <w:rFonts w:ascii="Times New Roman" w:hAnsi="Times New Roman" w:cs="Times New Roman"/>
                <w:bCs/>
                <w:color w:val="2E74B5" w:themeColor="accent1" w:themeShade="BF"/>
              </w:rPr>
              <w:t xml:space="preserve"> </w:t>
            </w:r>
            <w:r w:rsidRPr="003A1623">
              <w:rPr>
                <w:rFonts w:ascii="Times New Roman" w:hAnsi="Times New Roman" w:cs="Times New Roman"/>
                <w:bCs/>
              </w:rPr>
              <w:t>(</w:t>
            </w:r>
            <w:r>
              <w:rPr>
                <w:rFonts w:ascii="Times New Roman" w:hAnsi="Times New Roman" w:cs="Times New Roman"/>
                <w:bCs/>
              </w:rPr>
              <w:t xml:space="preserve">Administered </w:t>
            </w:r>
            <w:r w:rsidR="00B95B69">
              <w:rPr>
                <w:rFonts w:ascii="Times New Roman" w:hAnsi="Times New Roman" w:cs="Times New Roman"/>
                <w:bCs/>
              </w:rPr>
              <w:t>online and mo</w:t>
            </w:r>
            <w:r w:rsidR="008700AD">
              <w:rPr>
                <w:rFonts w:ascii="Times New Roman" w:hAnsi="Times New Roman" w:cs="Times New Roman"/>
                <w:bCs/>
              </w:rPr>
              <w:t xml:space="preserve">nitored by ProctorU </w:t>
            </w:r>
            <w:r>
              <w:rPr>
                <w:rFonts w:ascii="Times New Roman" w:hAnsi="Times New Roman" w:cs="Times New Roman"/>
                <w:bCs/>
              </w:rPr>
              <w:t xml:space="preserve">during </w:t>
            </w:r>
            <w:r w:rsidR="000A305D">
              <w:rPr>
                <w:rFonts w:ascii="Times New Roman" w:hAnsi="Times New Roman" w:cs="Times New Roman"/>
                <w:bCs/>
              </w:rPr>
              <w:t>scheduled class time</w:t>
            </w:r>
            <w:r w:rsidRPr="003A1623">
              <w:rPr>
                <w:rFonts w:ascii="Times New Roman" w:hAnsi="Times New Roman" w:cs="Times New Roman"/>
                <w:bCs/>
              </w:rPr>
              <w:t>)</w:t>
            </w:r>
          </w:p>
        </w:tc>
      </w:tr>
      <w:tr w:rsidR="0070407E" w14:paraId="1631E97C" w14:textId="77777777" w:rsidTr="008D4FF5">
        <w:trPr>
          <w:trHeight w:val="360"/>
        </w:trPr>
        <w:tc>
          <w:tcPr>
            <w:tcW w:w="9900" w:type="dxa"/>
            <w:gridSpan w:val="3"/>
            <w:tcBorders>
              <w:top w:val="single" w:sz="4" w:space="0" w:color="auto"/>
              <w:left w:val="nil"/>
              <w:bottom w:val="single" w:sz="4" w:space="0" w:color="auto"/>
              <w:right w:val="nil"/>
            </w:tcBorders>
          </w:tcPr>
          <w:p w14:paraId="0E4B5D17" w14:textId="77777777" w:rsidR="0070407E" w:rsidRPr="005614FF" w:rsidRDefault="0070407E" w:rsidP="0070407E">
            <w:pPr>
              <w:pStyle w:val="Heading6"/>
              <w:ind w:left="576" w:hanging="576"/>
              <w:rPr>
                <w:rFonts w:ascii="Times New Roman" w:hAnsi="Times New Roman" w:cs="Times New Roman"/>
                <w:i/>
                <w:color w:val="auto"/>
              </w:rPr>
            </w:pPr>
            <w:r w:rsidRPr="005614FF">
              <w:rPr>
                <w:rFonts w:ascii="Times New Roman" w:hAnsi="Times New Roman" w:cs="Times New Roman"/>
                <w:i/>
                <w:color w:val="auto"/>
              </w:rPr>
              <w:t>NOTE:  Please note that all homework assignments due at the beginning of the class period on the assignment due date.  You must have your assignment completed and submitted in Canvas before class begins.  Any assignment submitted after class begins will be considered late.</w:t>
            </w:r>
          </w:p>
          <w:p w14:paraId="7C3EF45F" w14:textId="77777777" w:rsidR="0070407E" w:rsidRPr="001B6818" w:rsidRDefault="0070407E" w:rsidP="0070407E">
            <w:pPr>
              <w:ind w:left="702"/>
              <w:rPr>
                <w:b/>
                <w:i/>
              </w:rPr>
            </w:pPr>
          </w:p>
        </w:tc>
      </w:tr>
    </w:tbl>
    <w:p w14:paraId="13D6EF06" w14:textId="77777777" w:rsidR="00C72DFE" w:rsidRDefault="00C72DFE" w:rsidP="00C72DFE">
      <w:pPr>
        <w:tabs>
          <w:tab w:val="left" w:pos="-1440"/>
        </w:tabs>
        <w:ind w:left="2160" w:hanging="2160"/>
        <w:jc w:val="both"/>
        <w:rPr>
          <w:rFonts w:ascii="Times New Roman" w:hAnsi="Times New Roman"/>
          <w:sz w:val="24"/>
        </w:rPr>
      </w:pPr>
    </w:p>
    <w:p w14:paraId="379C7CC4" w14:textId="77777777" w:rsidR="00C72DFE" w:rsidRDefault="00C72DFE" w:rsidP="00C72DFE">
      <w:pPr>
        <w:tabs>
          <w:tab w:val="left" w:pos="-1440"/>
        </w:tabs>
        <w:ind w:left="2160" w:hanging="2160"/>
        <w:rPr>
          <w:rFonts w:ascii="Times New Roman" w:hAnsi="Times New Roman"/>
          <w:b/>
          <w:bCs/>
          <w:sz w:val="22"/>
          <w:szCs w:val="22"/>
        </w:rPr>
      </w:pPr>
    </w:p>
    <w:p w14:paraId="096B3EE7" w14:textId="77777777" w:rsidR="00C72DFE" w:rsidRPr="0058430C" w:rsidRDefault="00C72DFE" w:rsidP="00C72DFE">
      <w:pPr>
        <w:ind w:left="702"/>
        <w:rPr>
          <w:rFonts w:ascii="Times New Roman" w:hAnsi="Times New Roman"/>
          <w:sz w:val="22"/>
          <w:szCs w:val="22"/>
        </w:rPr>
      </w:pPr>
    </w:p>
    <w:p w14:paraId="7258D345" w14:textId="77777777" w:rsidR="00C72DFE" w:rsidRDefault="00C72DFE" w:rsidP="00C72DFE">
      <w:pPr>
        <w:tabs>
          <w:tab w:val="left" w:pos="-1440"/>
        </w:tabs>
        <w:ind w:left="2160" w:hanging="2160"/>
        <w:rPr>
          <w:rFonts w:ascii="Times New Roman" w:hAnsi="Times New Roman"/>
          <w:b/>
          <w:bCs/>
          <w:sz w:val="22"/>
          <w:szCs w:val="22"/>
        </w:rPr>
      </w:pPr>
    </w:p>
    <w:p w14:paraId="54ADF67A" w14:textId="77777777" w:rsidR="00C72DFE" w:rsidRPr="00184C9F" w:rsidRDefault="00C72DFE" w:rsidP="00C72DFE">
      <w:pPr>
        <w:tabs>
          <w:tab w:val="left" w:pos="-1440"/>
        </w:tabs>
        <w:ind w:left="2160" w:hanging="2160"/>
        <w:rPr>
          <w:rFonts w:ascii="Times New Roman" w:hAnsi="Times New Roman"/>
          <w:b/>
          <w:bCs/>
          <w:sz w:val="22"/>
          <w:szCs w:val="22"/>
        </w:rPr>
      </w:pPr>
      <w:r w:rsidRPr="00184C9F">
        <w:rPr>
          <w:rFonts w:ascii="Times New Roman" w:hAnsi="Times New Roman"/>
          <w:b/>
          <w:bCs/>
          <w:sz w:val="22"/>
          <w:szCs w:val="22"/>
        </w:rPr>
        <w:t>EVALUATION:</w:t>
      </w:r>
    </w:p>
    <w:p w14:paraId="30D57C44" w14:textId="77777777" w:rsidR="00C72DFE" w:rsidRPr="00184C9F" w:rsidRDefault="00C72DFE" w:rsidP="00C72DFE">
      <w:pPr>
        <w:ind w:left="540"/>
        <w:rPr>
          <w:rFonts w:ascii="Times New Roman" w:hAnsi="Times New Roman"/>
          <w:sz w:val="22"/>
          <w:szCs w:val="22"/>
        </w:rPr>
      </w:pPr>
      <w:r w:rsidRPr="00184C9F">
        <w:rPr>
          <w:rFonts w:ascii="Times New Roman" w:hAnsi="Times New Roman"/>
          <w:sz w:val="22"/>
          <w:szCs w:val="22"/>
        </w:rPr>
        <w:t xml:space="preserve">A student’s grade for the class will be based on performance in exams, project assignments, and the </w:t>
      </w:r>
      <w:r>
        <w:rPr>
          <w:rFonts w:ascii="Times New Roman" w:hAnsi="Times New Roman"/>
          <w:sz w:val="22"/>
          <w:szCs w:val="22"/>
        </w:rPr>
        <w:t>level of participation in class</w:t>
      </w:r>
      <w:r w:rsidRPr="00184C9F">
        <w:rPr>
          <w:rFonts w:ascii="Times New Roman" w:hAnsi="Times New Roman"/>
          <w:sz w:val="22"/>
          <w:szCs w:val="22"/>
        </w:rPr>
        <w:t>.  Below are the weights for the different components that comprise your grade in class.</w:t>
      </w:r>
    </w:p>
    <w:tbl>
      <w:tblPr>
        <w:tblW w:w="0" w:type="auto"/>
        <w:tblInd w:w="648" w:type="dxa"/>
        <w:tblLayout w:type="fixed"/>
        <w:tblLook w:val="0000" w:firstRow="0" w:lastRow="0" w:firstColumn="0" w:lastColumn="0" w:noHBand="0" w:noVBand="0"/>
      </w:tblPr>
      <w:tblGrid>
        <w:gridCol w:w="4050"/>
        <w:gridCol w:w="1260"/>
      </w:tblGrid>
      <w:tr w:rsidR="00C72DFE" w14:paraId="78C379DB" w14:textId="77777777" w:rsidTr="008D4FF5">
        <w:trPr>
          <w:trHeight w:val="377"/>
        </w:trPr>
        <w:tc>
          <w:tcPr>
            <w:tcW w:w="4050" w:type="dxa"/>
          </w:tcPr>
          <w:p w14:paraId="090CFD4C" w14:textId="77777777" w:rsidR="00C72DFE" w:rsidRPr="001D5832" w:rsidRDefault="00C72DFE" w:rsidP="008D4FF5">
            <w:pPr>
              <w:pStyle w:val="Heading5"/>
              <w:rPr>
                <w:rFonts w:ascii="Times New Roman" w:hAnsi="Times New Roman"/>
                <w:sz w:val="22"/>
                <w:szCs w:val="22"/>
              </w:rPr>
            </w:pPr>
            <w:r w:rsidRPr="001D5832">
              <w:rPr>
                <w:rFonts w:ascii="Times New Roman" w:hAnsi="Times New Roman"/>
                <w:sz w:val="22"/>
                <w:szCs w:val="22"/>
              </w:rPr>
              <w:t xml:space="preserve">Component </w:t>
            </w:r>
          </w:p>
        </w:tc>
        <w:tc>
          <w:tcPr>
            <w:tcW w:w="1260" w:type="dxa"/>
          </w:tcPr>
          <w:p w14:paraId="525DEFC0" w14:textId="77777777" w:rsidR="00C72DFE" w:rsidRPr="001D5832" w:rsidRDefault="00C72DFE" w:rsidP="008D4FF5">
            <w:pPr>
              <w:pStyle w:val="Heading5"/>
              <w:rPr>
                <w:rFonts w:ascii="Times New Roman" w:hAnsi="Times New Roman"/>
                <w:sz w:val="22"/>
                <w:szCs w:val="22"/>
              </w:rPr>
            </w:pPr>
            <w:r w:rsidRPr="001D5832">
              <w:rPr>
                <w:rFonts w:ascii="Times New Roman" w:hAnsi="Times New Roman"/>
                <w:sz w:val="22"/>
                <w:szCs w:val="22"/>
              </w:rPr>
              <w:t>Weight</w:t>
            </w:r>
          </w:p>
        </w:tc>
      </w:tr>
      <w:tr w:rsidR="00C72DFE" w14:paraId="29E6B42A" w14:textId="77777777" w:rsidTr="008D4FF5">
        <w:tc>
          <w:tcPr>
            <w:tcW w:w="4050" w:type="dxa"/>
          </w:tcPr>
          <w:p w14:paraId="7E26AFFB" w14:textId="77777777" w:rsidR="00C72DFE" w:rsidRPr="001D5832" w:rsidRDefault="00C72DFE" w:rsidP="008D4FF5">
            <w:pPr>
              <w:tabs>
                <w:tab w:val="left" w:pos="540"/>
              </w:tabs>
              <w:rPr>
                <w:rFonts w:ascii="Times New Roman" w:hAnsi="Times New Roman"/>
                <w:sz w:val="22"/>
                <w:szCs w:val="22"/>
              </w:rPr>
            </w:pPr>
            <w:r w:rsidRPr="001D5832">
              <w:rPr>
                <w:rFonts w:ascii="Times New Roman" w:hAnsi="Times New Roman"/>
                <w:sz w:val="22"/>
                <w:szCs w:val="22"/>
              </w:rPr>
              <w:t>Exams</w:t>
            </w:r>
          </w:p>
        </w:tc>
        <w:tc>
          <w:tcPr>
            <w:tcW w:w="1260" w:type="dxa"/>
          </w:tcPr>
          <w:p w14:paraId="2D3A1FE7" w14:textId="77777777" w:rsidR="00C72DFE" w:rsidRPr="001D5832" w:rsidRDefault="003A1623" w:rsidP="008D4FF5">
            <w:pPr>
              <w:tabs>
                <w:tab w:val="left" w:pos="540"/>
              </w:tabs>
              <w:rPr>
                <w:rFonts w:ascii="Times New Roman" w:hAnsi="Times New Roman"/>
                <w:sz w:val="22"/>
                <w:szCs w:val="22"/>
              </w:rPr>
            </w:pPr>
            <w:r>
              <w:rPr>
                <w:rFonts w:ascii="Times New Roman" w:hAnsi="Times New Roman"/>
                <w:sz w:val="22"/>
                <w:szCs w:val="22"/>
              </w:rPr>
              <w:t>45</w:t>
            </w:r>
            <w:r w:rsidR="00C72DFE" w:rsidRPr="001D5832">
              <w:rPr>
                <w:rFonts w:ascii="Times New Roman" w:hAnsi="Times New Roman"/>
                <w:sz w:val="22"/>
                <w:szCs w:val="22"/>
              </w:rPr>
              <w:t>%</w:t>
            </w:r>
          </w:p>
        </w:tc>
      </w:tr>
      <w:tr w:rsidR="00C72DFE" w14:paraId="4D40DF8C" w14:textId="77777777" w:rsidTr="008D4FF5">
        <w:tc>
          <w:tcPr>
            <w:tcW w:w="4050" w:type="dxa"/>
          </w:tcPr>
          <w:p w14:paraId="129A8188" w14:textId="19E33EEC" w:rsidR="00C72DFE" w:rsidRDefault="00ED06DE" w:rsidP="008D4FF5">
            <w:pPr>
              <w:tabs>
                <w:tab w:val="left" w:pos="540"/>
              </w:tabs>
              <w:rPr>
                <w:rFonts w:ascii="Times New Roman" w:hAnsi="Times New Roman"/>
                <w:sz w:val="22"/>
                <w:szCs w:val="22"/>
              </w:rPr>
            </w:pPr>
            <w:r>
              <w:rPr>
                <w:rFonts w:ascii="Times New Roman" w:hAnsi="Times New Roman"/>
                <w:sz w:val="22"/>
                <w:szCs w:val="22"/>
              </w:rPr>
              <w:t>Datacamp</w:t>
            </w:r>
            <w:r w:rsidR="005D0F43">
              <w:rPr>
                <w:rFonts w:ascii="Times New Roman" w:hAnsi="Times New Roman"/>
                <w:sz w:val="22"/>
                <w:szCs w:val="22"/>
              </w:rPr>
              <w:t xml:space="preserve"> </w:t>
            </w:r>
            <w:r>
              <w:rPr>
                <w:rFonts w:ascii="Times New Roman" w:hAnsi="Times New Roman"/>
                <w:sz w:val="22"/>
                <w:szCs w:val="22"/>
              </w:rPr>
              <w:t>A</w:t>
            </w:r>
            <w:r w:rsidR="005D0F43">
              <w:rPr>
                <w:rFonts w:ascii="Times New Roman" w:hAnsi="Times New Roman"/>
                <w:sz w:val="22"/>
                <w:szCs w:val="22"/>
              </w:rPr>
              <w:t>ssignments</w:t>
            </w:r>
          </w:p>
        </w:tc>
        <w:tc>
          <w:tcPr>
            <w:tcW w:w="1260" w:type="dxa"/>
          </w:tcPr>
          <w:p w14:paraId="4C6802D1" w14:textId="77777777" w:rsidR="00C72DFE" w:rsidRDefault="000D143D" w:rsidP="003A1623">
            <w:pPr>
              <w:tabs>
                <w:tab w:val="left" w:pos="540"/>
              </w:tabs>
              <w:rPr>
                <w:rFonts w:ascii="Times New Roman" w:hAnsi="Times New Roman"/>
                <w:sz w:val="22"/>
                <w:szCs w:val="22"/>
              </w:rPr>
            </w:pPr>
            <w:r>
              <w:rPr>
                <w:rFonts w:ascii="Times New Roman" w:hAnsi="Times New Roman"/>
                <w:sz w:val="22"/>
                <w:szCs w:val="22"/>
              </w:rPr>
              <w:t>35</w:t>
            </w:r>
            <w:r w:rsidR="00C72DFE" w:rsidRPr="001D5832">
              <w:rPr>
                <w:rFonts w:ascii="Times New Roman" w:hAnsi="Times New Roman"/>
                <w:sz w:val="22"/>
                <w:szCs w:val="22"/>
              </w:rPr>
              <w:t>%</w:t>
            </w:r>
          </w:p>
        </w:tc>
      </w:tr>
      <w:tr w:rsidR="00C72DFE" w14:paraId="0AC0D79A" w14:textId="77777777" w:rsidTr="008D4FF5">
        <w:tc>
          <w:tcPr>
            <w:tcW w:w="4050" w:type="dxa"/>
          </w:tcPr>
          <w:p w14:paraId="4CCCCC9C" w14:textId="0B04FA34" w:rsidR="00C72DFE" w:rsidRPr="001D5832" w:rsidRDefault="00F81A47" w:rsidP="003A1623">
            <w:pPr>
              <w:tabs>
                <w:tab w:val="left" w:pos="540"/>
              </w:tabs>
              <w:rPr>
                <w:rFonts w:ascii="Times New Roman" w:hAnsi="Times New Roman"/>
                <w:sz w:val="22"/>
                <w:szCs w:val="22"/>
              </w:rPr>
            </w:pPr>
            <w:r>
              <w:rPr>
                <w:rFonts w:ascii="Times New Roman" w:hAnsi="Times New Roman"/>
                <w:sz w:val="22"/>
                <w:szCs w:val="22"/>
              </w:rPr>
              <w:t xml:space="preserve">Practical </w:t>
            </w:r>
            <w:r w:rsidR="00D32D53">
              <w:rPr>
                <w:rFonts w:ascii="Times New Roman" w:hAnsi="Times New Roman"/>
                <w:sz w:val="22"/>
                <w:szCs w:val="22"/>
              </w:rPr>
              <w:t xml:space="preserve">Exercise </w:t>
            </w:r>
            <w:r>
              <w:rPr>
                <w:rFonts w:ascii="Times New Roman" w:hAnsi="Times New Roman"/>
                <w:sz w:val="22"/>
                <w:szCs w:val="22"/>
              </w:rPr>
              <w:t>Assignments</w:t>
            </w:r>
          </w:p>
        </w:tc>
        <w:tc>
          <w:tcPr>
            <w:tcW w:w="1260" w:type="dxa"/>
          </w:tcPr>
          <w:p w14:paraId="67D252D6" w14:textId="64E04498" w:rsidR="00C72DFE" w:rsidRPr="001D5832" w:rsidRDefault="000D143D" w:rsidP="008D4FF5">
            <w:pPr>
              <w:tabs>
                <w:tab w:val="left" w:pos="540"/>
              </w:tabs>
              <w:rPr>
                <w:rFonts w:ascii="Times New Roman" w:hAnsi="Times New Roman"/>
                <w:sz w:val="22"/>
                <w:szCs w:val="22"/>
              </w:rPr>
            </w:pPr>
            <w:r>
              <w:rPr>
                <w:rFonts w:ascii="Times New Roman" w:hAnsi="Times New Roman"/>
                <w:sz w:val="22"/>
                <w:szCs w:val="22"/>
              </w:rPr>
              <w:t>1</w:t>
            </w:r>
            <w:r w:rsidR="00022888">
              <w:rPr>
                <w:rFonts w:ascii="Times New Roman" w:hAnsi="Times New Roman"/>
                <w:sz w:val="22"/>
                <w:szCs w:val="22"/>
              </w:rPr>
              <w:t>5</w:t>
            </w:r>
            <w:r w:rsidR="00C72DFE" w:rsidRPr="001D5832">
              <w:rPr>
                <w:rFonts w:ascii="Times New Roman" w:hAnsi="Times New Roman"/>
                <w:sz w:val="22"/>
                <w:szCs w:val="22"/>
              </w:rPr>
              <w:t>%</w:t>
            </w:r>
          </w:p>
        </w:tc>
      </w:tr>
      <w:tr w:rsidR="00E01890" w14:paraId="18F26B92" w14:textId="77777777" w:rsidTr="00AF112B">
        <w:tc>
          <w:tcPr>
            <w:tcW w:w="4050" w:type="dxa"/>
          </w:tcPr>
          <w:p w14:paraId="231BEC17" w14:textId="77777777" w:rsidR="00E01890" w:rsidRPr="001D5832" w:rsidRDefault="00E01890" w:rsidP="00AF112B">
            <w:pPr>
              <w:tabs>
                <w:tab w:val="left" w:pos="540"/>
              </w:tabs>
              <w:rPr>
                <w:rFonts w:ascii="Times New Roman" w:hAnsi="Times New Roman"/>
                <w:sz w:val="22"/>
                <w:szCs w:val="22"/>
              </w:rPr>
            </w:pPr>
            <w:r>
              <w:rPr>
                <w:rFonts w:ascii="Times New Roman" w:hAnsi="Times New Roman"/>
                <w:sz w:val="22"/>
                <w:szCs w:val="22"/>
              </w:rPr>
              <w:t>Class participation</w:t>
            </w:r>
          </w:p>
        </w:tc>
        <w:tc>
          <w:tcPr>
            <w:tcW w:w="1260" w:type="dxa"/>
          </w:tcPr>
          <w:p w14:paraId="013CEA3A" w14:textId="0F8FB570" w:rsidR="00E01890" w:rsidRPr="001D5832" w:rsidRDefault="00022888" w:rsidP="00AF112B">
            <w:pPr>
              <w:tabs>
                <w:tab w:val="left" w:pos="540"/>
              </w:tabs>
              <w:rPr>
                <w:rFonts w:ascii="Times New Roman" w:hAnsi="Times New Roman"/>
                <w:sz w:val="22"/>
                <w:szCs w:val="22"/>
              </w:rPr>
            </w:pPr>
            <w:r>
              <w:rPr>
                <w:rFonts w:ascii="Times New Roman" w:hAnsi="Times New Roman"/>
                <w:sz w:val="22"/>
                <w:szCs w:val="22"/>
              </w:rPr>
              <w:t>5</w:t>
            </w:r>
            <w:r w:rsidR="00E01890" w:rsidRPr="001D5832">
              <w:rPr>
                <w:rFonts w:ascii="Times New Roman" w:hAnsi="Times New Roman"/>
                <w:sz w:val="22"/>
                <w:szCs w:val="22"/>
              </w:rPr>
              <w:t>%</w:t>
            </w:r>
          </w:p>
        </w:tc>
      </w:tr>
    </w:tbl>
    <w:p w14:paraId="271571DF" w14:textId="77777777" w:rsidR="00C72DFE" w:rsidRDefault="00C72DFE" w:rsidP="00C72DFE">
      <w:pPr>
        <w:rPr>
          <w:rFonts w:ascii="Times New Roman" w:hAnsi="Times New Roman"/>
          <w:b/>
          <w:bCs/>
          <w:caps/>
          <w:sz w:val="22"/>
          <w:szCs w:val="22"/>
        </w:rPr>
      </w:pPr>
    </w:p>
    <w:p w14:paraId="7CBE2EF8" w14:textId="77777777" w:rsidR="00C72DFE" w:rsidRDefault="00C72DFE" w:rsidP="00C72DFE">
      <w:pPr>
        <w:rPr>
          <w:rFonts w:ascii="Times New Roman" w:hAnsi="Times New Roman"/>
          <w:b/>
          <w:bCs/>
          <w:caps/>
          <w:sz w:val="22"/>
          <w:szCs w:val="22"/>
        </w:rPr>
      </w:pPr>
      <w:r>
        <w:rPr>
          <w:rFonts w:ascii="Times New Roman" w:hAnsi="Times New Roman"/>
          <w:b/>
          <w:bCs/>
          <w:caps/>
          <w:sz w:val="22"/>
          <w:szCs w:val="22"/>
        </w:rPr>
        <w:t>grading sCALE</w:t>
      </w:r>
    </w:p>
    <w:p w14:paraId="271CD612" w14:textId="77777777" w:rsidR="00C72DFE" w:rsidRPr="00184C9F" w:rsidRDefault="00C72DFE" w:rsidP="00C72DFE">
      <w:pPr>
        <w:ind w:left="540"/>
        <w:rPr>
          <w:rFonts w:ascii="Times New Roman" w:hAnsi="Times New Roman"/>
          <w:sz w:val="22"/>
          <w:szCs w:val="22"/>
        </w:rPr>
      </w:pPr>
      <w:r>
        <w:rPr>
          <w:rFonts w:ascii="Times New Roman" w:hAnsi="Times New Roman"/>
          <w:sz w:val="22"/>
          <w:szCs w:val="22"/>
        </w:rPr>
        <w:t xml:space="preserve">A standard 10-point scale is utilized to assign grades in class.  The following is the scheme used to assign letter grades based on the overall weighted score received by a student from the various activities described above. </w:t>
      </w:r>
    </w:p>
    <w:tbl>
      <w:tblPr>
        <w:tblW w:w="0" w:type="auto"/>
        <w:tblInd w:w="648" w:type="dxa"/>
        <w:tblLayout w:type="fixed"/>
        <w:tblLook w:val="0000" w:firstRow="0" w:lastRow="0" w:firstColumn="0" w:lastColumn="0" w:noHBand="0" w:noVBand="0"/>
      </w:tblPr>
      <w:tblGrid>
        <w:gridCol w:w="4050"/>
        <w:gridCol w:w="1260"/>
      </w:tblGrid>
      <w:tr w:rsidR="00C72DFE" w14:paraId="3AD5D83E" w14:textId="77777777" w:rsidTr="008D4FF5">
        <w:trPr>
          <w:trHeight w:val="377"/>
        </w:trPr>
        <w:tc>
          <w:tcPr>
            <w:tcW w:w="4050" w:type="dxa"/>
          </w:tcPr>
          <w:p w14:paraId="184D370D" w14:textId="77777777" w:rsidR="00C72DFE" w:rsidRPr="001D5832" w:rsidRDefault="00C72DFE" w:rsidP="008D4FF5">
            <w:pPr>
              <w:pStyle w:val="Heading5"/>
              <w:rPr>
                <w:rFonts w:ascii="Times New Roman" w:hAnsi="Times New Roman"/>
                <w:sz w:val="22"/>
                <w:szCs w:val="22"/>
              </w:rPr>
            </w:pPr>
            <w:r>
              <w:rPr>
                <w:rFonts w:ascii="Times New Roman" w:hAnsi="Times New Roman"/>
                <w:sz w:val="22"/>
                <w:szCs w:val="22"/>
              </w:rPr>
              <w:t>Weighted Total Score</w:t>
            </w:r>
          </w:p>
        </w:tc>
        <w:tc>
          <w:tcPr>
            <w:tcW w:w="1260" w:type="dxa"/>
          </w:tcPr>
          <w:p w14:paraId="65459E46" w14:textId="77777777" w:rsidR="00C72DFE" w:rsidRPr="001D5832" w:rsidRDefault="00C72DFE" w:rsidP="008D4FF5">
            <w:pPr>
              <w:pStyle w:val="Heading5"/>
              <w:rPr>
                <w:rFonts w:ascii="Times New Roman" w:hAnsi="Times New Roman"/>
                <w:sz w:val="22"/>
                <w:szCs w:val="22"/>
              </w:rPr>
            </w:pPr>
            <w:r>
              <w:rPr>
                <w:rFonts w:ascii="Times New Roman" w:hAnsi="Times New Roman"/>
                <w:sz w:val="22"/>
                <w:szCs w:val="22"/>
              </w:rPr>
              <w:t>Grade</w:t>
            </w:r>
          </w:p>
        </w:tc>
      </w:tr>
      <w:tr w:rsidR="00C72DFE" w14:paraId="57679EF1" w14:textId="77777777" w:rsidTr="008D4FF5">
        <w:tc>
          <w:tcPr>
            <w:tcW w:w="4050" w:type="dxa"/>
          </w:tcPr>
          <w:p w14:paraId="38D5A32F" w14:textId="77777777" w:rsidR="00C72DFE" w:rsidRPr="001D5832" w:rsidRDefault="00C72DFE" w:rsidP="008D4FF5">
            <w:pPr>
              <w:tabs>
                <w:tab w:val="left" w:pos="540"/>
              </w:tabs>
              <w:rPr>
                <w:rFonts w:ascii="Times New Roman" w:hAnsi="Times New Roman"/>
                <w:sz w:val="22"/>
                <w:szCs w:val="22"/>
              </w:rPr>
            </w:pPr>
            <w:r>
              <w:rPr>
                <w:rFonts w:ascii="Times New Roman" w:hAnsi="Times New Roman"/>
                <w:sz w:val="22"/>
                <w:szCs w:val="22"/>
              </w:rPr>
              <w:t>Greater than 90%</w:t>
            </w:r>
          </w:p>
        </w:tc>
        <w:tc>
          <w:tcPr>
            <w:tcW w:w="1260" w:type="dxa"/>
          </w:tcPr>
          <w:p w14:paraId="76E201AF" w14:textId="77777777" w:rsidR="00C72DFE" w:rsidRPr="001D5832" w:rsidRDefault="00C72DFE" w:rsidP="008D4FF5">
            <w:pPr>
              <w:tabs>
                <w:tab w:val="left" w:pos="540"/>
              </w:tabs>
              <w:rPr>
                <w:rFonts w:ascii="Times New Roman" w:hAnsi="Times New Roman"/>
                <w:sz w:val="22"/>
                <w:szCs w:val="22"/>
              </w:rPr>
            </w:pPr>
            <w:r>
              <w:rPr>
                <w:rFonts w:ascii="Times New Roman" w:hAnsi="Times New Roman"/>
                <w:sz w:val="22"/>
                <w:szCs w:val="22"/>
              </w:rPr>
              <w:t>A</w:t>
            </w:r>
          </w:p>
        </w:tc>
      </w:tr>
      <w:tr w:rsidR="00C72DFE" w14:paraId="7A81CB96" w14:textId="77777777" w:rsidTr="008D4FF5">
        <w:tc>
          <w:tcPr>
            <w:tcW w:w="4050" w:type="dxa"/>
          </w:tcPr>
          <w:p w14:paraId="3D4973DE" w14:textId="77777777" w:rsidR="00C72DFE" w:rsidRDefault="00C72DFE" w:rsidP="008D4FF5">
            <w:pPr>
              <w:tabs>
                <w:tab w:val="left" w:pos="540"/>
              </w:tabs>
              <w:rPr>
                <w:rFonts w:ascii="Times New Roman" w:hAnsi="Times New Roman"/>
                <w:sz w:val="22"/>
                <w:szCs w:val="22"/>
              </w:rPr>
            </w:pPr>
            <w:r>
              <w:rPr>
                <w:rFonts w:ascii="Times New Roman" w:hAnsi="Times New Roman"/>
                <w:sz w:val="22"/>
                <w:szCs w:val="22"/>
              </w:rPr>
              <w:t>80% to less than 90%</w:t>
            </w:r>
          </w:p>
        </w:tc>
        <w:tc>
          <w:tcPr>
            <w:tcW w:w="1260" w:type="dxa"/>
          </w:tcPr>
          <w:p w14:paraId="45EEF034" w14:textId="77777777" w:rsidR="00C72DFE" w:rsidRDefault="00C72DFE" w:rsidP="008D4FF5">
            <w:pPr>
              <w:tabs>
                <w:tab w:val="left" w:pos="540"/>
              </w:tabs>
              <w:rPr>
                <w:rFonts w:ascii="Times New Roman" w:hAnsi="Times New Roman"/>
                <w:sz w:val="22"/>
                <w:szCs w:val="22"/>
              </w:rPr>
            </w:pPr>
            <w:r>
              <w:rPr>
                <w:rFonts w:ascii="Times New Roman" w:hAnsi="Times New Roman"/>
                <w:sz w:val="22"/>
                <w:szCs w:val="22"/>
              </w:rPr>
              <w:t>B</w:t>
            </w:r>
          </w:p>
        </w:tc>
      </w:tr>
      <w:tr w:rsidR="00C72DFE" w14:paraId="30AB4284" w14:textId="77777777" w:rsidTr="008D4FF5">
        <w:tc>
          <w:tcPr>
            <w:tcW w:w="4050" w:type="dxa"/>
          </w:tcPr>
          <w:p w14:paraId="606C2B62" w14:textId="77777777" w:rsidR="00C72DFE" w:rsidRPr="001D5832" w:rsidRDefault="00C72DFE" w:rsidP="008D4FF5">
            <w:pPr>
              <w:tabs>
                <w:tab w:val="left" w:pos="540"/>
              </w:tabs>
              <w:rPr>
                <w:rFonts w:ascii="Times New Roman" w:hAnsi="Times New Roman"/>
                <w:sz w:val="22"/>
                <w:szCs w:val="22"/>
              </w:rPr>
            </w:pPr>
            <w:r>
              <w:rPr>
                <w:rFonts w:ascii="Times New Roman" w:hAnsi="Times New Roman"/>
                <w:sz w:val="22"/>
                <w:szCs w:val="22"/>
              </w:rPr>
              <w:lastRenderedPageBreak/>
              <w:t>70% to less than 80%</w:t>
            </w:r>
          </w:p>
        </w:tc>
        <w:tc>
          <w:tcPr>
            <w:tcW w:w="1260" w:type="dxa"/>
          </w:tcPr>
          <w:p w14:paraId="30C92C0A" w14:textId="77777777" w:rsidR="00C72DFE" w:rsidRPr="001D5832" w:rsidRDefault="00C72DFE" w:rsidP="008D4FF5">
            <w:pPr>
              <w:tabs>
                <w:tab w:val="left" w:pos="540"/>
              </w:tabs>
              <w:rPr>
                <w:rFonts w:ascii="Times New Roman" w:hAnsi="Times New Roman"/>
                <w:sz w:val="22"/>
                <w:szCs w:val="22"/>
              </w:rPr>
            </w:pPr>
            <w:r>
              <w:rPr>
                <w:rFonts w:ascii="Times New Roman" w:hAnsi="Times New Roman"/>
                <w:sz w:val="22"/>
                <w:szCs w:val="22"/>
              </w:rPr>
              <w:t>C</w:t>
            </w:r>
          </w:p>
        </w:tc>
      </w:tr>
      <w:tr w:rsidR="00C72DFE" w14:paraId="009C2BAB" w14:textId="77777777" w:rsidTr="008D4FF5">
        <w:tc>
          <w:tcPr>
            <w:tcW w:w="4050" w:type="dxa"/>
          </w:tcPr>
          <w:p w14:paraId="35239559" w14:textId="77777777" w:rsidR="00C72DFE" w:rsidRPr="001D5832" w:rsidRDefault="00C72DFE" w:rsidP="008D4FF5">
            <w:pPr>
              <w:tabs>
                <w:tab w:val="left" w:pos="540"/>
              </w:tabs>
              <w:rPr>
                <w:rFonts w:ascii="Times New Roman" w:hAnsi="Times New Roman"/>
                <w:sz w:val="22"/>
                <w:szCs w:val="22"/>
              </w:rPr>
            </w:pPr>
            <w:r>
              <w:rPr>
                <w:rFonts w:ascii="Times New Roman" w:hAnsi="Times New Roman"/>
                <w:sz w:val="22"/>
                <w:szCs w:val="22"/>
              </w:rPr>
              <w:t>60% to less than 70%</w:t>
            </w:r>
          </w:p>
        </w:tc>
        <w:tc>
          <w:tcPr>
            <w:tcW w:w="1260" w:type="dxa"/>
          </w:tcPr>
          <w:p w14:paraId="3125578B" w14:textId="77777777" w:rsidR="00C72DFE" w:rsidRPr="001D5832" w:rsidRDefault="00C72DFE" w:rsidP="008D4FF5">
            <w:pPr>
              <w:tabs>
                <w:tab w:val="left" w:pos="540"/>
              </w:tabs>
              <w:rPr>
                <w:rFonts w:ascii="Times New Roman" w:hAnsi="Times New Roman"/>
                <w:sz w:val="22"/>
                <w:szCs w:val="22"/>
              </w:rPr>
            </w:pPr>
            <w:r>
              <w:rPr>
                <w:rFonts w:ascii="Times New Roman" w:hAnsi="Times New Roman"/>
                <w:sz w:val="22"/>
                <w:szCs w:val="22"/>
              </w:rPr>
              <w:t>D</w:t>
            </w:r>
          </w:p>
        </w:tc>
      </w:tr>
      <w:tr w:rsidR="00C72DFE" w14:paraId="525BD57C" w14:textId="77777777" w:rsidTr="008D4FF5">
        <w:tc>
          <w:tcPr>
            <w:tcW w:w="4050" w:type="dxa"/>
          </w:tcPr>
          <w:p w14:paraId="0243ED22" w14:textId="77777777" w:rsidR="00C72DFE" w:rsidRDefault="00C72DFE" w:rsidP="008D4FF5">
            <w:pPr>
              <w:tabs>
                <w:tab w:val="left" w:pos="540"/>
              </w:tabs>
              <w:rPr>
                <w:rFonts w:ascii="Times New Roman" w:hAnsi="Times New Roman"/>
                <w:sz w:val="22"/>
                <w:szCs w:val="22"/>
              </w:rPr>
            </w:pPr>
            <w:r>
              <w:rPr>
                <w:rFonts w:ascii="Times New Roman" w:hAnsi="Times New Roman"/>
                <w:sz w:val="22"/>
                <w:szCs w:val="22"/>
              </w:rPr>
              <w:t>Less than 60%</w:t>
            </w:r>
          </w:p>
        </w:tc>
        <w:tc>
          <w:tcPr>
            <w:tcW w:w="1260" w:type="dxa"/>
          </w:tcPr>
          <w:p w14:paraId="02ECD2B3" w14:textId="77777777" w:rsidR="00C72DFE" w:rsidRDefault="00C72DFE" w:rsidP="008D4FF5">
            <w:pPr>
              <w:tabs>
                <w:tab w:val="left" w:pos="540"/>
              </w:tabs>
              <w:rPr>
                <w:rFonts w:ascii="Times New Roman" w:hAnsi="Times New Roman"/>
                <w:sz w:val="22"/>
                <w:szCs w:val="22"/>
              </w:rPr>
            </w:pPr>
            <w:r>
              <w:rPr>
                <w:rFonts w:ascii="Times New Roman" w:hAnsi="Times New Roman"/>
                <w:sz w:val="22"/>
                <w:szCs w:val="22"/>
              </w:rPr>
              <w:t>F</w:t>
            </w:r>
          </w:p>
        </w:tc>
      </w:tr>
    </w:tbl>
    <w:p w14:paraId="2819C6F1" w14:textId="77777777" w:rsidR="00C72DFE" w:rsidRDefault="00C72DFE" w:rsidP="00C72DFE">
      <w:pPr>
        <w:rPr>
          <w:rFonts w:ascii="Times New Roman" w:hAnsi="Times New Roman"/>
          <w:b/>
          <w:bCs/>
          <w:caps/>
          <w:sz w:val="22"/>
          <w:szCs w:val="22"/>
        </w:rPr>
      </w:pPr>
    </w:p>
    <w:p w14:paraId="46DCE027" w14:textId="77777777" w:rsidR="00674618" w:rsidRDefault="00674618" w:rsidP="002D4DBB">
      <w:pPr>
        <w:rPr>
          <w:rFonts w:ascii="Times New Roman" w:hAnsi="Times New Roman"/>
          <w:b/>
          <w:bCs/>
          <w:caps/>
          <w:sz w:val="22"/>
          <w:szCs w:val="22"/>
        </w:rPr>
      </w:pPr>
    </w:p>
    <w:p w14:paraId="723D47DB" w14:textId="77777777" w:rsidR="00674618" w:rsidRPr="00674618" w:rsidRDefault="00674618" w:rsidP="00674618">
      <w:pPr>
        <w:widowControl/>
        <w:autoSpaceDE/>
        <w:autoSpaceDN/>
        <w:adjustRightInd/>
        <w:textAlignment w:val="baseline"/>
        <w:rPr>
          <w:rFonts w:ascii="Times New Roman" w:hAnsi="Times New Roman"/>
          <w:color w:val="000000"/>
          <w:sz w:val="22"/>
          <w:szCs w:val="22"/>
        </w:rPr>
      </w:pPr>
      <w:r w:rsidRPr="00674618">
        <w:rPr>
          <w:rFonts w:ascii="Times New Roman" w:hAnsi="Times New Roman"/>
          <w:b/>
          <w:bCs/>
          <w:color w:val="000000"/>
          <w:sz w:val="22"/>
          <w:szCs w:val="22"/>
          <w:u w:val="single"/>
        </w:rPr>
        <w:t>Important Covid-19 Information for Classrooms and Laboratories</w:t>
      </w:r>
    </w:p>
    <w:p w14:paraId="33FA9891" w14:textId="77777777" w:rsidR="00674618" w:rsidRPr="00674618" w:rsidRDefault="00674618" w:rsidP="00674618">
      <w:pPr>
        <w:widowControl/>
        <w:autoSpaceDE/>
        <w:autoSpaceDN/>
        <w:adjustRightInd/>
        <w:textAlignment w:val="baseline"/>
        <w:rPr>
          <w:rFonts w:ascii="Times New Roman" w:hAnsi="Times New Roman"/>
          <w:color w:val="000000"/>
          <w:sz w:val="22"/>
          <w:szCs w:val="22"/>
        </w:rPr>
      </w:pPr>
      <w:r w:rsidRPr="00674618">
        <w:rPr>
          <w:rFonts w:ascii="Times New Roman" w:hAnsi="Times New Roman"/>
          <w:color w:val="000000"/>
          <w:sz w:val="22"/>
          <w:szCs w:val="22"/>
        </w:rPr>
        <w:t>Students are required to wear face masks covering their nose and mouth, and follow social distancing guidelines, at all times in public settings (including classrooms and laboratories), as specified by </w:t>
      </w:r>
      <w:hyperlink r:id="rId15" w:history="1">
        <w:r w:rsidRPr="00674618">
          <w:rPr>
            <w:rFonts w:ascii="Times New Roman" w:hAnsi="Times New Roman"/>
            <w:color w:val="954F72"/>
            <w:sz w:val="22"/>
            <w:szCs w:val="22"/>
            <w:u w:val="single"/>
          </w:rPr>
          <w:t>Procedures for Fall 2020 Return to Normal Operations</w:t>
        </w:r>
      </w:hyperlink>
      <w:r w:rsidRPr="00674618">
        <w:rPr>
          <w:rFonts w:ascii="Times New Roman" w:hAnsi="Times New Roman"/>
          <w:color w:val="000000"/>
          <w:sz w:val="22"/>
          <w:szCs w:val="22"/>
        </w:rPr>
        <w:t>. The UT Tyler community of Patriots views adoption of these practices consistent with its </w:t>
      </w:r>
      <w:hyperlink r:id="rId16" w:history="1">
        <w:r w:rsidRPr="00674618">
          <w:rPr>
            <w:rFonts w:ascii="Times New Roman" w:hAnsi="Times New Roman"/>
            <w:color w:val="954F72"/>
            <w:sz w:val="22"/>
            <w:szCs w:val="22"/>
            <w:u w:val="single"/>
          </w:rPr>
          <w:t>Honor Code</w:t>
        </w:r>
      </w:hyperlink>
      <w:r w:rsidRPr="00674618">
        <w:rPr>
          <w:rFonts w:ascii="Times New Roman" w:hAnsi="Times New Roman"/>
          <w:color w:val="000000"/>
          <w:sz w:val="22"/>
          <w:szCs w:val="22"/>
        </w:rPr>
        <w:t> and a sign of good citizenship and respectful care of fellow classmates, faculty, and staff.</w:t>
      </w:r>
    </w:p>
    <w:p w14:paraId="2FBBBDD5" w14:textId="77777777" w:rsidR="00674618" w:rsidRPr="00674618" w:rsidRDefault="00674618" w:rsidP="00674618">
      <w:pPr>
        <w:widowControl/>
        <w:autoSpaceDE/>
        <w:autoSpaceDN/>
        <w:adjustRightInd/>
        <w:textAlignment w:val="baseline"/>
        <w:rPr>
          <w:rFonts w:ascii="Times New Roman" w:hAnsi="Times New Roman"/>
          <w:color w:val="000000"/>
          <w:sz w:val="22"/>
          <w:szCs w:val="22"/>
        </w:rPr>
      </w:pPr>
    </w:p>
    <w:p w14:paraId="506E4EF9" w14:textId="77777777" w:rsidR="00674618" w:rsidRPr="00674618" w:rsidRDefault="00674618" w:rsidP="00674618">
      <w:pPr>
        <w:widowControl/>
        <w:autoSpaceDE/>
        <w:autoSpaceDN/>
        <w:adjustRightInd/>
        <w:textAlignment w:val="baseline"/>
        <w:rPr>
          <w:rFonts w:ascii="Times New Roman" w:hAnsi="Times New Roman"/>
          <w:color w:val="000000"/>
          <w:sz w:val="22"/>
          <w:szCs w:val="22"/>
        </w:rPr>
      </w:pPr>
      <w:r w:rsidRPr="00674618">
        <w:rPr>
          <w:rFonts w:ascii="Times New Roman" w:hAnsi="Times New Roman"/>
          <w:color w:val="000000"/>
          <w:sz w:val="22"/>
          <w:szCs w:val="22"/>
        </w:rPr>
        <w:t>Students who are feeling ill or experiencing symptoms such as sneezing, coughing, or a higher than normal temperature will be excused from class and should stay at home and may join the class remotely. Students who have difficulty adhering to the Covid-19 safety policies for health reasons are also encouraged to join the class remotely. Students needing additional accommodations may contact the Office of Student Accessibility and Resources at University Center 3150, or call (903) 566-7079 or email </w:t>
      </w:r>
      <w:hyperlink r:id="rId17" w:tgtFrame="_blank" w:history="1">
        <w:r w:rsidRPr="00674618">
          <w:rPr>
            <w:rFonts w:ascii="Times New Roman" w:hAnsi="Times New Roman"/>
            <w:color w:val="0563C1"/>
            <w:sz w:val="22"/>
            <w:szCs w:val="22"/>
          </w:rPr>
          <w:t>saroffice@uttyler.edu</w:t>
        </w:r>
      </w:hyperlink>
      <w:r w:rsidRPr="00674618">
        <w:rPr>
          <w:rFonts w:ascii="Times New Roman" w:hAnsi="Times New Roman"/>
          <w:color w:val="000000"/>
          <w:sz w:val="22"/>
          <w:szCs w:val="22"/>
        </w:rPr>
        <w:t>.</w:t>
      </w:r>
    </w:p>
    <w:p w14:paraId="32D881F2" w14:textId="77777777" w:rsidR="00674618" w:rsidRPr="00674618" w:rsidRDefault="00674618" w:rsidP="00674618">
      <w:pPr>
        <w:widowControl/>
        <w:autoSpaceDE/>
        <w:autoSpaceDN/>
        <w:adjustRightInd/>
        <w:rPr>
          <w:rFonts w:ascii="Times New Roman" w:hAnsi="Times New Roman"/>
          <w:sz w:val="22"/>
          <w:szCs w:val="22"/>
        </w:rPr>
      </w:pPr>
    </w:p>
    <w:p w14:paraId="36FDF270" w14:textId="77777777" w:rsidR="00674618" w:rsidRPr="00674618" w:rsidRDefault="00674618" w:rsidP="00674618">
      <w:pPr>
        <w:widowControl/>
        <w:autoSpaceDE/>
        <w:autoSpaceDN/>
        <w:adjustRightInd/>
        <w:rPr>
          <w:rFonts w:ascii="Times New Roman" w:eastAsia="Calibri" w:hAnsi="Times New Roman"/>
          <w:b/>
          <w:bCs/>
          <w:sz w:val="22"/>
          <w:szCs w:val="22"/>
        </w:rPr>
      </w:pPr>
      <w:r w:rsidRPr="00674618">
        <w:rPr>
          <w:rFonts w:ascii="Times New Roman" w:eastAsia="Calibri" w:hAnsi="Times New Roman"/>
          <w:b/>
          <w:bCs/>
          <w:sz w:val="22"/>
          <w:szCs w:val="22"/>
        </w:rPr>
        <w:t>Recording of Class Sessions</w:t>
      </w:r>
    </w:p>
    <w:p w14:paraId="474A7E24" w14:textId="77777777" w:rsidR="00674618" w:rsidRPr="00674618" w:rsidRDefault="00674618" w:rsidP="00674618">
      <w:pPr>
        <w:widowControl/>
        <w:autoSpaceDE/>
        <w:autoSpaceDN/>
        <w:adjustRightInd/>
        <w:rPr>
          <w:rFonts w:ascii="Times New Roman" w:eastAsia="Calibri" w:hAnsi="Times New Roman"/>
          <w:sz w:val="22"/>
          <w:szCs w:val="22"/>
        </w:rPr>
      </w:pPr>
      <w:r w:rsidRPr="00674618">
        <w:rPr>
          <w:rFonts w:ascii="Times New Roman" w:eastAsia="Calibri" w:hAnsi="Times New Roman"/>
          <w:sz w:val="22"/>
          <w:szCs w:val="22"/>
        </w:rPr>
        <w:t>Class sessions may be recorded by the instructor for use by students enrolled in this course. Recordings that contain personally identifiable information or other information subject to FERPA shall not be shared with individuals not enrolled in this course unless appropriate consent is obtained from all relevant students. Class recordings are reserved only for the use of students enrolled in the course and only for educational purposes. Course recordings should not be shared outside of the course in any form without express permission.</w:t>
      </w:r>
    </w:p>
    <w:p w14:paraId="0A71BB06" w14:textId="77777777" w:rsidR="00674618" w:rsidRDefault="00674618" w:rsidP="002D4DBB">
      <w:pPr>
        <w:rPr>
          <w:rFonts w:ascii="Times New Roman" w:hAnsi="Times New Roman"/>
          <w:b/>
          <w:bCs/>
          <w:caps/>
          <w:sz w:val="22"/>
          <w:szCs w:val="22"/>
        </w:rPr>
      </w:pPr>
    </w:p>
    <w:p w14:paraId="7FF1E490" w14:textId="2CBCE7E1" w:rsidR="002D4DBB" w:rsidRPr="00974EFD" w:rsidRDefault="004822E2" w:rsidP="002D4DBB">
      <w:pPr>
        <w:rPr>
          <w:rFonts w:ascii="Times New Roman" w:hAnsi="Times New Roman"/>
          <w:sz w:val="22"/>
          <w:szCs w:val="22"/>
        </w:rPr>
      </w:pPr>
      <w:r w:rsidRPr="00974EFD">
        <w:rPr>
          <w:rFonts w:ascii="Times New Roman" w:hAnsi="Times New Roman"/>
          <w:b/>
          <w:bCs/>
          <w:sz w:val="22"/>
          <w:szCs w:val="22"/>
        </w:rPr>
        <w:t>S</w:t>
      </w:r>
      <w:r w:rsidR="00974EFD" w:rsidRPr="00974EFD">
        <w:rPr>
          <w:rFonts w:ascii="Times New Roman" w:hAnsi="Times New Roman"/>
          <w:b/>
          <w:bCs/>
          <w:sz w:val="22"/>
          <w:szCs w:val="22"/>
        </w:rPr>
        <w:t xml:space="preserve">oules College of Business </w:t>
      </w:r>
      <w:r w:rsidR="00974EFD">
        <w:rPr>
          <w:rFonts w:ascii="Times New Roman" w:hAnsi="Times New Roman"/>
          <w:b/>
          <w:bCs/>
          <w:sz w:val="22"/>
          <w:szCs w:val="22"/>
        </w:rPr>
        <w:t>S</w:t>
      </w:r>
      <w:r w:rsidR="00974EFD" w:rsidRPr="00974EFD">
        <w:rPr>
          <w:rFonts w:ascii="Times New Roman" w:hAnsi="Times New Roman"/>
          <w:b/>
          <w:bCs/>
          <w:sz w:val="22"/>
          <w:szCs w:val="22"/>
        </w:rPr>
        <w:t xml:space="preserve">tatement of </w:t>
      </w:r>
      <w:r w:rsidR="00974EFD">
        <w:rPr>
          <w:rFonts w:ascii="Times New Roman" w:hAnsi="Times New Roman"/>
          <w:b/>
          <w:bCs/>
          <w:sz w:val="22"/>
          <w:szCs w:val="22"/>
        </w:rPr>
        <w:t>E</w:t>
      </w:r>
      <w:r w:rsidR="00974EFD" w:rsidRPr="00974EFD">
        <w:rPr>
          <w:rFonts w:ascii="Times New Roman" w:hAnsi="Times New Roman"/>
          <w:b/>
          <w:bCs/>
          <w:sz w:val="22"/>
          <w:szCs w:val="22"/>
        </w:rPr>
        <w:t>thics</w:t>
      </w:r>
      <w:r w:rsidR="00974EFD">
        <w:rPr>
          <w:rFonts w:ascii="Times New Roman" w:hAnsi="Times New Roman"/>
          <w:b/>
          <w:bCs/>
          <w:sz w:val="22"/>
          <w:szCs w:val="22"/>
        </w:rPr>
        <w:t>:</w:t>
      </w:r>
    </w:p>
    <w:p w14:paraId="7DDA606B" w14:textId="77777777" w:rsidR="002D4DBB" w:rsidRPr="00184C9F" w:rsidRDefault="002D4DBB" w:rsidP="00351643">
      <w:pPr>
        <w:rPr>
          <w:rFonts w:ascii="Times New Roman" w:hAnsi="Times New Roman"/>
          <w:sz w:val="22"/>
          <w:szCs w:val="22"/>
        </w:rPr>
      </w:pPr>
      <w:r w:rsidRPr="00184C9F">
        <w:rPr>
          <w:rFonts w:ascii="Times New Roman" w:hAnsi="Times New Roman"/>
          <w:sz w:val="22"/>
          <w:szCs w:val="22"/>
        </w:rPr>
        <w:t xml:space="preserve">The ethical problems facing local, national and global business communities are an ever-increasing challenge.  It is essential the </w:t>
      </w:r>
      <w:r>
        <w:rPr>
          <w:rFonts w:ascii="Times New Roman" w:hAnsi="Times New Roman"/>
          <w:sz w:val="22"/>
          <w:szCs w:val="22"/>
        </w:rPr>
        <w:t xml:space="preserve">Soules </w:t>
      </w:r>
      <w:r w:rsidRPr="00184C9F">
        <w:rPr>
          <w:rFonts w:ascii="Times New Roman" w:hAnsi="Times New Roman"/>
          <w:sz w:val="22"/>
          <w:szCs w:val="22"/>
        </w:rPr>
        <w:t>Co</w:t>
      </w:r>
      <w:r>
        <w:rPr>
          <w:rFonts w:ascii="Times New Roman" w:hAnsi="Times New Roman"/>
          <w:sz w:val="22"/>
          <w:szCs w:val="22"/>
        </w:rPr>
        <w:t>llege of Business</w:t>
      </w:r>
      <w:r w:rsidRPr="00184C9F">
        <w:rPr>
          <w:rFonts w:ascii="Times New Roman" w:hAnsi="Times New Roman"/>
          <w:sz w:val="22"/>
          <w:szCs w:val="22"/>
        </w:rPr>
        <w:t xml:space="preserve"> help students prepare for lives of personal integrity, responsible citizenship, and public service.  In order to accomplish these goals, both students and faculty of the </w:t>
      </w:r>
      <w:r>
        <w:rPr>
          <w:rFonts w:ascii="Times New Roman" w:hAnsi="Times New Roman"/>
          <w:sz w:val="22"/>
          <w:szCs w:val="22"/>
        </w:rPr>
        <w:t xml:space="preserve">Soules </w:t>
      </w:r>
      <w:r w:rsidRPr="00184C9F">
        <w:rPr>
          <w:rFonts w:ascii="Times New Roman" w:hAnsi="Times New Roman"/>
          <w:sz w:val="22"/>
          <w:szCs w:val="22"/>
        </w:rPr>
        <w:t>Col</w:t>
      </w:r>
      <w:r>
        <w:rPr>
          <w:rFonts w:ascii="Times New Roman" w:hAnsi="Times New Roman"/>
          <w:sz w:val="22"/>
          <w:szCs w:val="22"/>
        </w:rPr>
        <w:t xml:space="preserve">lege of Business </w:t>
      </w:r>
      <w:r w:rsidRPr="00184C9F">
        <w:rPr>
          <w:rFonts w:ascii="Times New Roman" w:hAnsi="Times New Roman"/>
          <w:sz w:val="22"/>
          <w:szCs w:val="22"/>
        </w:rPr>
        <w:t>at The University of Texas at Tyler will:</w:t>
      </w:r>
    </w:p>
    <w:p w14:paraId="3DB1EFAB" w14:textId="77777777" w:rsidR="002D4DBB" w:rsidRPr="00184C9F" w:rsidRDefault="002D4DBB" w:rsidP="00351643">
      <w:pPr>
        <w:numPr>
          <w:ilvl w:val="0"/>
          <w:numId w:val="2"/>
        </w:numPr>
        <w:tabs>
          <w:tab w:val="clear" w:pos="1260"/>
          <w:tab w:val="num" w:pos="720"/>
        </w:tabs>
        <w:ind w:left="720"/>
        <w:rPr>
          <w:rFonts w:ascii="Times New Roman" w:hAnsi="Times New Roman"/>
          <w:sz w:val="22"/>
          <w:szCs w:val="22"/>
        </w:rPr>
      </w:pPr>
      <w:r w:rsidRPr="00184C9F">
        <w:rPr>
          <w:rFonts w:ascii="Times New Roman" w:hAnsi="Times New Roman"/>
          <w:sz w:val="22"/>
          <w:szCs w:val="22"/>
        </w:rPr>
        <w:t>Ensure honesty in all behavior, never cheating or knowingly giving false information.</w:t>
      </w:r>
    </w:p>
    <w:p w14:paraId="6E444444" w14:textId="77777777" w:rsidR="002D4DBB" w:rsidRPr="00184C9F" w:rsidRDefault="002D4DBB" w:rsidP="00351643">
      <w:pPr>
        <w:numPr>
          <w:ilvl w:val="0"/>
          <w:numId w:val="2"/>
        </w:numPr>
        <w:tabs>
          <w:tab w:val="clear" w:pos="1260"/>
          <w:tab w:val="num" w:pos="720"/>
        </w:tabs>
        <w:ind w:left="720"/>
        <w:rPr>
          <w:rFonts w:ascii="Times New Roman" w:hAnsi="Times New Roman"/>
          <w:sz w:val="22"/>
          <w:szCs w:val="22"/>
        </w:rPr>
      </w:pPr>
      <w:r w:rsidRPr="00184C9F">
        <w:rPr>
          <w:rFonts w:ascii="Times New Roman" w:hAnsi="Times New Roman"/>
          <w:sz w:val="22"/>
          <w:szCs w:val="22"/>
        </w:rPr>
        <w:t>Create an atmosphere of mutual respect for all students and faculty regardless of race, creed, gender, age or religion.</w:t>
      </w:r>
    </w:p>
    <w:p w14:paraId="4BFBDA0A" w14:textId="77777777" w:rsidR="002D4DBB" w:rsidRPr="00184C9F" w:rsidRDefault="002D4DBB" w:rsidP="00351643">
      <w:pPr>
        <w:numPr>
          <w:ilvl w:val="0"/>
          <w:numId w:val="2"/>
        </w:numPr>
        <w:tabs>
          <w:tab w:val="clear" w:pos="1260"/>
          <w:tab w:val="num" w:pos="720"/>
        </w:tabs>
        <w:ind w:left="720"/>
        <w:rPr>
          <w:rFonts w:ascii="Times New Roman" w:hAnsi="Times New Roman"/>
          <w:sz w:val="22"/>
          <w:szCs w:val="22"/>
        </w:rPr>
      </w:pPr>
      <w:r w:rsidRPr="00184C9F">
        <w:rPr>
          <w:rFonts w:ascii="Times New Roman" w:hAnsi="Times New Roman"/>
          <w:sz w:val="22"/>
          <w:szCs w:val="22"/>
        </w:rPr>
        <w:t>Develop an environment conducive to learning.</w:t>
      </w:r>
    </w:p>
    <w:p w14:paraId="17E89CDC" w14:textId="77777777" w:rsidR="002D4DBB" w:rsidRPr="00184C9F" w:rsidRDefault="002D4DBB" w:rsidP="00351643">
      <w:pPr>
        <w:numPr>
          <w:ilvl w:val="0"/>
          <w:numId w:val="2"/>
        </w:numPr>
        <w:tabs>
          <w:tab w:val="clear" w:pos="1260"/>
          <w:tab w:val="num" w:pos="720"/>
        </w:tabs>
        <w:ind w:left="720"/>
        <w:rPr>
          <w:rFonts w:ascii="Times New Roman" w:hAnsi="Times New Roman"/>
          <w:sz w:val="22"/>
          <w:szCs w:val="22"/>
        </w:rPr>
      </w:pPr>
      <w:r w:rsidRPr="00184C9F">
        <w:rPr>
          <w:rFonts w:ascii="Times New Roman" w:hAnsi="Times New Roman"/>
          <w:sz w:val="22"/>
          <w:szCs w:val="22"/>
        </w:rPr>
        <w:t>Encourage and support student organizations and activities.</w:t>
      </w:r>
    </w:p>
    <w:p w14:paraId="51D654A0" w14:textId="77777777" w:rsidR="002D4DBB" w:rsidRPr="00184C9F" w:rsidRDefault="002D4DBB" w:rsidP="00351643">
      <w:pPr>
        <w:numPr>
          <w:ilvl w:val="0"/>
          <w:numId w:val="2"/>
        </w:numPr>
        <w:tabs>
          <w:tab w:val="clear" w:pos="1260"/>
          <w:tab w:val="num" w:pos="720"/>
        </w:tabs>
        <w:ind w:left="720"/>
        <w:rPr>
          <w:rFonts w:ascii="Times New Roman" w:hAnsi="Times New Roman"/>
          <w:sz w:val="22"/>
          <w:szCs w:val="22"/>
        </w:rPr>
      </w:pPr>
      <w:r w:rsidRPr="00184C9F">
        <w:rPr>
          <w:rFonts w:ascii="Times New Roman" w:hAnsi="Times New Roman"/>
          <w:sz w:val="22"/>
          <w:szCs w:val="22"/>
        </w:rPr>
        <w:t>Protect property and personal information from theft, damage and misuse.</w:t>
      </w:r>
    </w:p>
    <w:p w14:paraId="26795A83" w14:textId="77777777" w:rsidR="002D4DBB" w:rsidRDefault="002D4DBB" w:rsidP="00351643">
      <w:pPr>
        <w:numPr>
          <w:ilvl w:val="0"/>
          <w:numId w:val="2"/>
        </w:numPr>
        <w:tabs>
          <w:tab w:val="clear" w:pos="1260"/>
          <w:tab w:val="num" w:pos="720"/>
        </w:tabs>
        <w:ind w:left="720"/>
        <w:rPr>
          <w:rFonts w:ascii="Times New Roman" w:hAnsi="Times New Roman"/>
          <w:sz w:val="22"/>
          <w:szCs w:val="22"/>
        </w:rPr>
      </w:pPr>
      <w:r w:rsidRPr="00184C9F">
        <w:rPr>
          <w:rFonts w:ascii="Times New Roman" w:hAnsi="Times New Roman"/>
          <w:sz w:val="22"/>
          <w:szCs w:val="22"/>
        </w:rPr>
        <w:t xml:space="preserve">Conduct yourself in a professional manner both on and off campus. </w:t>
      </w:r>
    </w:p>
    <w:p w14:paraId="18922C02" w14:textId="77777777" w:rsidR="002D4DBB" w:rsidRPr="006356F6" w:rsidRDefault="002D4DBB" w:rsidP="002D4DBB">
      <w:pPr>
        <w:rPr>
          <w:rFonts w:ascii="Times New Roman" w:hAnsi="Times New Roman"/>
          <w:sz w:val="22"/>
          <w:szCs w:val="22"/>
        </w:rPr>
      </w:pPr>
    </w:p>
    <w:p w14:paraId="5CC23BEB" w14:textId="77777777" w:rsidR="00C958F0" w:rsidRDefault="00C958F0" w:rsidP="002D4DBB">
      <w:pPr>
        <w:widowControl/>
        <w:rPr>
          <w:rFonts w:ascii="Times New Roman" w:hAnsi="Times New Roman"/>
          <w:b/>
          <w:color w:val="000000"/>
          <w:sz w:val="22"/>
          <w:szCs w:val="22"/>
        </w:rPr>
      </w:pPr>
    </w:p>
    <w:p w14:paraId="3AAF0917" w14:textId="228181B6" w:rsidR="002D4DBB" w:rsidRPr="006356F6" w:rsidRDefault="002D4DBB" w:rsidP="002D4DBB">
      <w:pPr>
        <w:widowControl/>
        <w:rPr>
          <w:rFonts w:ascii="Times New Roman" w:hAnsi="Times New Roman"/>
          <w:b/>
          <w:color w:val="000000"/>
          <w:sz w:val="22"/>
          <w:szCs w:val="22"/>
        </w:rPr>
      </w:pPr>
      <w:r w:rsidRPr="006356F6">
        <w:rPr>
          <w:rFonts w:ascii="Times New Roman" w:hAnsi="Times New Roman"/>
          <w:b/>
          <w:color w:val="000000"/>
          <w:sz w:val="22"/>
          <w:szCs w:val="22"/>
        </w:rPr>
        <w:t xml:space="preserve">UT Tyler Honor Code </w:t>
      </w:r>
    </w:p>
    <w:p w14:paraId="67FC9251" w14:textId="77777777" w:rsidR="002D4DBB" w:rsidRPr="006356F6" w:rsidRDefault="002D4DBB" w:rsidP="002D4DBB">
      <w:pPr>
        <w:widowControl/>
        <w:rPr>
          <w:rFonts w:ascii="Times New Roman" w:hAnsi="Times New Roman"/>
          <w:color w:val="000000"/>
          <w:sz w:val="22"/>
          <w:szCs w:val="22"/>
        </w:rPr>
      </w:pPr>
      <w:r w:rsidRPr="006356F6">
        <w:rPr>
          <w:rFonts w:ascii="Times New Roman" w:hAnsi="Times New Roman"/>
          <w:color w:val="000000"/>
          <w:sz w:val="22"/>
          <w:szCs w:val="22"/>
        </w:rPr>
        <w:t xml:space="preserve">Every member of the UT Tyler community joins together to embrace: Honor and integrity that will not allow me to lie, cheat, or steal, nor to accept the actions of those who do. </w:t>
      </w:r>
    </w:p>
    <w:p w14:paraId="5F861AE5" w14:textId="77777777" w:rsidR="002D4DBB" w:rsidRPr="006356F6" w:rsidRDefault="002D4DBB" w:rsidP="002D4DBB">
      <w:pPr>
        <w:widowControl/>
        <w:rPr>
          <w:rFonts w:ascii="Times New Roman" w:hAnsi="Times New Roman"/>
          <w:color w:val="000000"/>
          <w:sz w:val="22"/>
          <w:szCs w:val="22"/>
        </w:rPr>
      </w:pPr>
    </w:p>
    <w:p w14:paraId="36C2AB7E" w14:textId="77777777" w:rsidR="002D4DBB" w:rsidRPr="006356F6" w:rsidRDefault="002D4DBB" w:rsidP="002D4DBB">
      <w:pPr>
        <w:widowControl/>
        <w:rPr>
          <w:rFonts w:ascii="Times New Roman" w:hAnsi="Times New Roman"/>
          <w:b/>
          <w:color w:val="000000"/>
          <w:sz w:val="22"/>
          <w:szCs w:val="22"/>
        </w:rPr>
      </w:pPr>
      <w:r w:rsidRPr="006356F6">
        <w:rPr>
          <w:rFonts w:ascii="Times New Roman" w:hAnsi="Times New Roman"/>
          <w:b/>
          <w:color w:val="000000"/>
          <w:sz w:val="22"/>
          <w:szCs w:val="22"/>
        </w:rPr>
        <w:t xml:space="preserve">Students Rights and Responsibilities </w:t>
      </w:r>
    </w:p>
    <w:p w14:paraId="6539D49E" w14:textId="77777777" w:rsidR="002D4DBB" w:rsidRPr="006356F6" w:rsidRDefault="002D4DBB" w:rsidP="002D4DBB">
      <w:pPr>
        <w:widowControl/>
        <w:rPr>
          <w:rFonts w:ascii="Times New Roman" w:hAnsi="Times New Roman"/>
          <w:color w:val="000000"/>
          <w:sz w:val="22"/>
          <w:szCs w:val="22"/>
        </w:rPr>
      </w:pPr>
      <w:r w:rsidRPr="006356F6">
        <w:rPr>
          <w:rFonts w:ascii="Times New Roman" w:hAnsi="Times New Roman"/>
          <w:color w:val="000000"/>
          <w:sz w:val="22"/>
          <w:szCs w:val="22"/>
        </w:rPr>
        <w:t xml:space="preserve">To know and understand the policies that affect your rights and responsibilities as a student at UT Tyler, please follow this link: </w:t>
      </w:r>
      <w:hyperlink r:id="rId18" w:history="1">
        <w:r w:rsidRPr="006356F6">
          <w:rPr>
            <w:rStyle w:val="Hyperlink"/>
            <w:rFonts w:ascii="Times New Roman" w:eastAsiaTheme="majorEastAsia" w:hAnsi="Times New Roman"/>
            <w:sz w:val="22"/>
            <w:szCs w:val="22"/>
          </w:rPr>
          <w:t>http://www.uttyler.edu/wellness/rightsresponsibilities.php</w:t>
        </w:r>
      </w:hyperlink>
      <w:r w:rsidRPr="006356F6">
        <w:rPr>
          <w:rFonts w:ascii="Times New Roman" w:hAnsi="Times New Roman"/>
          <w:color w:val="000000"/>
          <w:sz w:val="22"/>
          <w:szCs w:val="22"/>
        </w:rPr>
        <w:t xml:space="preserve"> </w:t>
      </w:r>
    </w:p>
    <w:p w14:paraId="769E950D" w14:textId="77777777" w:rsidR="002D4DBB" w:rsidRPr="006356F6" w:rsidRDefault="002D4DBB" w:rsidP="002D4DBB">
      <w:pPr>
        <w:widowControl/>
        <w:rPr>
          <w:rFonts w:ascii="Times New Roman" w:hAnsi="Times New Roman"/>
          <w:color w:val="000000"/>
          <w:sz w:val="22"/>
          <w:szCs w:val="22"/>
        </w:rPr>
      </w:pPr>
    </w:p>
    <w:p w14:paraId="3CC903E4" w14:textId="77777777" w:rsidR="002D4DBB" w:rsidRPr="006356F6" w:rsidRDefault="002D4DBB" w:rsidP="002D4DBB">
      <w:pPr>
        <w:widowControl/>
        <w:rPr>
          <w:rFonts w:ascii="Times New Roman" w:hAnsi="Times New Roman"/>
          <w:b/>
          <w:color w:val="000000"/>
          <w:sz w:val="22"/>
          <w:szCs w:val="22"/>
        </w:rPr>
      </w:pPr>
      <w:r w:rsidRPr="006356F6">
        <w:rPr>
          <w:rFonts w:ascii="Times New Roman" w:hAnsi="Times New Roman"/>
          <w:b/>
          <w:color w:val="000000"/>
          <w:sz w:val="22"/>
          <w:szCs w:val="22"/>
        </w:rPr>
        <w:t xml:space="preserve">Campus Carry </w:t>
      </w:r>
    </w:p>
    <w:p w14:paraId="06A71886" w14:textId="77777777" w:rsidR="002D4DBB" w:rsidRPr="006356F6" w:rsidRDefault="002D4DBB" w:rsidP="002D4DBB">
      <w:pPr>
        <w:widowControl/>
        <w:rPr>
          <w:rFonts w:ascii="Times New Roman" w:hAnsi="Times New Roman"/>
          <w:color w:val="000000"/>
          <w:sz w:val="22"/>
          <w:szCs w:val="22"/>
        </w:rPr>
      </w:pPr>
      <w:r w:rsidRPr="006356F6">
        <w:rPr>
          <w:rFonts w:ascii="Times New Roman" w:hAnsi="Times New Roman"/>
          <w:color w:val="000000"/>
          <w:sz w:val="22"/>
          <w:szCs w:val="22"/>
        </w:rPr>
        <w:lastRenderedPageBreak/>
        <w:t xml:space="preserve">We respect the right and privacy of students 21 and over who are duly licensed to carry concealed weapons in this class. License holders are expected to behave responsibly and keep a handgun secure and concealed. More information is available at </w:t>
      </w:r>
      <w:hyperlink r:id="rId19" w:history="1">
        <w:r w:rsidRPr="006356F6">
          <w:rPr>
            <w:rStyle w:val="Hyperlink"/>
            <w:rFonts w:ascii="Times New Roman" w:eastAsiaTheme="majorEastAsia" w:hAnsi="Times New Roman"/>
            <w:sz w:val="22"/>
            <w:szCs w:val="22"/>
          </w:rPr>
          <w:t>http://www.uttyler.edu/about/campus-carry/index.php</w:t>
        </w:r>
      </w:hyperlink>
      <w:r w:rsidRPr="006356F6">
        <w:rPr>
          <w:rFonts w:ascii="Times New Roman" w:hAnsi="Times New Roman"/>
          <w:color w:val="000000"/>
          <w:sz w:val="22"/>
          <w:szCs w:val="22"/>
        </w:rPr>
        <w:t xml:space="preserve"> </w:t>
      </w:r>
    </w:p>
    <w:p w14:paraId="53648639" w14:textId="77777777" w:rsidR="002D4DBB" w:rsidRPr="006356F6" w:rsidRDefault="002D4DBB" w:rsidP="002D4DBB">
      <w:pPr>
        <w:widowControl/>
        <w:rPr>
          <w:rFonts w:ascii="Times New Roman" w:hAnsi="Times New Roman"/>
          <w:color w:val="000000"/>
          <w:sz w:val="22"/>
          <w:szCs w:val="22"/>
        </w:rPr>
      </w:pPr>
    </w:p>
    <w:p w14:paraId="527E25BA" w14:textId="77777777" w:rsidR="002D4DBB" w:rsidRPr="006356F6" w:rsidRDefault="002D4DBB" w:rsidP="002D4DBB">
      <w:pPr>
        <w:widowControl/>
        <w:rPr>
          <w:rFonts w:ascii="Times New Roman" w:hAnsi="Times New Roman"/>
          <w:b/>
          <w:color w:val="000000"/>
          <w:sz w:val="22"/>
          <w:szCs w:val="22"/>
        </w:rPr>
      </w:pPr>
      <w:r w:rsidRPr="006356F6">
        <w:rPr>
          <w:rFonts w:ascii="Times New Roman" w:hAnsi="Times New Roman"/>
          <w:b/>
          <w:color w:val="000000"/>
          <w:sz w:val="22"/>
          <w:szCs w:val="22"/>
        </w:rPr>
        <w:t xml:space="preserve">UT Tyler a Tobacco-Free University </w:t>
      </w:r>
    </w:p>
    <w:p w14:paraId="4C7A356C" w14:textId="77777777" w:rsidR="002D4DBB" w:rsidRPr="006356F6" w:rsidRDefault="002D4DBB" w:rsidP="002D4DBB">
      <w:pPr>
        <w:widowControl/>
        <w:rPr>
          <w:rFonts w:ascii="Times New Roman" w:hAnsi="Times New Roman"/>
          <w:color w:val="000000"/>
          <w:sz w:val="22"/>
          <w:szCs w:val="22"/>
        </w:rPr>
      </w:pPr>
      <w:r w:rsidRPr="006356F6">
        <w:rPr>
          <w:rFonts w:ascii="Times New Roman" w:hAnsi="Times New Roman"/>
          <w:color w:val="000000"/>
          <w:sz w:val="22"/>
          <w:szCs w:val="22"/>
        </w:rPr>
        <w:t xml:space="preserve">All forms of tobacco will not be permitted on the UT Tyler main campus, branch campuses, and any property owned by UT Tyler. This applies to all members of the University community, including students, faculty, staff, University affiliates, contractors, and visitors. </w:t>
      </w:r>
    </w:p>
    <w:p w14:paraId="07605CCF" w14:textId="77777777" w:rsidR="002D4DBB" w:rsidRPr="006356F6" w:rsidRDefault="002D4DBB" w:rsidP="002D4DBB">
      <w:pPr>
        <w:widowControl/>
        <w:rPr>
          <w:rFonts w:ascii="Times New Roman" w:hAnsi="Times New Roman"/>
          <w:color w:val="000000"/>
          <w:sz w:val="22"/>
          <w:szCs w:val="22"/>
        </w:rPr>
      </w:pPr>
      <w:r w:rsidRPr="006356F6">
        <w:rPr>
          <w:rFonts w:ascii="Times New Roman" w:hAnsi="Times New Roman"/>
          <w:color w:val="000000"/>
          <w:sz w:val="22"/>
          <w:szCs w:val="22"/>
        </w:rPr>
        <w:t xml:space="preserve">Forms of tobacco not permitted include cigarettes, cigars, pipes, water pipes (hookah), bidis, kreteks, electronic cigarettes, smokeless tobacco, snuff, chewing tobacco, and all other tobacco products. </w:t>
      </w:r>
    </w:p>
    <w:p w14:paraId="16D52C3F" w14:textId="77777777" w:rsidR="002D4DBB" w:rsidRPr="006356F6" w:rsidRDefault="002D4DBB" w:rsidP="002D4DBB">
      <w:pPr>
        <w:rPr>
          <w:rFonts w:ascii="Times New Roman" w:hAnsi="Times New Roman"/>
          <w:color w:val="000000"/>
          <w:sz w:val="22"/>
          <w:szCs w:val="22"/>
        </w:rPr>
      </w:pPr>
      <w:r w:rsidRPr="006356F6">
        <w:rPr>
          <w:rFonts w:ascii="Times New Roman" w:hAnsi="Times New Roman"/>
          <w:color w:val="000000"/>
          <w:sz w:val="22"/>
          <w:szCs w:val="22"/>
        </w:rPr>
        <w:t xml:space="preserve">There are several cessation programs available to students looking to quit smoking, including counseling, quitlines, and group support. For more information on cessation programs please visit </w:t>
      </w:r>
      <w:hyperlink r:id="rId20" w:history="1">
        <w:r w:rsidRPr="006356F6">
          <w:rPr>
            <w:rStyle w:val="Hyperlink"/>
            <w:rFonts w:ascii="Times New Roman" w:eastAsiaTheme="majorEastAsia" w:hAnsi="Times New Roman"/>
            <w:sz w:val="22"/>
            <w:szCs w:val="22"/>
          </w:rPr>
          <w:t>www.uttyler.edu/tobacco-free</w:t>
        </w:r>
      </w:hyperlink>
      <w:r w:rsidRPr="006356F6">
        <w:rPr>
          <w:rFonts w:ascii="Times New Roman" w:hAnsi="Times New Roman"/>
          <w:color w:val="000000"/>
          <w:sz w:val="22"/>
          <w:szCs w:val="22"/>
        </w:rPr>
        <w:t>.</w:t>
      </w:r>
    </w:p>
    <w:p w14:paraId="0B0F2576" w14:textId="77777777" w:rsidR="002D4DBB" w:rsidRPr="006356F6" w:rsidRDefault="002D4DBB" w:rsidP="002D4DBB">
      <w:pPr>
        <w:rPr>
          <w:rFonts w:ascii="Times New Roman" w:hAnsi="Times New Roman"/>
          <w:color w:val="000000"/>
          <w:sz w:val="22"/>
          <w:szCs w:val="22"/>
        </w:rPr>
      </w:pPr>
    </w:p>
    <w:p w14:paraId="5F1CD8A9" w14:textId="77777777" w:rsidR="002D4DBB" w:rsidRPr="00F810AA" w:rsidRDefault="002D4DBB" w:rsidP="002D4DBB">
      <w:pPr>
        <w:widowControl/>
        <w:rPr>
          <w:rFonts w:ascii="Times New Roman" w:hAnsi="Times New Roman"/>
          <w:b/>
          <w:color w:val="000000"/>
          <w:sz w:val="22"/>
          <w:szCs w:val="22"/>
        </w:rPr>
      </w:pPr>
      <w:r w:rsidRPr="00F810AA">
        <w:rPr>
          <w:rFonts w:ascii="Times New Roman" w:hAnsi="Times New Roman"/>
          <w:b/>
          <w:color w:val="000000"/>
          <w:sz w:val="22"/>
          <w:szCs w:val="22"/>
        </w:rPr>
        <w:t xml:space="preserve">Grade Replacement/Forgiveness and Census Date Policies </w:t>
      </w:r>
    </w:p>
    <w:p w14:paraId="70B0BF75" w14:textId="77777777" w:rsidR="002D4DBB" w:rsidRPr="00F810AA" w:rsidRDefault="002D4DBB" w:rsidP="002D4DBB">
      <w:pPr>
        <w:widowControl/>
        <w:rPr>
          <w:rFonts w:ascii="Times New Roman" w:hAnsi="Times New Roman"/>
          <w:color w:val="000000"/>
          <w:sz w:val="22"/>
          <w:szCs w:val="22"/>
        </w:rPr>
      </w:pPr>
      <w:r w:rsidRPr="00F810AA">
        <w:rPr>
          <w:rFonts w:ascii="Times New Roman" w:hAnsi="Times New Roman"/>
          <w:color w:val="000000"/>
          <w:sz w:val="22"/>
          <w:szCs w:val="22"/>
        </w:rPr>
        <w:t xml:space="preserve">Students repeating a course for grade forgiveness (grade replacement) must file a Grade Replacement Contract with the Enrollment Services Center (ADM 230) on or before the Census Date of the semester in which the course will be repeated. (For Fall, the Census Date is Sept. 12.) Grade Replacement Contracts are available in the Enrollment Services Center or at </w:t>
      </w:r>
      <w:hyperlink r:id="rId21" w:history="1">
        <w:r w:rsidRPr="002354CC">
          <w:rPr>
            <w:rStyle w:val="Hyperlink"/>
            <w:rFonts w:ascii="Times New Roman" w:eastAsiaTheme="majorEastAsia" w:hAnsi="Times New Roman"/>
            <w:sz w:val="22"/>
            <w:szCs w:val="22"/>
          </w:rPr>
          <w:t>http://www.uttyler.edu/registrar</w:t>
        </w:r>
      </w:hyperlink>
      <w:r>
        <w:rPr>
          <w:rFonts w:ascii="Times New Roman" w:hAnsi="Times New Roman"/>
          <w:color w:val="000000"/>
          <w:sz w:val="22"/>
          <w:szCs w:val="22"/>
        </w:rPr>
        <w:t xml:space="preserve">. </w:t>
      </w:r>
      <w:r w:rsidRPr="00F810AA">
        <w:rPr>
          <w:rFonts w:ascii="Times New Roman" w:hAnsi="Times New Roman"/>
          <w:color w:val="000000"/>
          <w:sz w:val="22"/>
          <w:szCs w:val="22"/>
        </w:rPr>
        <w:t xml:space="preserve"> Each semester’s Census Date can be found on the Contract itself, on the Academic Calendar, or in the information pamphlets published each semester by the Office of the Registrar. </w:t>
      </w:r>
    </w:p>
    <w:p w14:paraId="47ADD334" w14:textId="77777777" w:rsidR="002D4DBB" w:rsidRPr="00F810AA" w:rsidRDefault="002D4DBB" w:rsidP="002D4DBB">
      <w:pPr>
        <w:widowControl/>
        <w:rPr>
          <w:rFonts w:ascii="Times New Roman" w:hAnsi="Times New Roman"/>
          <w:color w:val="000000"/>
          <w:sz w:val="22"/>
          <w:szCs w:val="22"/>
        </w:rPr>
      </w:pPr>
      <w:r w:rsidRPr="00F810AA">
        <w:rPr>
          <w:rFonts w:ascii="Times New Roman" w:hAnsi="Times New Roman"/>
          <w:color w:val="000000"/>
          <w:sz w:val="22"/>
          <w:szCs w:val="22"/>
        </w:rPr>
        <w:t xml:space="preserve">Failure to file a Grade Replacement Contract will result in both the original and repeated grade being used to calculate your overall grade point average. Undergraduates are eligible to exercise grade replacement for only three course repeats during their career at UT Tyler; graduates are eligible for two grade replacements. Full policy details are printed on each Grade Replacement Contract. </w:t>
      </w:r>
    </w:p>
    <w:p w14:paraId="728C5AB6" w14:textId="77777777" w:rsidR="002D4DBB" w:rsidRPr="00F810AA" w:rsidRDefault="002D4DBB" w:rsidP="002D4DBB">
      <w:pPr>
        <w:widowControl/>
        <w:rPr>
          <w:rFonts w:ascii="Times New Roman" w:hAnsi="Times New Roman"/>
          <w:color w:val="000000"/>
          <w:sz w:val="22"/>
          <w:szCs w:val="22"/>
        </w:rPr>
      </w:pPr>
      <w:r w:rsidRPr="00F810AA">
        <w:rPr>
          <w:rFonts w:ascii="Times New Roman" w:hAnsi="Times New Roman"/>
          <w:color w:val="000000"/>
          <w:sz w:val="22"/>
          <w:szCs w:val="22"/>
        </w:rPr>
        <w:t xml:space="preserve">The Census Date (Sept. 12th) is the deadline for many forms and enrollment actions of which students need to be aware. These include: </w:t>
      </w:r>
    </w:p>
    <w:p w14:paraId="0D80FCBE" w14:textId="77777777" w:rsidR="002D4DBB" w:rsidRPr="006356F6" w:rsidRDefault="002D4DBB" w:rsidP="002D4DBB">
      <w:pPr>
        <w:pStyle w:val="ListParagraph"/>
        <w:widowControl/>
        <w:numPr>
          <w:ilvl w:val="0"/>
          <w:numId w:val="3"/>
        </w:numPr>
        <w:spacing w:after="27"/>
        <w:rPr>
          <w:rFonts w:ascii="Times New Roman" w:hAnsi="Times New Roman"/>
          <w:color w:val="000000"/>
          <w:sz w:val="22"/>
          <w:szCs w:val="22"/>
        </w:rPr>
      </w:pPr>
      <w:r w:rsidRPr="006356F6">
        <w:rPr>
          <w:rFonts w:ascii="Times New Roman" w:hAnsi="Times New Roman"/>
          <w:color w:val="000000"/>
          <w:sz w:val="22"/>
          <w:szCs w:val="22"/>
        </w:rPr>
        <w:t xml:space="preserve">Submitting Grade Replacement Contracts, Transient Forms, requests to withhold directory information, approvals for taking courses as Audit, Pass/Fail or Credit/No Credit. </w:t>
      </w:r>
    </w:p>
    <w:p w14:paraId="286CCBFB" w14:textId="77777777" w:rsidR="002D4DBB" w:rsidRPr="006356F6" w:rsidRDefault="002D4DBB" w:rsidP="002D4DBB">
      <w:pPr>
        <w:pStyle w:val="ListParagraph"/>
        <w:widowControl/>
        <w:numPr>
          <w:ilvl w:val="0"/>
          <w:numId w:val="3"/>
        </w:numPr>
        <w:spacing w:after="27"/>
        <w:rPr>
          <w:rFonts w:ascii="Times New Roman" w:hAnsi="Times New Roman"/>
          <w:color w:val="000000"/>
          <w:sz w:val="22"/>
          <w:szCs w:val="22"/>
        </w:rPr>
      </w:pPr>
      <w:r w:rsidRPr="006356F6">
        <w:rPr>
          <w:rFonts w:ascii="Times New Roman" w:hAnsi="Times New Roman"/>
          <w:color w:val="000000"/>
          <w:sz w:val="22"/>
          <w:szCs w:val="22"/>
        </w:rPr>
        <w:t xml:space="preserve">Receiving 100% refunds for partial withdrawals. (There is no refund for these after the Census Date) </w:t>
      </w:r>
    </w:p>
    <w:p w14:paraId="70DA368B" w14:textId="77777777" w:rsidR="002D4DBB" w:rsidRPr="006356F6" w:rsidRDefault="002D4DBB" w:rsidP="002D4DBB">
      <w:pPr>
        <w:pStyle w:val="ListParagraph"/>
        <w:widowControl/>
        <w:numPr>
          <w:ilvl w:val="0"/>
          <w:numId w:val="3"/>
        </w:numPr>
        <w:spacing w:after="27"/>
        <w:rPr>
          <w:rFonts w:ascii="Times New Roman" w:hAnsi="Times New Roman"/>
          <w:color w:val="000000"/>
          <w:sz w:val="22"/>
          <w:szCs w:val="22"/>
        </w:rPr>
      </w:pPr>
      <w:r w:rsidRPr="006356F6">
        <w:rPr>
          <w:rFonts w:ascii="Times New Roman" w:hAnsi="Times New Roman"/>
          <w:color w:val="000000"/>
          <w:sz w:val="22"/>
          <w:szCs w:val="22"/>
        </w:rPr>
        <w:t xml:space="preserve">Schedule adjustments (section changes, adding a new class, dropping without a “W” grade) </w:t>
      </w:r>
    </w:p>
    <w:p w14:paraId="7E6B74F1" w14:textId="77777777" w:rsidR="002D4DBB" w:rsidRPr="006356F6" w:rsidRDefault="002D4DBB" w:rsidP="002D4DBB">
      <w:pPr>
        <w:pStyle w:val="ListParagraph"/>
        <w:widowControl/>
        <w:numPr>
          <w:ilvl w:val="0"/>
          <w:numId w:val="3"/>
        </w:numPr>
        <w:spacing w:after="27"/>
        <w:rPr>
          <w:rFonts w:ascii="Times New Roman" w:hAnsi="Times New Roman"/>
          <w:color w:val="000000"/>
          <w:sz w:val="22"/>
          <w:szCs w:val="22"/>
        </w:rPr>
      </w:pPr>
      <w:r w:rsidRPr="006356F6">
        <w:rPr>
          <w:rFonts w:ascii="Times New Roman" w:hAnsi="Times New Roman"/>
          <w:color w:val="000000"/>
          <w:sz w:val="22"/>
          <w:szCs w:val="22"/>
        </w:rPr>
        <w:t xml:space="preserve">Being reinstated or re-enrolled in classes after being dropped for non-payment </w:t>
      </w:r>
    </w:p>
    <w:p w14:paraId="7B724AE4" w14:textId="77777777" w:rsidR="002D4DBB" w:rsidRPr="006356F6" w:rsidRDefault="002D4DBB" w:rsidP="002D4DBB">
      <w:pPr>
        <w:pStyle w:val="ListParagraph"/>
        <w:widowControl/>
        <w:numPr>
          <w:ilvl w:val="0"/>
          <w:numId w:val="3"/>
        </w:numPr>
        <w:rPr>
          <w:rFonts w:ascii="Times New Roman" w:hAnsi="Times New Roman"/>
          <w:color w:val="000000"/>
          <w:sz w:val="22"/>
          <w:szCs w:val="22"/>
        </w:rPr>
      </w:pPr>
      <w:r w:rsidRPr="006356F6">
        <w:rPr>
          <w:rFonts w:ascii="Times New Roman" w:hAnsi="Times New Roman"/>
          <w:color w:val="000000"/>
          <w:sz w:val="22"/>
          <w:szCs w:val="22"/>
        </w:rPr>
        <w:t xml:space="preserve">Completing the process for tuition exemptions or waivers through Financial Aid </w:t>
      </w:r>
    </w:p>
    <w:p w14:paraId="6AB00B14" w14:textId="77777777" w:rsidR="002D4DBB" w:rsidRPr="006356F6" w:rsidRDefault="002D4DBB" w:rsidP="002D4DBB">
      <w:pPr>
        <w:widowControl/>
        <w:rPr>
          <w:rFonts w:ascii="Times New Roman" w:hAnsi="Times New Roman"/>
          <w:color w:val="000000"/>
          <w:sz w:val="22"/>
          <w:szCs w:val="22"/>
        </w:rPr>
      </w:pPr>
    </w:p>
    <w:p w14:paraId="7EA60103" w14:textId="77777777" w:rsidR="002D4DBB" w:rsidRPr="00F810AA" w:rsidRDefault="002D4DBB" w:rsidP="002D4DBB">
      <w:pPr>
        <w:widowControl/>
        <w:rPr>
          <w:rFonts w:ascii="Times New Roman" w:hAnsi="Times New Roman"/>
          <w:b/>
          <w:color w:val="000000"/>
          <w:sz w:val="22"/>
          <w:szCs w:val="22"/>
        </w:rPr>
      </w:pPr>
      <w:r w:rsidRPr="00F810AA">
        <w:rPr>
          <w:rFonts w:ascii="Times New Roman" w:hAnsi="Times New Roman"/>
          <w:b/>
          <w:color w:val="000000"/>
          <w:sz w:val="22"/>
          <w:szCs w:val="22"/>
        </w:rPr>
        <w:t xml:space="preserve">State-Mandated Course Drop Policy </w:t>
      </w:r>
    </w:p>
    <w:p w14:paraId="4181CEDE" w14:textId="77777777" w:rsidR="002D4DBB" w:rsidRPr="00F810AA" w:rsidRDefault="002D4DBB" w:rsidP="002D4DBB">
      <w:pPr>
        <w:widowControl/>
        <w:rPr>
          <w:rFonts w:ascii="Times New Roman" w:hAnsi="Times New Roman"/>
          <w:color w:val="000000"/>
          <w:sz w:val="22"/>
          <w:szCs w:val="22"/>
        </w:rPr>
      </w:pPr>
      <w:r w:rsidRPr="00F810AA">
        <w:rPr>
          <w:rFonts w:ascii="Times New Roman" w:hAnsi="Times New Roman"/>
          <w:color w:val="000000"/>
          <w:sz w:val="22"/>
          <w:szCs w:val="22"/>
        </w:rPr>
        <w:t xml:space="preserve">Texas law prohibits a student who began college for the first time in Fall 2007 or thereafter from dropping more than six courses during their entire undergraduate career. This includes courses dropped at another 2-year or 4-year Texas public college or university. For purposes of this rule, a dropped course is any course that is dropped after the census date (See Academic Calendar for the specific date). </w:t>
      </w:r>
    </w:p>
    <w:p w14:paraId="2BEA0160" w14:textId="77777777" w:rsidR="002D4DBB" w:rsidRPr="00F810AA" w:rsidRDefault="002D4DBB" w:rsidP="002D4DBB">
      <w:pPr>
        <w:widowControl/>
        <w:rPr>
          <w:rFonts w:ascii="Times New Roman" w:hAnsi="Times New Roman"/>
          <w:color w:val="000000"/>
          <w:sz w:val="22"/>
          <w:szCs w:val="22"/>
        </w:rPr>
      </w:pPr>
      <w:r w:rsidRPr="00F810AA">
        <w:rPr>
          <w:rFonts w:ascii="Times New Roman" w:hAnsi="Times New Roman"/>
          <w:color w:val="000000"/>
          <w:sz w:val="22"/>
          <w:szCs w:val="22"/>
        </w:rPr>
        <w:t xml:space="preserve">Exceptions to the 6-drop rule may be found in the catalog. Petitions for exemptions must be submitted to the Enrollment Services Center and must be accompanied by documentation of the extenuating circumstance. Please contact the Enrollment Services Center if you have any questions. </w:t>
      </w:r>
    </w:p>
    <w:p w14:paraId="4B439AD6" w14:textId="77777777" w:rsidR="002D4DBB" w:rsidRDefault="002D4DBB" w:rsidP="002D4DBB">
      <w:pPr>
        <w:widowControl/>
        <w:autoSpaceDE/>
        <w:autoSpaceDN/>
        <w:adjustRightInd/>
        <w:rPr>
          <w:rFonts w:ascii="Times New Roman" w:hAnsi="Times New Roman"/>
          <w:color w:val="000000"/>
          <w:sz w:val="22"/>
          <w:szCs w:val="22"/>
        </w:rPr>
      </w:pPr>
    </w:p>
    <w:p w14:paraId="7B97F136" w14:textId="77777777" w:rsidR="002D4DBB" w:rsidRPr="002F2637" w:rsidRDefault="002D4DBB" w:rsidP="002D4DBB">
      <w:pPr>
        <w:widowControl/>
        <w:autoSpaceDE/>
        <w:autoSpaceDN/>
        <w:adjustRightInd/>
        <w:rPr>
          <w:rFonts w:ascii="Times New Roman" w:eastAsia="Calibri" w:hAnsi="Times New Roman"/>
          <w:b/>
          <w:sz w:val="22"/>
          <w:szCs w:val="22"/>
        </w:rPr>
      </w:pPr>
      <w:r w:rsidRPr="00A70848">
        <w:rPr>
          <w:rFonts w:ascii="Times New Roman" w:eastAsia="Calibri" w:hAnsi="Times New Roman"/>
          <w:b/>
          <w:sz w:val="22"/>
          <w:szCs w:val="22"/>
        </w:rPr>
        <w:t xml:space="preserve">Disability/Accessibility Services: </w:t>
      </w:r>
    </w:p>
    <w:p w14:paraId="0F0D8CEC" w14:textId="77777777" w:rsidR="002D4DBB" w:rsidRPr="00A70848" w:rsidRDefault="002D4DBB" w:rsidP="002D4DBB">
      <w:pPr>
        <w:widowControl/>
        <w:autoSpaceDE/>
        <w:autoSpaceDN/>
        <w:adjustRightInd/>
        <w:rPr>
          <w:rFonts w:ascii="Times New Roman" w:eastAsia="Calibri" w:hAnsi="Times New Roman"/>
          <w:sz w:val="22"/>
          <w:szCs w:val="22"/>
        </w:rPr>
      </w:pPr>
      <w:r w:rsidRPr="00A70848">
        <w:rPr>
          <w:rFonts w:ascii="Times New Roman" w:eastAsia="Calibri" w:hAnsi="Times New Roman"/>
          <w:sz w:val="22"/>
          <w:szCs w:val="22"/>
        </w:rPr>
        <w:t xml:space="preserve">In accordance with Section 504 of the Rehabilitation Act, Americans with Disabilities Act (ADA) and the ADA Amendments Act (ADAAA) the University </w:t>
      </w:r>
      <w:r>
        <w:rPr>
          <w:rFonts w:ascii="Times New Roman" w:eastAsia="Calibri" w:hAnsi="Times New Roman"/>
          <w:sz w:val="22"/>
          <w:szCs w:val="22"/>
        </w:rPr>
        <w:t xml:space="preserve">of </w:t>
      </w:r>
      <w:r w:rsidRPr="00A70848">
        <w:rPr>
          <w:rFonts w:ascii="Times New Roman" w:eastAsia="Calibri" w:hAnsi="Times New Roman"/>
          <w:sz w:val="22"/>
          <w:szCs w:val="22"/>
        </w:rPr>
        <w:t>Texas</w:t>
      </w:r>
      <w:r>
        <w:rPr>
          <w:rFonts w:ascii="Times New Roman" w:eastAsia="Calibri" w:hAnsi="Times New Roman"/>
          <w:sz w:val="22"/>
          <w:szCs w:val="22"/>
        </w:rPr>
        <w:t xml:space="preserve"> at Tyler</w:t>
      </w:r>
      <w:r w:rsidRPr="00A70848">
        <w:rPr>
          <w:rFonts w:ascii="Times New Roman" w:eastAsia="Calibri" w:hAnsi="Times New Roman"/>
          <w:sz w:val="22"/>
          <w:szCs w:val="22"/>
        </w:rPr>
        <w:t xml:space="preserve"> offers accommodations to students with learning, physical and/or psychological disabilities.  If you have a disability, including </w:t>
      </w:r>
      <w:r>
        <w:rPr>
          <w:rFonts w:ascii="Times New Roman" w:eastAsia="Calibri" w:hAnsi="Times New Roman"/>
          <w:sz w:val="22"/>
          <w:szCs w:val="22"/>
        </w:rPr>
        <w:t>a non-visible</w:t>
      </w:r>
      <w:r w:rsidRPr="00A70848">
        <w:rPr>
          <w:rFonts w:ascii="Times New Roman" w:eastAsia="Calibri" w:hAnsi="Times New Roman"/>
          <w:sz w:val="22"/>
          <w:szCs w:val="22"/>
        </w:rPr>
        <w:t xml:space="preserve"> diagnosis such as a learning disorder, chronic illness, TBI, PTSD, ADHD, or you have a history of modifications or accommodations in a previous educational environment, you are encouraged to visit </w:t>
      </w:r>
      <w:hyperlink r:id="rId22" w:history="1">
        <w:r w:rsidRPr="002F2637">
          <w:rPr>
            <w:rFonts w:ascii="Times New Roman" w:eastAsia="Calibri" w:hAnsi="Times New Roman"/>
            <w:color w:val="0563C1"/>
            <w:sz w:val="22"/>
            <w:szCs w:val="22"/>
            <w:u w:val="single"/>
          </w:rPr>
          <w:t>https://hood.accessiblelearning.com/UTTyler</w:t>
        </w:r>
      </w:hyperlink>
      <w:r w:rsidRPr="00A70848">
        <w:rPr>
          <w:rFonts w:ascii="Times New Roman" w:eastAsia="Calibri" w:hAnsi="Times New Roman"/>
          <w:sz w:val="22"/>
          <w:szCs w:val="22"/>
        </w:rPr>
        <w:t xml:space="preserve"> and fill out the </w:t>
      </w:r>
      <w:r w:rsidRPr="00A70848">
        <w:rPr>
          <w:rFonts w:ascii="Times New Roman" w:eastAsia="Calibri" w:hAnsi="Times New Roman"/>
          <w:sz w:val="22"/>
          <w:szCs w:val="22"/>
          <w:u w:val="single"/>
        </w:rPr>
        <w:t>New Student</w:t>
      </w:r>
      <w:r w:rsidRPr="00A70848">
        <w:rPr>
          <w:rFonts w:ascii="Times New Roman" w:eastAsia="Calibri" w:hAnsi="Times New Roman"/>
          <w:sz w:val="22"/>
          <w:szCs w:val="22"/>
        </w:rPr>
        <w:t xml:space="preserve"> application.  The </w:t>
      </w:r>
      <w:r w:rsidRPr="00A70848">
        <w:rPr>
          <w:rFonts w:ascii="Times New Roman" w:eastAsia="Calibri" w:hAnsi="Times New Roman"/>
          <w:b/>
          <w:sz w:val="22"/>
          <w:szCs w:val="22"/>
        </w:rPr>
        <w:t xml:space="preserve">Student </w:t>
      </w:r>
      <w:r w:rsidRPr="00A70848">
        <w:rPr>
          <w:rFonts w:ascii="Times New Roman" w:eastAsia="Calibri" w:hAnsi="Times New Roman"/>
          <w:b/>
          <w:sz w:val="22"/>
          <w:szCs w:val="22"/>
        </w:rPr>
        <w:lastRenderedPageBreak/>
        <w:t>Accessibility and Resources</w:t>
      </w:r>
      <w:r w:rsidRPr="00A70848">
        <w:rPr>
          <w:rFonts w:ascii="Times New Roman" w:eastAsia="Calibri" w:hAnsi="Times New Roman"/>
          <w:sz w:val="22"/>
          <w:szCs w:val="22"/>
        </w:rPr>
        <w:t xml:space="preserve"> (SAR) office will contact you when your application has been submitted and an appointment with an Accessibility Case Manager.  For more information, including filling out an application for services, please visit the SAR webpage at </w:t>
      </w:r>
      <w:hyperlink r:id="rId23" w:history="1">
        <w:r w:rsidRPr="002F2637">
          <w:rPr>
            <w:rFonts w:ascii="Times New Roman" w:eastAsia="Calibri" w:hAnsi="Times New Roman"/>
            <w:color w:val="0563C1"/>
            <w:sz w:val="22"/>
            <w:szCs w:val="22"/>
            <w:u w:val="single"/>
          </w:rPr>
          <w:t>http://www.uttyler.edu/disabilityservices</w:t>
        </w:r>
      </w:hyperlink>
      <w:r w:rsidRPr="00A70848">
        <w:rPr>
          <w:rFonts w:ascii="Times New Roman" w:eastAsia="Calibri" w:hAnsi="Times New Roman"/>
          <w:sz w:val="22"/>
          <w:szCs w:val="22"/>
        </w:rPr>
        <w:t>, the SAR office located in the University Center, # 3150 or call 903.566.7079.</w:t>
      </w:r>
    </w:p>
    <w:p w14:paraId="15E3E738" w14:textId="77777777" w:rsidR="002D4DBB" w:rsidRDefault="002D4DBB" w:rsidP="002D4DBB">
      <w:pPr>
        <w:widowControl/>
        <w:rPr>
          <w:rFonts w:ascii="Times New Roman" w:hAnsi="Times New Roman"/>
          <w:b/>
          <w:color w:val="000000"/>
          <w:sz w:val="22"/>
          <w:szCs w:val="22"/>
        </w:rPr>
      </w:pPr>
    </w:p>
    <w:p w14:paraId="632A0CA2" w14:textId="77777777" w:rsidR="002D4DBB" w:rsidRPr="00F810AA" w:rsidRDefault="002D4DBB" w:rsidP="002D4DBB">
      <w:pPr>
        <w:widowControl/>
        <w:rPr>
          <w:rFonts w:ascii="Times New Roman" w:hAnsi="Times New Roman"/>
          <w:b/>
          <w:color w:val="000000"/>
          <w:sz w:val="22"/>
          <w:szCs w:val="22"/>
        </w:rPr>
      </w:pPr>
      <w:r w:rsidRPr="00F810AA">
        <w:rPr>
          <w:rFonts w:ascii="Times New Roman" w:hAnsi="Times New Roman"/>
          <w:b/>
          <w:color w:val="000000"/>
          <w:sz w:val="22"/>
          <w:szCs w:val="22"/>
        </w:rPr>
        <w:t xml:space="preserve">Student Absence due to Religious Observance </w:t>
      </w:r>
    </w:p>
    <w:p w14:paraId="5F339305" w14:textId="77777777" w:rsidR="002D4DBB" w:rsidRDefault="002D4DBB" w:rsidP="002D4DBB">
      <w:pPr>
        <w:widowControl/>
        <w:autoSpaceDE/>
        <w:autoSpaceDN/>
        <w:adjustRightInd/>
        <w:rPr>
          <w:rFonts w:ascii="Times New Roman" w:hAnsi="Times New Roman"/>
          <w:color w:val="000000"/>
          <w:sz w:val="22"/>
          <w:szCs w:val="22"/>
        </w:rPr>
      </w:pPr>
      <w:r w:rsidRPr="00F810AA">
        <w:rPr>
          <w:rFonts w:ascii="Times New Roman" w:hAnsi="Times New Roman"/>
          <w:color w:val="000000"/>
          <w:sz w:val="22"/>
          <w:szCs w:val="22"/>
        </w:rPr>
        <w:t xml:space="preserve">Students who anticipate being absent from class due to a religious observance are requested to inform the instructor of such absences by the second class meeting of </w:t>
      </w:r>
      <w:r>
        <w:rPr>
          <w:rFonts w:ascii="Times New Roman" w:hAnsi="Times New Roman"/>
          <w:color w:val="000000"/>
          <w:sz w:val="22"/>
          <w:szCs w:val="22"/>
        </w:rPr>
        <w:t>the semester.</w:t>
      </w:r>
    </w:p>
    <w:p w14:paraId="589BFD6F" w14:textId="77777777" w:rsidR="002D4DBB" w:rsidRDefault="002D4DBB" w:rsidP="002D4DBB">
      <w:pPr>
        <w:widowControl/>
        <w:autoSpaceDE/>
        <w:autoSpaceDN/>
        <w:adjustRightInd/>
        <w:rPr>
          <w:rFonts w:ascii="Times New Roman" w:hAnsi="Times New Roman"/>
          <w:color w:val="000000"/>
          <w:sz w:val="22"/>
          <w:szCs w:val="22"/>
        </w:rPr>
      </w:pPr>
    </w:p>
    <w:p w14:paraId="73566443" w14:textId="77777777" w:rsidR="002D4DBB" w:rsidRPr="00F810AA" w:rsidRDefault="002D4DBB" w:rsidP="002D4DBB">
      <w:pPr>
        <w:widowControl/>
        <w:rPr>
          <w:rFonts w:ascii="Times New Roman" w:hAnsi="Times New Roman"/>
          <w:b/>
          <w:sz w:val="22"/>
          <w:szCs w:val="22"/>
        </w:rPr>
      </w:pPr>
      <w:r w:rsidRPr="00F810AA">
        <w:rPr>
          <w:rFonts w:ascii="Times New Roman" w:hAnsi="Times New Roman"/>
          <w:b/>
          <w:sz w:val="22"/>
          <w:szCs w:val="22"/>
        </w:rPr>
        <w:t xml:space="preserve">Student Absence for University-Sponsored Events and Activities </w:t>
      </w:r>
    </w:p>
    <w:p w14:paraId="54514F7B" w14:textId="77777777" w:rsidR="002D4DBB" w:rsidRPr="00F810AA" w:rsidRDefault="002D4DBB" w:rsidP="002D4DBB">
      <w:pPr>
        <w:widowControl/>
        <w:rPr>
          <w:rFonts w:ascii="Times New Roman" w:hAnsi="Times New Roman"/>
          <w:sz w:val="22"/>
          <w:szCs w:val="22"/>
        </w:rPr>
      </w:pPr>
      <w:r w:rsidRPr="00F810AA">
        <w:rPr>
          <w:rFonts w:ascii="Times New Roman" w:hAnsi="Times New Roman"/>
          <w:sz w:val="22"/>
          <w:szCs w:val="22"/>
        </w:rPr>
        <w:t xml:space="preserve">If you intend to be absent for a university-sponsored event or activity, you (or the event sponsor) must notify the instructor at least two weeks prior to the date of the planned absence. At that time the instructor will set a date and time when make-up assignments will be completed. </w:t>
      </w:r>
    </w:p>
    <w:p w14:paraId="4E630650" w14:textId="77777777" w:rsidR="002D4DBB" w:rsidRPr="006356F6" w:rsidRDefault="002D4DBB" w:rsidP="002D4DBB">
      <w:pPr>
        <w:widowControl/>
        <w:rPr>
          <w:rFonts w:ascii="Times New Roman" w:hAnsi="Times New Roman"/>
          <w:sz w:val="22"/>
          <w:szCs w:val="22"/>
        </w:rPr>
      </w:pPr>
    </w:p>
    <w:p w14:paraId="47F602BA" w14:textId="77777777" w:rsidR="002D4DBB" w:rsidRPr="00F810AA" w:rsidRDefault="002D4DBB" w:rsidP="002D4DBB">
      <w:pPr>
        <w:widowControl/>
        <w:rPr>
          <w:rFonts w:ascii="Times New Roman" w:hAnsi="Times New Roman"/>
          <w:b/>
          <w:sz w:val="22"/>
          <w:szCs w:val="22"/>
        </w:rPr>
      </w:pPr>
      <w:r w:rsidRPr="00F810AA">
        <w:rPr>
          <w:rFonts w:ascii="Times New Roman" w:hAnsi="Times New Roman"/>
          <w:b/>
          <w:sz w:val="22"/>
          <w:szCs w:val="22"/>
        </w:rPr>
        <w:t xml:space="preserve">Social Security and FERPA Statement </w:t>
      </w:r>
    </w:p>
    <w:p w14:paraId="43D38757" w14:textId="77777777" w:rsidR="002D4DBB" w:rsidRPr="00F810AA" w:rsidRDefault="002D4DBB" w:rsidP="002D4DBB">
      <w:pPr>
        <w:widowControl/>
        <w:rPr>
          <w:rFonts w:ascii="Times New Roman" w:hAnsi="Times New Roman"/>
          <w:sz w:val="22"/>
          <w:szCs w:val="22"/>
        </w:rPr>
      </w:pPr>
      <w:r w:rsidRPr="00F810AA">
        <w:rPr>
          <w:rFonts w:ascii="Times New Roman" w:hAnsi="Times New Roman"/>
          <w:sz w:val="22"/>
          <w:szCs w:val="22"/>
        </w:rPr>
        <w:t xml:space="preserve">It is the policy of The University of Texas at Tyler to protect the confidential nature of social security numbers. The University has changed its computer programming so that all students have an identification number. The electronic transmission of grades (e.g., via e-mail) risks violation of the Family Educational Rights and Privacy Act; grades will not be transmitted electronically. </w:t>
      </w:r>
    </w:p>
    <w:p w14:paraId="24FBF26B" w14:textId="77777777" w:rsidR="002D4DBB" w:rsidRPr="006356F6" w:rsidRDefault="002D4DBB" w:rsidP="002D4DBB">
      <w:pPr>
        <w:widowControl/>
        <w:rPr>
          <w:rFonts w:ascii="Times New Roman" w:hAnsi="Times New Roman"/>
          <w:sz w:val="22"/>
          <w:szCs w:val="22"/>
        </w:rPr>
      </w:pPr>
    </w:p>
    <w:p w14:paraId="708FB63B" w14:textId="77777777" w:rsidR="002D4DBB" w:rsidRPr="00F810AA" w:rsidRDefault="002D4DBB" w:rsidP="002D4DBB">
      <w:pPr>
        <w:widowControl/>
        <w:rPr>
          <w:rFonts w:ascii="Times New Roman" w:hAnsi="Times New Roman"/>
          <w:b/>
          <w:sz w:val="22"/>
          <w:szCs w:val="22"/>
        </w:rPr>
      </w:pPr>
      <w:r w:rsidRPr="00F810AA">
        <w:rPr>
          <w:rFonts w:ascii="Times New Roman" w:hAnsi="Times New Roman"/>
          <w:b/>
          <w:sz w:val="22"/>
          <w:szCs w:val="22"/>
        </w:rPr>
        <w:t xml:space="preserve">Emergency Exits and Evacuation </w:t>
      </w:r>
    </w:p>
    <w:p w14:paraId="544EDA96" w14:textId="77777777" w:rsidR="002D4DBB" w:rsidRPr="00F810AA" w:rsidRDefault="002D4DBB" w:rsidP="002D4DBB">
      <w:pPr>
        <w:widowControl/>
        <w:rPr>
          <w:rFonts w:ascii="Times New Roman" w:hAnsi="Times New Roman"/>
          <w:sz w:val="22"/>
          <w:szCs w:val="22"/>
        </w:rPr>
      </w:pPr>
      <w:r w:rsidRPr="00F810AA">
        <w:rPr>
          <w:rFonts w:ascii="Times New Roman" w:hAnsi="Times New Roman"/>
          <w:sz w:val="22"/>
          <w:szCs w:val="22"/>
        </w:rPr>
        <w:t xml:space="preserve">Everyone is required to exit the building when a fire alarm goes off. Follow your instructor’s directions regarding the appropriate exit. If you require assistance during an evacuation, inform your instructor in the first week of class. Do not re-enter the building unless given permission by University Police, Fire department, or Fire Prevention Services. </w:t>
      </w:r>
    </w:p>
    <w:p w14:paraId="70248EB8" w14:textId="77777777" w:rsidR="002D4DBB" w:rsidRPr="006356F6" w:rsidRDefault="002D4DBB" w:rsidP="002D4DBB">
      <w:pPr>
        <w:widowControl/>
        <w:rPr>
          <w:rFonts w:ascii="Times New Roman" w:hAnsi="Times New Roman"/>
          <w:sz w:val="22"/>
          <w:szCs w:val="22"/>
        </w:rPr>
      </w:pPr>
    </w:p>
    <w:p w14:paraId="45842E11" w14:textId="77777777" w:rsidR="002D4DBB" w:rsidRPr="00F810AA" w:rsidRDefault="002D4DBB" w:rsidP="002D4DBB">
      <w:pPr>
        <w:widowControl/>
        <w:rPr>
          <w:rFonts w:ascii="Times New Roman" w:hAnsi="Times New Roman"/>
          <w:b/>
          <w:sz w:val="22"/>
          <w:szCs w:val="22"/>
        </w:rPr>
      </w:pPr>
      <w:r w:rsidRPr="00F810AA">
        <w:rPr>
          <w:rFonts w:ascii="Times New Roman" w:hAnsi="Times New Roman"/>
          <w:b/>
          <w:sz w:val="22"/>
          <w:szCs w:val="22"/>
        </w:rPr>
        <w:t xml:space="preserve">Student Standards of Academic Conduct </w:t>
      </w:r>
    </w:p>
    <w:p w14:paraId="7AE81A83" w14:textId="77777777" w:rsidR="002D4DBB" w:rsidRPr="00F810AA" w:rsidRDefault="002D4DBB" w:rsidP="002D4DBB">
      <w:pPr>
        <w:widowControl/>
        <w:rPr>
          <w:rFonts w:ascii="Times New Roman" w:hAnsi="Times New Roman"/>
          <w:sz w:val="22"/>
          <w:szCs w:val="22"/>
        </w:rPr>
      </w:pPr>
      <w:r w:rsidRPr="00F810AA">
        <w:rPr>
          <w:rFonts w:ascii="Times New Roman" w:hAnsi="Times New Roman"/>
          <w:sz w:val="22"/>
          <w:szCs w:val="22"/>
        </w:rPr>
        <w:t xml:space="preserve">Disciplinary proceedings may be initiated against any student who engages in scholastic dishonesty, including, but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14:paraId="354E19B6" w14:textId="77777777" w:rsidR="002D4DBB" w:rsidRPr="00F810AA" w:rsidRDefault="002D4DBB" w:rsidP="002D4DBB">
      <w:pPr>
        <w:widowControl/>
        <w:spacing w:after="28"/>
        <w:rPr>
          <w:rFonts w:ascii="Times New Roman" w:hAnsi="Times New Roman"/>
          <w:sz w:val="22"/>
          <w:szCs w:val="22"/>
        </w:rPr>
      </w:pPr>
      <w:r w:rsidRPr="00F810AA">
        <w:rPr>
          <w:rFonts w:ascii="Times New Roman" w:hAnsi="Times New Roman"/>
          <w:sz w:val="22"/>
          <w:szCs w:val="22"/>
        </w:rPr>
        <w:t xml:space="preserve">i. “Cheating” includes, but is not limited to: </w:t>
      </w:r>
    </w:p>
    <w:p w14:paraId="103D3A5B" w14:textId="77777777" w:rsidR="002D4DBB" w:rsidRPr="006356F6" w:rsidRDefault="002D4DBB" w:rsidP="002D4DBB">
      <w:pPr>
        <w:pStyle w:val="ListParagraph"/>
        <w:widowControl/>
        <w:numPr>
          <w:ilvl w:val="0"/>
          <w:numId w:val="4"/>
        </w:numPr>
        <w:spacing w:after="28"/>
        <w:rPr>
          <w:rFonts w:ascii="Times New Roman" w:hAnsi="Times New Roman"/>
          <w:sz w:val="22"/>
          <w:szCs w:val="22"/>
        </w:rPr>
      </w:pPr>
      <w:r w:rsidRPr="006356F6">
        <w:rPr>
          <w:rFonts w:ascii="Times New Roman" w:hAnsi="Times New Roman"/>
          <w:sz w:val="22"/>
          <w:szCs w:val="22"/>
        </w:rPr>
        <w:t xml:space="preserve">copying from another student’s test paper; </w:t>
      </w:r>
    </w:p>
    <w:p w14:paraId="17F4635E" w14:textId="77777777" w:rsidR="002D4DBB" w:rsidRPr="006356F6" w:rsidRDefault="002D4DBB" w:rsidP="002D4DBB">
      <w:pPr>
        <w:pStyle w:val="ListParagraph"/>
        <w:widowControl/>
        <w:numPr>
          <w:ilvl w:val="0"/>
          <w:numId w:val="4"/>
        </w:numPr>
        <w:spacing w:after="28"/>
        <w:rPr>
          <w:rFonts w:ascii="Times New Roman" w:hAnsi="Times New Roman"/>
          <w:sz w:val="22"/>
          <w:szCs w:val="22"/>
        </w:rPr>
      </w:pPr>
      <w:r w:rsidRPr="006356F6">
        <w:rPr>
          <w:rFonts w:ascii="Times New Roman" w:hAnsi="Times New Roman"/>
          <w:sz w:val="22"/>
          <w:szCs w:val="22"/>
        </w:rPr>
        <w:t xml:space="preserve">using, during a test, materials not authorized by the person giving the test; </w:t>
      </w:r>
    </w:p>
    <w:p w14:paraId="1594CA5E" w14:textId="77777777" w:rsidR="002D4DBB" w:rsidRPr="006356F6" w:rsidRDefault="002D4DBB" w:rsidP="002D4DBB">
      <w:pPr>
        <w:pStyle w:val="ListParagraph"/>
        <w:widowControl/>
        <w:numPr>
          <w:ilvl w:val="0"/>
          <w:numId w:val="4"/>
        </w:numPr>
        <w:spacing w:after="28"/>
        <w:rPr>
          <w:rFonts w:ascii="Times New Roman" w:hAnsi="Times New Roman"/>
          <w:sz w:val="22"/>
          <w:szCs w:val="22"/>
        </w:rPr>
      </w:pPr>
      <w:r w:rsidRPr="006356F6">
        <w:rPr>
          <w:rFonts w:ascii="Times New Roman" w:hAnsi="Times New Roman"/>
          <w:sz w:val="22"/>
          <w:szCs w:val="22"/>
        </w:rPr>
        <w:t xml:space="preserve">failure to comply with instructions given by the person administering the test; </w:t>
      </w:r>
    </w:p>
    <w:p w14:paraId="08243AFD" w14:textId="77777777" w:rsidR="002D4DBB" w:rsidRPr="006356F6" w:rsidRDefault="002D4DBB" w:rsidP="002D4DBB">
      <w:pPr>
        <w:pStyle w:val="ListParagraph"/>
        <w:widowControl/>
        <w:numPr>
          <w:ilvl w:val="0"/>
          <w:numId w:val="4"/>
        </w:numPr>
        <w:spacing w:after="28"/>
        <w:rPr>
          <w:rFonts w:ascii="Times New Roman" w:hAnsi="Times New Roman"/>
          <w:sz w:val="22"/>
          <w:szCs w:val="22"/>
        </w:rPr>
      </w:pPr>
      <w:r w:rsidRPr="006356F6">
        <w:rPr>
          <w:rFonts w:ascii="Times New Roman" w:hAnsi="Times New Roman"/>
          <w:sz w:val="22"/>
          <w:szCs w:val="22"/>
        </w:rPr>
        <w:t xml:space="preserve">possession during a test of materials which are not authorized by the person giving the test, such as class notes or specifically designed “crib notes”. The presence of textbooks constitutes a violation if they have been specifically prohibited by the person administering the test; </w:t>
      </w:r>
    </w:p>
    <w:p w14:paraId="70F7B048" w14:textId="77777777" w:rsidR="002D4DBB" w:rsidRPr="006356F6" w:rsidRDefault="002D4DBB" w:rsidP="002D4DBB">
      <w:pPr>
        <w:pStyle w:val="ListParagraph"/>
        <w:widowControl/>
        <w:numPr>
          <w:ilvl w:val="0"/>
          <w:numId w:val="4"/>
        </w:numPr>
        <w:spacing w:after="28"/>
        <w:rPr>
          <w:rFonts w:ascii="Times New Roman" w:hAnsi="Times New Roman"/>
          <w:sz w:val="22"/>
          <w:szCs w:val="22"/>
        </w:rPr>
      </w:pPr>
      <w:r w:rsidRPr="006356F6">
        <w:rPr>
          <w:rFonts w:ascii="Times New Roman" w:hAnsi="Times New Roman"/>
          <w:sz w:val="22"/>
          <w:szCs w:val="22"/>
        </w:rPr>
        <w:t xml:space="preserve">using, buying, stealing, transporting, or soliciting in whole or part the contents of an unadministered test, test key, homework solution, or computer program; </w:t>
      </w:r>
    </w:p>
    <w:p w14:paraId="6932B915" w14:textId="77777777" w:rsidR="002D4DBB" w:rsidRPr="006356F6" w:rsidRDefault="002D4DBB" w:rsidP="002D4DBB">
      <w:pPr>
        <w:pStyle w:val="ListParagraph"/>
        <w:widowControl/>
        <w:numPr>
          <w:ilvl w:val="0"/>
          <w:numId w:val="4"/>
        </w:numPr>
        <w:spacing w:after="28"/>
        <w:rPr>
          <w:rFonts w:ascii="Times New Roman" w:hAnsi="Times New Roman"/>
          <w:sz w:val="22"/>
          <w:szCs w:val="22"/>
        </w:rPr>
      </w:pPr>
      <w:r w:rsidRPr="006356F6">
        <w:rPr>
          <w:rFonts w:ascii="Times New Roman" w:hAnsi="Times New Roman"/>
          <w:sz w:val="22"/>
          <w:szCs w:val="22"/>
        </w:rPr>
        <w:t xml:space="preserve">collaborating with or seeking aid from another student during a test or other assignment without authority; </w:t>
      </w:r>
    </w:p>
    <w:p w14:paraId="59F34F71" w14:textId="77777777" w:rsidR="002D4DBB" w:rsidRPr="006356F6" w:rsidRDefault="002D4DBB" w:rsidP="002D4DBB">
      <w:pPr>
        <w:pStyle w:val="ListParagraph"/>
        <w:widowControl/>
        <w:numPr>
          <w:ilvl w:val="0"/>
          <w:numId w:val="4"/>
        </w:numPr>
        <w:spacing w:after="28"/>
        <w:rPr>
          <w:rFonts w:ascii="Times New Roman" w:hAnsi="Times New Roman"/>
          <w:sz w:val="22"/>
          <w:szCs w:val="22"/>
        </w:rPr>
      </w:pPr>
      <w:r w:rsidRPr="006356F6">
        <w:rPr>
          <w:rFonts w:ascii="Times New Roman" w:hAnsi="Times New Roman"/>
          <w:sz w:val="22"/>
          <w:szCs w:val="22"/>
        </w:rPr>
        <w:t xml:space="preserve">discussing the contents of an examination with another student who will take the examination; </w:t>
      </w:r>
    </w:p>
    <w:p w14:paraId="663B82B5" w14:textId="77777777" w:rsidR="002D4DBB" w:rsidRPr="006356F6" w:rsidRDefault="002D4DBB" w:rsidP="002D4DBB">
      <w:pPr>
        <w:pStyle w:val="ListParagraph"/>
        <w:widowControl/>
        <w:numPr>
          <w:ilvl w:val="0"/>
          <w:numId w:val="4"/>
        </w:numPr>
        <w:spacing w:after="28"/>
        <w:rPr>
          <w:rFonts w:ascii="Times New Roman" w:hAnsi="Times New Roman"/>
          <w:sz w:val="22"/>
          <w:szCs w:val="22"/>
        </w:rPr>
      </w:pPr>
      <w:r w:rsidRPr="006356F6">
        <w:rPr>
          <w:rFonts w:ascii="Times New Roman" w:hAnsi="Times New Roman"/>
          <w:sz w:val="22"/>
          <w:szCs w:val="22"/>
        </w:rPr>
        <w:t xml:space="preserve">divulging the contents of an examination, for the purpose of preserving questions for use by another, when the instructors has designated that the examination is not to be removed from the examination room or not to be returned or to be kept by the student; </w:t>
      </w:r>
    </w:p>
    <w:p w14:paraId="14123FBC" w14:textId="77777777" w:rsidR="002D4DBB" w:rsidRPr="006356F6" w:rsidRDefault="002D4DBB" w:rsidP="002D4DBB">
      <w:pPr>
        <w:pStyle w:val="ListParagraph"/>
        <w:widowControl/>
        <w:numPr>
          <w:ilvl w:val="0"/>
          <w:numId w:val="4"/>
        </w:numPr>
        <w:spacing w:after="28"/>
        <w:rPr>
          <w:rFonts w:ascii="Times New Roman" w:hAnsi="Times New Roman"/>
          <w:sz w:val="22"/>
          <w:szCs w:val="22"/>
        </w:rPr>
      </w:pPr>
      <w:r w:rsidRPr="006356F6">
        <w:rPr>
          <w:rFonts w:ascii="Times New Roman" w:hAnsi="Times New Roman"/>
          <w:sz w:val="22"/>
          <w:szCs w:val="22"/>
        </w:rPr>
        <w:t xml:space="preserve">substituting for another person, or permitting another person to substitute for oneself to take a course, a test, or any course-related assignment; </w:t>
      </w:r>
    </w:p>
    <w:p w14:paraId="1B23CAF1" w14:textId="77777777" w:rsidR="002D4DBB" w:rsidRPr="006356F6" w:rsidRDefault="002D4DBB" w:rsidP="002D4DBB">
      <w:pPr>
        <w:pStyle w:val="ListParagraph"/>
        <w:widowControl/>
        <w:numPr>
          <w:ilvl w:val="0"/>
          <w:numId w:val="4"/>
        </w:numPr>
        <w:spacing w:after="28"/>
        <w:rPr>
          <w:rFonts w:ascii="Times New Roman" w:hAnsi="Times New Roman"/>
          <w:sz w:val="22"/>
          <w:szCs w:val="22"/>
        </w:rPr>
      </w:pPr>
      <w:r w:rsidRPr="006356F6">
        <w:rPr>
          <w:rFonts w:ascii="Times New Roman" w:hAnsi="Times New Roman"/>
          <w:sz w:val="22"/>
          <w:szCs w:val="22"/>
        </w:rPr>
        <w:t xml:space="preserve">paying or offering money or other valuable thing to, or coercing another person to obtain an unadministered test, test key, homework solution, or computer program or information about an unadministered test, test key, home solution or computer program; </w:t>
      </w:r>
    </w:p>
    <w:p w14:paraId="472D4981" w14:textId="77777777" w:rsidR="002D4DBB" w:rsidRPr="006356F6" w:rsidRDefault="002D4DBB" w:rsidP="002D4DBB">
      <w:pPr>
        <w:pStyle w:val="ListParagraph"/>
        <w:widowControl/>
        <w:numPr>
          <w:ilvl w:val="0"/>
          <w:numId w:val="4"/>
        </w:numPr>
        <w:spacing w:after="28"/>
        <w:rPr>
          <w:rFonts w:ascii="Times New Roman" w:hAnsi="Times New Roman"/>
          <w:sz w:val="22"/>
          <w:szCs w:val="22"/>
        </w:rPr>
      </w:pPr>
      <w:r w:rsidRPr="006356F6">
        <w:rPr>
          <w:rFonts w:ascii="Times New Roman" w:hAnsi="Times New Roman"/>
          <w:sz w:val="22"/>
          <w:szCs w:val="22"/>
        </w:rPr>
        <w:lastRenderedPageBreak/>
        <w:t xml:space="preserve">falsifying research data, laboratory reports, and/or other academic work offered for credit; </w:t>
      </w:r>
    </w:p>
    <w:p w14:paraId="2F69BE6B" w14:textId="77777777" w:rsidR="002D4DBB" w:rsidRPr="006356F6" w:rsidRDefault="002D4DBB" w:rsidP="002D4DBB">
      <w:pPr>
        <w:pStyle w:val="ListParagraph"/>
        <w:widowControl/>
        <w:numPr>
          <w:ilvl w:val="0"/>
          <w:numId w:val="4"/>
        </w:numPr>
        <w:spacing w:after="28"/>
        <w:rPr>
          <w:rFonts w:ascii="Times New Roman" w:hAnsi="Times New Roman"/>
          <w:sz w:val="22"/>
          <w:szCs w:val="22"/>
        </w:rPr>
      </w:pPr>
      <w:r w:rsidRPr="006356F6">
        <w:rPr>
          <w:rFonts w:ascii="Times New Roman" w:hAnsi="Times New Roman"/>
          <w:sz w:val="22"/>
          <w:szCs w:val="22"/>
        </w:rPr>
        <w:t xml:space="preserve">taking, keeping, misplacing, or damaging the property of The University of Texas at Tyler, or of another, if the student knows or reasonably should know that an unfair academic advantage would be gained by such conduct; and </w:t>
      </w:r>
    </w:p>
    <w:p w14:paraId="06BADF93" w14:textId="77777777" w:rsidR="002D4DBB" w:rsidRPr="006356F6" w:rsidRDefault="002D4DBB" w:rsidP="002D4DBB">
      <w:pPr>
        <w:pStyle w:val="ListParagraph"/>
        <w:widowControl/>
        <w:numPr>
          <w:ilvl w:val="0"/>
          <w:numId w:val="4"/>
        </w:numPr>
        <w:spacing w:after="28"/>
        <w:rPr>
          <w:rFonts w:ascii="Times New Roman" w:hAnsi="Times New Roman"/>
          <w:sz w:val="22"/>
          <w:szCs w:val="22"/>
        </w:rPr>
      </w:pPr>
      <w:r w:rsidRPr="006356F6">
        <w:rPr>
          <w:rFonts w:ascii="Times New Roman" w:hAnsi="Times New Roman"/>
          <w:sz w:val="22"/>
          <w:szCs w:val="22"/>
        </w:rPr>
        <w:t xml:space="preserve">misrepresenting facts, including providing false grades or resumes, for the purpose of obtaining an academic or financial benefit or injuring another student academically or financially. </w:t>
      </w:r>
    </w:p>
    <w:p w14:paraId="4A1FAF91" w14:textId="77777777" w:rsidR="002D4DBB" w:rsidRPr="00F810AA" w:rsidRDefault="002D4DBB" w:rsidP="002D4DBB">
      <w:pPr>
        <w:widowControl/>
        <w:spacing w:after="28"/>
        <w:rPr>
          <w:rFonts w:ascii="Times New Roman" w:hAnsi="Times New Roman"/>
          <w:sz w:val="22"/>
          <w:szCs w:val="22"/>
        </w:rPr>
      </w:pPr>
      <w:r w:rsidRPr="00F810AA">
        <w:rPr>
          <w:rFonts w:ascii="Times New Roman" w:hAnsi="Times New Roman"/>
          <w:sz w:val="22"/>
          <w:szCs w:val="22"/>
        </w:rPr>
        <w:t xml:space="preserve">ii. “Plagiarism” includes, but is not limited to, the appropriation, buying, receiving as a gift, or obtaining by any means another’s work and the submission of it as one’s own academic work offered for credit. </w:t>
      </w:r>
    </w:p>
    <w:p w14:paraId="3C9F2B1D" w14:textId="77777777" w:rsidR="002D4DBB" w:rsidRPr="00F810AA" w:rsidRDefault="002D4DBB" w:rsidP="002D4DBB">
      <w:pPr>
        <w:widowControl/>
        <w:spacing w:after="28"/>
        <w:rPr>
          <w:rFonts w:ascii="Times New Roman" w:hAnsi="Times New Roman"/>
          <w:sz w:val="22"/>
          <w:szCs w:val="22"/>
        </w:rPr>
      </w:pPr>
      <w:r w:rsidRPr="00F810AA">
        <w:rPr>
          <w:rFonts w:ascii="Times New Roman" w:hAnsi="Times New Roman"/>
          <w:sz w:val="22"/>
          <w:szCs w:val="22"/>
        </w:rPr>
        <w:t xml:space="preserve">iii. “Collusion” includes, but is not limited to, the unauthorized collaboration with another person in preparing academic assignments offered for credit or collaboration with another person to commit a violation of any section of the rules on scholastic dishonesty. </w:t>
      </w:r>
    </w:p>
    <w:p w14:paraId="4145BE6B" w14:textId="77777777" w:rsidR="002D4DBB" w:rsidRPr="00F810AA" w:rsidRDefault="002D4DBB" w:rsidP="002D4DBB">
      <w:pPr>
        <w:widowControl/>
        <w:rPr>
          <w:rFonts w:ascii="Times New Roman" w:hAnsi="Times New Roman"/>
          <w:sz w:val="22"/>
          <w:szCs w:val="22"/>
        </w:rPr>
      </w:pPr>
      <w:r w:rsidRPr="00F810AA">
        <w:rPr>
          <w:rFonts w:ascii="Times New Roman" w:hAnsi="Times New Roman"/>
          <w:sz w:val="22"/>
          <w:szCs w:val="22"/>
        </w:rPr>
        <w:t xml:space="preserve">iv. All written work that is submitted will be subject to review by </w:t>
      </w:r>
      <w:r>
        <w:rPr>
          <w:rFonts w:ascii="Times New Roman" w:hAnsi="Times New Roman"/>
          <w:sz w:val="22"/>
          <w:szCs w:val="22"/>
        </w:rPr>
        <w:t>plagiarism software.</w:t>
      </w:r>
      <w:r w:rsidRPr="00F810AA">
        <w:rPr>
          <w:rFonts w:ascii="Times New Roman" w:hAnsi="Times New Roman"/>
          <w:sz w:val="22"/>
          <w:szCs w:val="22"/>
        </w:rPr>
        <w:t xml:space="preserve"> </w:t>
      </w:r>
    </w:p>
    <w:p w14:paraId="2BA6E245" w14:textId="77777777" w:rsidR="002D4DBB" w:rsidRPr="00F810AA" w:rsidRDefault="002D4DBB" w:rsidP="002D4DBB">
      <w:pPr>
        <w:widowControl/>
        <w:rPr>
          <w:rFonts w:ascii="Times New Roman" w:hAnsi="Times New Roman"/>
          <w:sz w:val="22"/>
          <w:szCs w:val="22"/>
        </w:rPr>
      </w:pPr>
    </w:p>
    <w:p w14:paraId="3C432AE9" w14:textId="77777777" w:rsidR="002D4DBB" w:rsidRPr="00F810AA" w:rsidRDefault="002D4DBB" w:rsidP="002D4DBB">
      <w:pPr>
        <w:widowControl/>
        <w:rPr>
          <w:rFonts w:ascii="Times New Roman" w:hAnsi="Times New Roman"/>
          <w:b/>
          <w:sz w:val="22"/>
          <w:szCs w:val="22"/>
        </w:rPr>
      </w:pPr>
      <w:r w:rsidRPr="00F810AA">
        <w:rPr>
          <w:rFonts w:ascii="Times New Roman" w:hAnsi="Times New Roman"/>
          <w:b/>
          <w:sz w:val="22"/>
          <w:szCs w:val="22"/>
        </w:rPr>
        <w:t xml:space="preserve">UT Tyler Resources for Students </w:t>
      </w:r>
    </w:p>
    <w:p w14:paraId="77D20F2C" w14:textId="77777777" w:rsidR="002D4DBB" w:rsidRPr="006356F6" w:rsidRDefault="006B1AC0" w:rsidP="002D4DBB">
      <w:pPr>
        <w:pStyle w:val="ListParagraph"/>
        <w:widowControl/>
        <w:numPr>
          <w:ilvl w:val="0"/>
          <w:numId w:val="5"/>
        </w:numPr>
        <w:spacing w:after="27"/>
        <w:rPr>
          <w:rFonts w:ascii="Times New Roman" w:hAnsi="Times New Roman"/>
          <w:sz w:val="22"/>
          <w:szCs w:val="22"/>
        </w:rPr>
      </w:pPr>
      <w:hyperlink r:id="rId24" w:history="1">
        <w:r w:rsidR="002D4DBB" w:rsidRPr="000F2070">
          <w:rPr>
            <w:rStyle w:val="Hyperlink"/>
            <w:rFonts w:ascii="Times New Roman" w:eastAsiaTheme="majorEastAsia" w:hAnsi="Times New Roman"/>
            <w:sz w:val="22"/>
            <w:szCs w:val="22"/>
          </w:rPr>
          <w:t>UT Tyler Writing Center</w:t>
        </w:r>
      </w:hyperlink>
      <w:r w:rsidR="002D4DBB" w:rsidRPr="006356F6">
        <w:rPr>
          <w:rFonts w:ascii="Times New Roman" w:hAnsi="Times New Roman"/>
          <w:sz w:val="22"/>
          <w:szCs w:val="22"/>
        </w:rPr>
        <w:t xml:space="preserve"> (903.565.5995), </w:t>
      </w:r>
      <w:hyperlink r:id="rId25" w:history="1">
        <w:r w:rsidR="002D4DBB" w:rsidRPr="006356F6">
          <w:rPr>
            <w:rStyle w:val="Hyperlink"/>
            <w:rFonts w:ascii="Times New Roman" w:eastAsiaTheme="majorEastAsia" w:hAnsi="Times New Roman"/>
            <w:sz w:val="22"/>
            <w:szCs w:val="22"/>
          </w:rPr>
          <w:t>writingcenter@uttyler.edu</w:t>
        </w:r>
      </w:hyperlink>
      <w:r w:rsidR="002D4DBB" w:rsidRPr="006356F6">
        <w:rPr>
          <w:rFonts w:ascii="Times New Roman" w:hAnsi="Times New Roman"/>
          <w:sz w:val="22"/>
          <w:szCs w:val="22"/>
        </w:rPr>
        <w:t xml:space="preserve"> </w:t>
      </w:r>
    </w:p>
    <w:p w14:paraId="509D05B7" w14:textId="77777777" w:rsidR="002D4DBB" w:rsidRPr="006356F6" w:rsidRDefault="006B1AC0" w:rsidP="002D4DBB">
      <w:pPr>
        <w:pStyle w:val="ListParagraph"/>
        <w:widowControl/>
        <w:numPr>
          <w:ilvl w:val="0"/>
          <w:numId w:val="5"/>
        </w:numPr>
        <w:spacing w:after="27"/>
        <w:rPr>
          <w:rFonts w:ascii="Times New Roman" w:hAnsi="Times New Roman"/>
          <w:sz w:val="22"/>
          <w:szCs w:val="22"/>
        </w:rPr>
      </w:pPr>
      <w:hyperlink r:id="rId26" w:history="1">
        <w:r w:rsidR="002D4DBB" w:rsidRPr="000F2070">
          <w:rPr>
            <w:rStyle w:val="Hyperlink"/>
            <w:rFonts w:ascii="Times New Roman" w:eastAsiaTheme="majorEastAsia" w:hAnsi="Times New Roman"/>
            <w:sz w:val="22"/>
            <w:szCs w:val="22"/>
          </w:rPr>
          <w:t>UT Tyler Tutoring Center</w:t>
        </w:r>
      </w:hyperlink>
      <w:r w:rsidR="002D4DBB" w:rsidRPr="006356F6">
        <w:rPr>
          <w:rFonts w:ascii="Times New Roman" w:hAnsi="Times New Roman"/>
          <w:sz w:val="22"/>
          <w:szCs w:val="22"/>
        </w:rPr>
        <w:t xml:space="preserve"> (903.565.5964), </w:t>
      </w:r>
      <w:hyperlink r:id="rId27" w:history="1">
        <w:r w:rsidR="002D4DBB" w:rsidRPr="006356F6">
          <w:rPr>
            <w:rStyle w:val="Hyperlink"/>
            <w:rFonts w:ascii="Times New Roman" w:eastAsiaTheme="majorEastAsia" w:hAnsi="Times New Roman"/>
            <w:sz w:val="22"/>
            <w:szCs w:val="22"/>
          </w:rPr>
          <w:t>tutoring@uttyler.edu</w:t>
        </w:r>
      </w:hyperlink>
      <w:r w:rsidR="002D4DBB" w:rsidRPr="006356F6">
        <w:rPr>
          <w:rFonts w:ascii="Times New Roman" w:hAnsi="Times New Roman"/>
          <w:sz w:val="22"/>
          <w:szCs w:val="22"/>
        </w:rPr>
        <w:t xml:space="preserve"> </w:t>
      </w:r>
    </w:p>
    <w:p w14:paraId="32F12BB3" w14:textId="77777777" w:rsidR="002D4DBB" w:rsidRPr="006356F6" w:rsidRDefault="002D4DBB" w:rsidP="002D4DBB">
      <w:pPr>
        <w:pStyle w:val="ListParagraph"/>
        <w:widowControl/>
        <w:numPr>
          <w:ilvl w:val="0"/>
          <w:numId w:val="5"/>
        </w:numPr>
        <w:spacing w:after="27"/>
        <w:rPr>
          <w:rFonts w:ascii="Times New Roman" w:hAnsi="Times New Roman"/>
          <w:sz w:val="22"/>
          <w:szCs w:val="22"/>
        </w:rPr>
      </w:pPr>
      <w:r w:rsidRPr="006356F6">
        <w:rPr>
          <w:rFonts w:ascii="Times New Roman" w:hAnsi="Times New Roman"/>
          <w:sz w:val="22"/>
          <w:szCs w:val="22"/>
        </w:rPr>
        <w:t xml:space="preserve">The Mathematics Learning Center, RBN 4021, this is the open access computer lab for math students, with tutors on duty to assist students who are enrolled in early-career courses. </w:t>
      </w:r>
    </w:p>
    <w:p w14:paraId="69265348" w14:textId="77777777" w:rsidR="002D4DBB" w:rsidRPr="008E1B97" w:rsidRDefault="006B1AC0" w:rsidP="002D4DBB">
      <w:pPr>
        <w:pStyle w:val="ListParagraph"/>
        <w:widowControl/>
        <w:numPr>
          <w:ilvl w:val="0"/>
          <w:numId w:val="5"/>
        </w:numPr>
        <w:rPr>
          <w:rFonts w:ascii="Times New Roman" w:hAnsi="Times New Roman"/>
          <w:sz w:val="22"/>
          <w:szCs w:val="22"/>
        </w:rPr>
      </w:pPr>
      <w:hyperlink r:id="rId28" w:history="1">
        <w:r w:rsidR="002D4DBB" w:rsidRPr="000F2070">
          <w:rPr>
            <w:rStyle w:val="Hyperlink"/>
            <w:rFonts w:ascii="Times New Roman" w:eastAsiaTheme="majorEastAsia" w:hAnsi="Times New Roman"/>
            <w:sz w:val="22"/>
            <w:szCs w:val="22"/>
          </w:rPr>
          <w:t>UT Tyler Counseling Center</w:t>
        </w:r>
      </w:hyperlink>
      <w:r w:rsidR="002D4DBB" w:rsidRPr="006356F6">
        <w:rPr>
          <w:rFonts w:ascii="Times New Roman" w:hAnsi="Times New Roman"/>
          <w:sz w:val="22"/>
          <w:szCs w:val="22"/>
        </w:rPr>
        <w:t xml:space="preserve"> (903.566.7254) </w:t>
      </w:r>
    </w:p>
    <w:p w14:paraId="7E55E883" w14:textId="77777777" w:rsidR="00EA7654" w:rsidRDefault="00EA7654" w:rsidP="00EA7654">
      <w:pPr>
        <w:rPr>
          <w:rFonts w:ascii="Times New Roman" w:hAnsi="Times New Roman"/>
          <w:sz w:val="24"/>
        </w:rPr>
      </w:pPr>
    </w:p>
    <w:p w14:paraId="40C5F75B" w14:textId="77777777" w:rsidR="0099610F" w:rsidRDefault="0099610F"/>
    <w:sectPr w:rsidR="0099610F">
      <w:headerReference w:type="even" r:id="rId29"/>
      <w:headerReference w:type="default" r:id="rId30"/>
      <w:footerReference w:type="even" r:id="rId31"/>
      <w:footerReference w:type="default" r:id="rId32"/>
      <w:headerReference w:type="first" r:id="rId33"/>
      <w:footerReference w:type="first" r:id="rId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DCE19B" w14:textId="77777777" w:rsidR="00985D5A" w:rsidRDefault="00985D5A" w:rsidP="00582C31">
      <w:r>
        <w:separator/>
      </w:r>
    </w:p>
  </w:endnote>
  <w:endnote w:type="continuationSeparator" w:id="0">
    <w:p w14:paraId="09F69F35" w14:textId="77777777" w:rsidR="00985D5A" w:rsidRDefault="00985D5A" w:rsidP="00582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303B3" w14:textId="77777777" w:rsidR="00582C31" w:rsidRDefault="00582C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9A6E9" w14:textId="77777777" w:rsidR="00582C31" w:rsidRDefault="00582C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CF0BE" w14:textId="77777777" w:rsidR="00582C31" w:rsidRDefault="00582C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76312A" w14:textId="77777777" w:rsidR="00985D5A" w:rsidRDefault="00985D5A" w:rsidP="00582C31">
      <w:r>
        <w:separator/>
      </w:r>
    </w:p>
  </w:footnote>
  <w:footnote w:type="continuationSeparator" w:id="0">
    <w:p w14:paraId="127A9FF2" w14:textId="77777777" w:rsidR="00985D5A" w:rsidRDefault="00985D5A" w:rsidP="00582C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BA38D" w14:textId="77777777" w:rsidR="00582C31" w:rsidRDefault="00582C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A818E" w14:textId="77777777" w:rsidR="00582C31" w:rsidRDefault="00582C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E8B28" w14:textId="77777777" w:rsidR="00582C31" w:rsidRDefault="00582C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52E2E"/>
    <w:multiLevelType w:val="hybridMultilevel"/>
    <w:tmpl w:val="20B05CE0"/>
    <w:lvl w:ilvl="0" w:tplc="F4B8EBD6">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386636F"/>
    <w:multiLevelType w:val="hybridMultilevel"/>
    <w:tmpl w:val="D668D9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1F10EC"/>
    <w:multiLevelType w:val="hybridMultilevel"/>
    <w:tmpl w:val="B5341F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3060D5"/>
    <w:multiLevelType w:val="hybridMultilevel"/>
    <w:tmpl w:val="183036C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CB75E5"/>
    <w:multiLevelType w:val="hybridMultilevel"/>
    <w:tmpl w:val="43F80E1E"/>
    <w:lvl w:ilvl="0" w:tplc="0409000D">
      <w:start w:val="1"/>
      <w:numFmt w:val="bullet"/>
      <w:lvlText w:val=""/>
      <w:lvlJc w:val="left"/>
      <w:pPr>
        <w:tabs>
          <w:tab w:val="num" w:pos="1260"/>
        </w:tabs>
        <w:ind w:left="1260" w:hanging="360"/>
      </w:pPr>
      <w:rPr>
        <w:rFonts w:ascii="Wingdings" w:hAnsi="Wingdings"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654"/>
    <w:rsid w:val="00022888"/>
    <w:rsid w:val="00032730"/>
    <w:rsid w:val="00046C2B"/>
    <w:rsid w:val="00050C23"/>
    <w:rsid w:val="00055B22"/>
    <w:rsid w:val="00062631"/>
    <w:rsid w:val="000921E3"/>
    <w:rsid w:val="000A305D"/>
    <w:rsid w:val="000B4477"/>
    <w:rsid w:val="000C2264"/>
    <w:rsid w:val="000D143D"/>
    <w:rsid w:val="000D1A23"/>
    <w:rsid w:val="000E44F0"/>
    <w:rsid w:val="00107E2F"/>
    <w:rsid w:val="0012122B"/>
    <w:rsid w:val="001449ED"/>
    <w:rsid w:val="0015184D"/>
    <w:rsid w:val="00161640"/>
    <w:rsid w:val="00163154"/>
    <w:rsid w:val="001660AA"/>
    <w:rsid w:val="001A06EA"/>
    <w:rsid w:val="001C1AB1"/>
    <w:rsid w:val="001C46C8"/>
    <w:rsid w:val="001E122E"/>
    <w:rsid w:val="001F325C"/>
    <w:rsid w:val="00291BDF"/>
    <w:rsid w:val="002B2FC4"/>
    <w:rsid w:val="002C49EE"/>
    <w:rsid w:val="002D4DBB"/>
    <w:rsid w:val="002E2241"/>
    <w:rsid w:val="002E5B23"/>
    <w:rsid w:val="003015DB"/>
    <w:rsid w:val="0032160D"/>
    <w:rsid w:val="003243DF"/>
    <w:rsid w:val="00340808"/>
    <w:rsid w:val="00342FC5"/>
    <w:rsid w:val="00351643"/>
    <w:rsid w:val="0037466B"/>
    <w:rsid w:val="003915C1"/>
    <w:rsid w:val="003A1623"/>
    <w:rsid w:val="003A4B16"/>
    <w:rsid w:val="003D6637"/>
    <w:rsid w:val="0041154A"/>
    <w:rsid w:val="00411A2B"/>
    <w:rsid w:val="004418F7"/>
    <w:rsid w:val="00442546"/>
    <w:rsid w:val="0046275E"/>
    <w:rsid w:val="00480029"/>
    <w:rsid w:val="004822E2"/>
    <w:rsid w:val="00492735"/>
    <w:rsid w:val="004A2B23"/>
    <w:rsid w:val="00522AA3"/>
    <w:rsid w:val="0055730A"/>
    <w:rsid w:val="005614FF"/>
    <w:rsid w:val="005732DD"/>
    <w:rsid w:val="00582C31"/>
    <w:rsid w:val="0059725F"/>
    <w:rsid w:val="005A0498"/>
    <w:rsid w:val="005C0093"/>
    <w:rsid w:val="005C064B"/>
    <w:rsid w:val="005D0F43"/>
    <w:rsid w:val="005D7E05"/>
    <w:rsid w:val="006006C2"/>
    <w:rsid w:val="00601817"/>
    <w:rsid w:val="00607D13"/>
    <w:rsid w:val="00631268"/>
    <w:rsid w:val="0063536C"/>
    <w:rsid w:val="00674618"/>
    <w:rsid w:val="006A3AA1"/>
    <w:rsid w:val="006A61D0"/>
    <w:rsid w:val="006B1AC0"/>
    <w:rsid w:val="006D66C0"/>
    <w:rsid w:val="006F33BA"/>
    <w:rsid w:val="0070407E"/>
    <w:rsid w:val="00717BD4"/>
    <w:rsid w:val="00720254"/>
    <w:rsid w:val="007376B8"/>
    <w:rsid w:val="007520FD"/>
    <w:rsid w:val="00766328"/>
    <w:rsid w:val="00785342"/>
    <w:rsid w:val="00793F18"/>
    <w:rsid w:val="007C55F7"/>
    <w:rsid w:val="007D589F"/>
    <w:rsid w:val="00810BBF"/>
    <w:rsid w:val="00824CD8"/>
    <w:rsid w:val="008521BF"/>
    <w:rsid w:val="008700AD"/>
    <w:rsid w:val="008A1AA6"/>
    <w:rsid w:val="008A7E94"/>
    <w:rsid w:val="008B44B8"/>
    <w:rsid w:val="008C3B75"/>
    <w:rsid w:val="008E6B29"/>
    <w:rsid w:val="008F3BD6"/>
    <w:rsid w:val="00920E88"/>
    <w:rsid w:val="009233BA"/>
    <w:rsid w:val="00974EFD"/>
    <w:rsid w:val="009830A7"/>
    <w:rsid w:val="00985D5A"/>
    <w:rsid w:val="009919A2"/>
    <w:rsid w:val="0099610F"/>
    <w:rsid w:val="00996898"/>
    <w:rsid w:val="009A277C"/>
    <w:rsid w:val="009C42DC"/>
    <w:rsid w:val="009C5BAE"/>
    <w:rsid w:val="009E31E2"/>
    <w:rsid w:val="00A25693"/>
    <w:rsid w:val="00A60364"/>
    <w:rsid w:val="00A71E56"/>
    <w:rsid w:val="00A75BF6"/>
    <w:rsid w:val="00A97CA4"/>
    <w:rsid w:val="00AA5A7F"/>
    <w:rsid w:val="00AB2FBA"/>
    <w:rsid w:val="00AC3949"/>
    <w:rsid w:val="00AD38E9"/>
    <w:rsid w:val="00AD6221"/>
    <w:rsid w:val="00AE493D"/>
    <w:rsid w:val="00B62856"/>
    <w:rsid w:val="00B95B69"/>
    <w:rsid w:val="00B95D36"/>
    <w:rsid w:val="00BB7D60"/>
    <w:rsid w:val="00BC5270"/>
    <w:rsid w:val="00BD09EE"/>
    <w:rsid w:val="00C13C62"/>
    <w:rsid w:val="00C319B8"/>
    <w:rsid w:val="00C409D6"/>
    <w:rsid w:val="00C474B4"/>
    <w:rsid w:val="00C5368E"/>
    <w:rsid w:val="00C72DFE"/>
    <w:rsid w:val="00C81417"/>
    <w:rsid w:val="00C843A7"/>
    <w:rsid w:val="00C90F0A"/>
    <w:rsid w:val="00C958F0"/>
    <w:rsid w:val="00C962F1"/>
    <w:rsid w:val="00C97910"/>
    <w:rsid w:val="00CB277E"/>
    <w:rsid w:val="00CC39CB"/>
    <w:rsid w:val="00CC7C92"/>
    <w:rsid w:val="00CD0320"/>
    <w:rsid w:val="00CD07F7"/>
    <w:rsid w:val="00CD1380"/>
    <w:rsid w:val="00CD6FB7"/>
    <w:rsid w:val="00D32D53"/>
    <w:rsid w:val="00D559D0"/>
    <w:rsid w:val="00D61B70"/>
    <w:rsid w:val="00D63D94"/>
    <w:rsid w:val="00D73479"/>
    <w:rsid w:val="00D85374"/>
    <w:rsid w:val="00D858C7"/>
    <w:rsid w:val="00DA25D2"/>
    <w:rsid w:val="00DA46E1"/>
    <w:rsid w:val="00E01890"/>
    <w:rsid w:val="00E11A3D"/>
    <w:rsid w:val="00E309DC"/>
    <w:rsid w:val="00E5149C"/>
    <w:rsid w:val="00E52546"/>
    <w:rsid w:val="00E82B31"/>
    <w:rsid w:val="00EA7654"/>
    <w:rsid w:val="00EB6B2D"/>
    <w:rsid w:val="00ED06DE"/>
    <w:rsid w:val="00ED324E"/>
    <w:rsid w:val="00F13119"/>
    <w:rsid w:val="00F1728D"/>
    <w:rsid w:val="00F21791"/>
    <w:rsid w:val="00F3269E"/>
    <w:rsid w:val="00F52694"/>
    <w:rsid w:val="00F81A47"/>
    <w:rsid w:val="00F86287"/>
    <w:rsid w:val="00F870D2"/>
    <w:rsid w:val="00F96E0D"/>
    <w:rsid w:val="00FA1809"/>
    <w:rsid w:val="00FC3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02FE54D2"/>
  <w15:chartTrackingRefBased/>
  <w15:docId w15:val="{7FBA7E41-C452-469D-B217-557365868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A7654"/>
    <w:pPr>
      <w:widowControl w:val="0"/>
      <w:autoSpaceDE w:val="0"/>
      <w:autoSpaceDN w:val="0"/>
      <w:adjustRightInd w:val="0"/>
      <w:spacing w:after="0" w:line="240" w:lineRule="auto"/>
    </w:pPr>
    <w:rPr>
      <w:rFonts w:ascii="Courier" w:eastAsia="Times New Roman" w:hAnsi="Courier" w:cs="Times New Roman"/>
      <w:sz w:val="20"/>
      <w:szCs w:val="24"/>
    </w:rPr>
  </w:style>
  <w:style w:type="paragraph" w:styleId="Heading1">
    <w:name w:val="heading 1"/>
    <w:basedOn w:val="Normal"/>
    <w:next w:val="Normal"/>
    <w:link w:val="Heading1Char"/>
    <w:qFormat/>
    <w:rsid w:val="00EA7654"/>
    <w:pPr>
      <w:keepNext/>
      <w:tabs>
        <w:tab w:val="center" w:pos="4680"/>
      </w:tabs>
      <w:jc w:val="center"/>
      <w:outlineLvl w:val="0"/>
    </w:pPr>
    <w:rPr>
      <w:rFonts w:ascii="Times New Roman" w:hAnsi="Times New Roman"/>
      <w:b/>
      <w:bCs/>
      <w:sz w:val="24"/>
    </w:rPr>
  </w:style>
  <w:style w:type="paragraph" w:styleId="Heading3">
    <w:name w:val="heading 3"/>
    <w:basedOn w:val="Normal"/>
    <w:next w:val="Normal"/>
    <w:link w:val="Heading3Char"/>
    <w:uiPriority w:val="9"/>
    <w:unhideWhenUsed/>
    <w:qFormat/>
    <w:rsid w:val="00C72DFE"/>
    <w:pPr>
      <w:keepNext/>
      <w:keepLines/>
      <w:spacing w:before="40"/>
      <w:outlineLvl w:val="2"/>
    </w:pPr>
    <w:rPr>
      <w:rFonts w:asciiTheme="majorHAnsi" w:eastAsiaTheme="majorEastAsia" w:hAnsiTheme="majorHAnsi" w:cstheme="majorBidi"/>
      <w:color w:val="1F4D78" w:themeColor="accent1" w:themeShade="7F"/>
      <w:sz w:val="24"/>
    </w:rPr>
  </w:style>
  <w:style w:type="paragraph" w:styleId="Heading5">
    <w:name w:val="heading 5"/>
    <w:basedOn w:val="Normal"/>
    <w:next w:val="Normal"/>
    <w:link w:val="Heading5Char"/>
    <w:uiPriority w:val="9"/>
    <w:semiHidden/>
    <w:unhideWhenUsed/>
    <w:qFormat/>
    <w:rsid w:val="00C72DFE"/>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C72DFE"/>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7654"/>
    <w:rPr>
      <w:rFonts w:ascii="Times New Roman" w:eastAsia="Times New Roman" w:hAnsi="Times New Roman" w:cs="Times New Roman"/>
      <w:b/>
      <w:bCs/>
      <w:sz w:val="24"/>
      <w:szCs w:val="24"/>
    </w:rPr>
  </w:style>
  <w:style w:type="paragraph" w:styleId="BodyTextIndent2">
    <w:name w:val="Body Text Indent 2"/>
    <w:basedOn w:val="Normal"/>
    <w:link w:val="BodyTextIndent2Char"/>
    <w:rsid w:val="008E6B29"/>
    <w:pPr>
      <w:spacing w:after="120" w:line="480" w:lineRule="auto"/>
      <w:ind w:left="360"/>
    </w:pPr>
  </w:style>
  <w:style w:type="character" w:customStyle="1" w:styleId="BodyTextIndent2Char">
    <w:name w:val="Body Text Indent 2 Char"/>
    <w:basedOn w:val="DefaultParagraphFont"/>
    <w:link w:val="BodyTextIndent2"/>
    <w:rsid w:val="008E6B29"/>
    <w:rPr>
      <w:rFonts w:ascii="Courier" w:eastAsia="Times New Roman" w:hAnsi="Courier" w:cs="Times New Roman"/>
      <w:sz w:val="20"/>
      <w:szCs w:val="24"/>
    </w:rPr>
  </w:style>
  <w:style w:type="paragraph" w:styleId="NormalWeb">
    <w:name w:val="Normal (Web)"/>
    <w:basedOn w:val="Normal"/>
    <w:uiPriority w:val="99"/>
    <w:semiHidden/>
    <w:unhideWhenUsed/>
    <w:rsid w:val="00CD6FB7"/>
    <w:rPr>
      <w:rFonts w:ascii="Times New Roman" w:hAnsi="Times New Roman"/>
      <w:sz w:val="24"/>
    </w:rPr>
  </w:style>
  <w:style w:type="character" w:styleId="Hyperlink">
    <w:name w:val="Hyperlink"/>
    <w:basedOn w:val="DefaultParagraphFont"/>
    <w:uiPriority w:val="99"/>
    <w:unhideWhenUsed/>
    <w:rsid w:val="00CD6FB7"/>
    <w:rPr>
      <w:color w:val="0563C1" w:themeColor="hyperlink"/>
      <w:u w:val="single"/>
    </w:rPr>
  </w:style>
  <w:style w:type="character" w:styleId="FollowedHyperlink">
    <w:name w:val="FollowedHyperlink"/>
    <w:basedOn w:val="DefaultParagraphFont"/>
    <w:uiPriority w:val="99"/>
    <w:semiHidden/>
    <w:unhideWhenUsed/>
    <w:rsid w:val="00CD6FB7"/>
    <w:rPr>
      <w:color w:val="954F72" w:themeColor="followedHyperlink"/>
      <w:u w:val="single"/>
    </w:rPr>
  </w:style>
  <w:style w:type="character" w:customStyle="1" w:styleId="Heading3Char">
    <w:name w:val="Heading 3 Char"/>
    <w:basedOn w:val="DefaultParagraphFont"/>
    <w:link w:val="Heading3"/>
    <w:uiPriority w:val="9"/>
    <w:rsid w:val="00C72DFE"/>
    <w:rPr>
      <w:rFonts w:asciiTheme="majorHAnsi" w:eastAsiaTheme="majorEastAsia" w:hAnsiTheme="majorHAnsi" w:cstheme="majorBidi"/>
      <w:color w:val="1F4D78" w:themeColor="accent1" w:themeShade="7F"/>
      <w:sz w:val="24"/>
      <w:szCs w:val="24"/>
    </w:rPr>
  </w:style>
  <w:style w:type="character" w:customStyle="1" w:styleId="Heading5Char">
    <w:name w:val="Heading 5 Char"/>
    <w:basedOn w:val="DefaultParagraphFont"/>
    <w:link w:val="Heading5"/>
    <w:uiPriority w:val="9"/>
    <w:semiHidden/>
    <w:rsid w:val="00C72DFE"/>
    <w:rPr>
      <w:rFonts w:asciiTheme="majorHAnsi" w:eastAsiaTheme="majorEastAsia" w:hAnsiTheme="majorHAnsi" w:cstheme="majorBidi"/>
      <w:color w:val="2E74B5" w:themeColor="accent1" w:themeShade="BF"/>
      <w:sz w:val="20"/>
      <w:szCs w:val="24"/>
    </w:rPr>
  </w:style>
  <w:style w:type="character" w:customStyle="1" w:styleId="Heading6Char">
    <w:name w:val="Heading 6 Char"/>
    <w:basedOn w:val="DefaultParagraphFont"/>
    <w:link w:val="Heading6"/>
    <w:uiPriority w:val="9"/>
    <w:semiHidden/>
    <w:rsid w:val="00C72DFE"/>
    <w:rPr>
      <w:rFonts w:asciiTheme="majorHAnsi" w:eastAsiaTheme="majorEastAsia" w:hAnsiTheme="majorHAnsi" w:cstheme="majorBidi"/>
      <w:color w:val="1F4D78" w:themeColor="accent1" w:themeShade="7F"/>
      <w:sz w:val="20"/>
      <w:szCs w:val="24"/>
    </w:rPr>
  </w:style>
  <w:style w:type="paragraph" w:styleId="ListParagraph">
    <w:name w:val="List Paragraph"/>
    <w:basedOn w:val="Normal"/>
    <w:uiPriority w:val="34"/>
    <w:qFormat/>
    <w:rsid w:val="00C72DFE"/>
    <w:pPr>
      <w:ind w:left="720"/>
      <w:contextualSpacing/>
    </w:pPr>
  </w:style>
  <w:style w:type="paragraph" w:styleId="BalloonText">
    <w:name w:val="Balloon Text"/>
    <w:basedOn w:val="Normal"/>
    <w:link w:val="BalloonTextChar"/>
    <w:uiPriority w:val="99"/>
    <w:semiHidden/>
    <w:unhideWhenUsed/>
    <w:rsid w:val="00F870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70D2"/>
    <w:rPr>
      <w:rFonts w:ascii="Segoe UI" w:eastAsia="Times New Roman" w:hAnsi="Segoe UI" w:cs="Segoe UI"/>
      <w:sz w:val="18"/>
      <w:szCs w:val="18"/>
    </w:rPr>
  </w:style>
  <w:style w:type="paragraph" w:styleId="Header">
    <w:name w:val="header"/>
    <w:basedOn w:val="Normal"/>
    <w:link w:val="HeaderChar"/>
    <w:uiPriority w:val="99"/>
    <w:unhideWhenUsed/>
    <w:rsid w:val="00582C31"/>
    <w:pPr>
      <w:tabs>
        <w:tab w:val="center" w:pos="4680"/>
        <w:tab w:val="right" w:pos="9360"/>
      </w:tabs>
    </w:pPr>
  </w:style>
  <w:style w:type="character" w:customStyle="1" w:styleId="HeaderChar">
    <w:name w:val="Header Char"/>
    <w:basedOn w:val="DefaultParagraphFont"/>
    <w:link w:val="Header"/>
    <w:uiPriority w:val="99"/>
    <w:rsid w:val="00582C31"/>
    <w:rPr>
      <w:rFonts w:ascii="Courier" w:eastAsia="Times New Roman" w:hAnsi="Courier" w:cs="Times New Roman"/>
      <w:sz w:val="20"/>
      <w:szCs w:val="24"/>
    </w:rPr>
  </w:style>
  <w:style w:type="paragraph" w:styleId="Footer">
    <w:name w:val="footer"/>
    <w:basedOn w:val="Normal"/>
    <w:link w:val="FooterChar"/>
    <w:uiPriority w:val="99"/>
    <w:unhideWhenUsed/>
    <w:rsid w:val="00582C31"/>
    <w:pPr>
      <w:tabs>
        <w:tab w:val="center" w:pos="4680"/>
        <w:tab w:val="right" w:pos="9360"/>
      </w:tabs>
    </w:pPr>
  </w:style>
  <w:style w:type="character" w:customStyle="1" w:styleId="FooterChar">
    <w:name w:val="Footer Char"/>
    <w:basedOn w:val="DefaultParagraphFont"/>
    <w:link w:val="Footer"/>
    <w:uiPriority w:val="99"/>
    <w:rsid w:val="00582C31"/>
    <w:rPr>
      <w:rFonts w:ascii="Courier" w:eastAsia="Times New Roman" w:hAnsi="Courier" w:cs="Times New Roman"/>
      <w:sz w:val="20"/>
      <w:szCs w:val="24"/>
    </w:rPr>
  </w:style>
  <w:style w:type="character" w:styleId="UnresolvedMention">
    <w:name w:val="Unresolved Mention"/>
    <w:basedOn w:val="DefaultParagraphFont"/>
    <w:uiPriority w:val="99"/>
    <w:semiHidden/>
    <w:unhideWhenUsed/>
    <w:rsid w:val="001A06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3102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atacamp.com" TargetMode="External"/><Relationship Id="rId18" Type="http://schemas.openxmlformats.org/officeDocument/2006/relationships/hyperlink" Target="http://www.uttyler.edu/wellness/rightsresponsibilities.php" TargetMode="External"/><Relationship Id="rId26" Type="http://schemas.openxmlformats.org/officeDocument/2006/relationships/hyperlink" Target="https://www.uttyler.edu/tutoring/" TargetMode="External"/><Relationship Id="rId3" Type="http://schemas.openxmlformats.org/officeDocument/2006/relationships/customXml" Target="../customXml/item3.xml"/><Relationship Id="rId21" Type="http://schemas.openxmlformats.org/officeDocument/2006/relationships/hyperlink" Target="http://www.uttyler.edu/registrar" TargetMode="External"/><Relationship Id="rId34"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s://www.rstudio.com" TargetMode="External"/><Relationship Id="rId17" Type="http://schemas.openxmlformats.org/officeDocument/2006/relationships/hyperlink" Target="mailto:saroffice@uttyler.edu" TargetMode="External"/><Relationship Id="rId25" Type="http://schemas.openxmlformats.org/officeDocument/2006/relationships/hyperlink" Target="mailto:writingcenter@uttyler.edu"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uttyler.edu/center-for-ethics/" TargetMode="External"/><Relationship Id="rId20" Type="http://schemas.openxmlformats.org/officeDocument/2006/relationships/hyperlink" Target="http://www.uttyler.edu/tobacco-free"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project.org/" TargetMode="External"/><Relationship Id="rId24" Type="http://schemas.openxmlformats.org/officeDocument/2006/relationships/hyperlink" Target="http://www.uttyler.edu/writingcenter/" TargetMode="External"/><Relationship Id="rId32"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s://www.uttyler.edu/reboot/files/ut-tyler-fall-2020-procedures-rev-07-14.pdf" TargetMode="External"/><Relationship Id="rId23" Type="http://schemas.openxmlformats.org/officeDocument/2006/relationships/hyperlink" Target="http://www.uttyler.edu/disabilityservices" TargetMode="External"/><Relationship Id="rId28" Type="http://schemas.openxmlformats.org/officeDocument/2006/relationships/hyperlink" Target="https://www.uttyler.edu/counseling/" TargetMode="External"/><Relationship Id="rId36" Type="http://schemas.openxmlformats.org/officeDocument/2006/relationships/theme" Target="theme/theme1.xml"/><Relationship Id="rId10" Type="http://schemas.openxmlformats.org/officeDocument/2006/relationships/hyperlink" Target="https://otexts.org/fpp2/" TargetMode="External"/><Relationship Id="rId19" Type="http://schemas.openxmlformats.org/officeDocument/2006/relationships/hyperlink" Target="http://www.uttyler.edu/about/campus-carry/index.php" TargetMode="External"/><Relationship Id="rId31"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vpandey@uttyler.edu" TargetMode="External"/><Relationship Id="rId22" Type="http://schemas.openxmlformats.org/officeDocument/2006/relationships/hyperlink" Target="https://hood.accessiblelearning.com/UTTyler" TargetMode="External"/><Relationship Id="rId27" Type="http://schemas.openxmlformats.org/officeDocument/2006/relationships/hyperlink" Target="mailto:tutoring@uttyler.edu"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70A4518F1A8BF44857BA09E5F5C1C50" ma:contentTypeVersion="15" ma:contentTypeDescription="Create a new document." ma:contentTypeScope="" ma:versionID="7d5e2e100bd791bcbc3a2fb8836d944b">
  <xsd:schema xmlns:xsd="http://www.w3.org/2001/XMLSchema" xmlns:xs="http://www.w3.org/2001/XMLSchema" xmlns:p="http://schemas.microsoft.com/office/2006/metadata/properties" xmlns:ns1="http://schemas.microsoft.com/sharepoint/v3" xmlns:ns3="30b11475-8ade-4b63-9159-c9b3f6cd013d" xmlns:ns4="51226ccf-d33b-4ad3-ad4c-2032636e7273" targetNamespace="http://schemas.microsoft.com/office/2006/metadata/properties" ma:root="true" ma:fieldsID="a41ddde66310c2efd104f06295565dd2" ns1:_="" ns3:_="" ns4:_="">
    <xsd:import namespace="http://schemas.microsoft.com/sharepoint/v3"/>
    <xsd:import namespace="30b11475-8ade-4b63-9159-c9b3f6cd013d"/>
    <xsd:import namespace="51226ccf-d33b-4ad3-ad4c-2032636e727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b11475-8ade-4b63-9159-c9b3f6cd01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226ccf-d33b-4ad3-ad4c-2032636e727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58E211-2193-4E69-BD02-2CDCBF92C256}">
  <ds:schemaRefs>
    <ds:schemaRef ds:uri="http://schemas.microsoft.com/sharepoint/v3/contenttype/forms"/>
  </ds:schemaRefs>
</ds:datastoreItem>
</file>

<file path=customXml/itemProps2.xml><?xml version="1.0" encoding="utf-8"?>
<ds:datastoreItem xmlns:ds="http://schemas.openxmlformats.org/officeDocument/2006/customXml" ds:itemID="{EDF8B13C-CE6D-494A-9471-0EC2C7909297}">
  <ds:schemaRefs>
    <ds:schemaRef ds:uri="http://www.w3.org/XML/1998/namespace"/>
    <ds:schemaRef ds:uri="http://purl.org/dc/dcmitype/"/>
    <ds:schemaRef ds:uri="51226ccf-d33b-4ad3-ad4c-2032636e7273"/>
    <ds:schemaRef ds:uri="http://purl.org/dc/terms/"/>
    <ds:schemaRef ds:uri="http://purl.org/dc/elements/1.1/"/>
    <ds:schemaRef ds:uri="http://schemas.microsoft.com/office/2006/metadata/properties"/>
    <ds:schemaRef ds:uri="30b11475-8ade-4b63-9159-c9b3f6cd013d"/>
    <ds:schemaRef ds:uri="http://schemas.microsoft.com/office/2006/documentManagement/types"/>
    <ds:schemaRef ds:uri="http://schemas.microsoft.com/office/infopath/2007/PartnerControls"/>
    <ds:schemaRef ds:uri="http://schemas.openxmlformats.org/package/2006/metadata/core-properties"/>
    <ds:schemaRef ds:uri="http://schemas.microsoft.com/sharepoint/v3"/>
  </ds:schemaRefs>
</ds:datastoreItem>
</file>

<file path=customXml/itemProps3.xml><?xml version="1.0" encoding="utf-8"?>
<ds:datastoreItem xmlns:ds="http://schemas.openxmlformats.org/officeDocument/2006/customXml" ds:itemID="{00577B6B-0551-4511-8B4D-B541446C48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0b11475-8ade-4b63-9159-c9b3f6cd013d"/>
    <ds:schemaRef ds:uri="51226ccf-d33b-4ad3-ad4c-2032636e72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296</TotalTime>
  <Pages>7</Pages>
  <Words>2719</Words>
  <Characters>15499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University of Texas at Tyler</Company>
  <LinksUpToDate>false</LinksUpToDate>
  <CharactersWithSpaces>18182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Vivek Pandey</dc:creator>
  <cp:keywords/>
  <dc:description/>
  <cp:lastModifiedBy>Vivek Pandey</cp:lastModifiedBy>
  <cp:revision>107</cp:revision>
  <cp:lastPrinted>2019-01-04T19:17:00Z</cp:lastPrinted>
  <dcterms:created xsi:type="dcterms:W3CDTF">2020-08-07T19:53:00Z</dcterms:created>
  <dcterms:modified xsi:type="dcterms:W3CDTF">2020-08-19T19:18:00Z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0x010100470A4518F1A8BF44857BA09E5F5C1C50</vt:lpwstr>
  </property>
</Properties>
</file>